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bookmarkStart w:id="0" w:name="_GoBack"/>
          <w:bookmarkEnd w:id="0"/>
          <w:p w:rsidR="00BB6A87" w:rsidRDefault="00A02906" w:rsidP="00A02906">
            <w:pPr>
              <w:pStyle w:val="Title"/>
            </w:pPr>
            <w:r w:rsidRPr="00C83E05">
              <w:rPr>
                <w:rFonts w:asciiTheme="minorHAnsi" w:hAnsiTheme="minorHAnsi" w:cstheme="minorHAnsi"/>
                <w:noProof/>
                <w:szCs w:val="72"/>
                <w:lang w:eastAsia="en-AU"/>
              </w:rPr>
              <mc:AlternateContent>
                <mc:Choice Requires="wps">
                  <w:drawing>
                    <wp:anchor distT="0" distB="0" distL="114300" distR="114300" simplePos="0" relativeHeight="251659264" behindDoc="0" locked="0" layoutInCell="1" allowOverlap="1" wp14:anchorId="40369B37" wp14:editId="09ED74D6">
                      <wp:simplePos x="0" y="0"/>
                      <wp:positionH relativeFrom="column">
                        <wp:posOffset>-63994</wp:posOffset>
                      </wp:positionH>
                      <wp:positionV relativeFrom="paragraph">
                        <wp:posOffset>1964055</wp:posOffset>
                      </wp:positionV>
                      <wp:extent cx="6524625"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65246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82656" w:rsidRPr="00F221DA" w:rsidRDefault="00182656">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5pt;margin-top:154.65pt;width:513.75pt;height:33.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negIAAGIFAAAOAAAAZHJzL2Uyb0RvYy54bWysVN1P2zAQf5+0/8Hy+0jbtYxVpKgDMU1C&#10;gAYTz65j02i2z7OvTbq/nrOTtBXbC9NekvPd774/zi9aa9hWhViDK/n4ZMSZchKq2j2X/Mfj9Ycz&#10;ziIKVwkDTpV8pyK/WLx/d974uZrAGkylAiMjLs4bX/I1op8XRZRrZUU8Aa8cCTUEK5Ce4bmogmjI&#10;ujXFZDQ6LRoIlQ8gVYzEveqEfJHta60k3mkdFTJTcooN8zfk7yp9i8W5mD8H4de17MMQ/xCFFbUj&#10;p3tTVwIF24T6D1O2lgEiaDyRYAvQupYq50DZjEevsnlYC69yLlSc6Pdliv/PrLzd3gdWVyWfceaE&#10;pRY9qhbZF2jZLFWn8XFOoAdPMGyJTV0e+JGYKelWB5v+lA4jOdV5t69tMiaJeTqbTE8n5ESSbDo5&#10;SzSZLw7aPkT8qsCyRJQ8UO9yScX2JmIHHSDJmYPr2pjcP+NYQx4+zkZZYS8h48YlrMqT0JtJGXWR&#10;Zwp3RiWMcd+VpkrkBBIjz6C6NIFtBU2PkFI5zLlnu4ROKE1BvEWxxx+ieotyl8fgGRzulW3tIOTs&#10;X4Vd/RxC1h2ean6UdyKxXbV9p1dQ7ajRAbpFiV5e19SNGxHxXgTaDOotbTve0UcboKpDT3G2hvD7&#10;b/yEp4ElKWcNbVrJ46+NCIoz883RKH8eT6dpNfNjOvs0oUc4lqyOJW5jL4HaMaa74mUmEx7NQOoA&#10;9omOwjJ5JZFwknyXHAfyErv9p6Mi1XKZQbSMXuCNe/AymU7dSbP22D6J4PuBRBrlWxh2UsxfzWWH&#10;TZoOlhsEXeehTQXuqtoXnhY5j31/dNKlOH5n1OE0Ll4AAAD//wMAUEsDBBQABgAIAAAAIQA3QY19&#10;4wAAAAwBAAAPAAAAZHJzL2Rvd25yZXYueG1sTI/BTsMwDIbvSLxDZCRuW9INtlKaTlOlCQmxw8Yu&#10;3NwmaysSpzTZVnh6shMcbX/6/f35arSGnfXgO0cSkqkApql2qqNGwuF9M0mB+YCk0DjSEr61h1Vx&#10;e5NjptyFdvq8Dw2LIeQzlNCG0Gec+7rVFv3U9Zri7egGiyGOQ8PVgJcYbg2fCbHgFjuKH1rsddnq&#10;+nN/shJey80Wd9XMpj+mfHk7rvuvw8ejlPd34/oZWNBj+IPhqh/VoYhOlTuR8sxImCQiiaiEuXia&#10;A7sSIlk+AKviarlIgRc5/1+i+AUAAP//AwBQSwECLQAUAAYACAAAACEAtoM4kv4AAADhAQAAEwAA&#10;AAAAAAAAAAAAAAAAAAAAW0NvbnRlbnRfVHlwZXNdLnhtbFBLAQItABQABgAIAAAAIQA4/SH/1gAA&#10;AJQBAAALAAAAAAAAAAAAAAAAAC8BAABfcmVscy8ucmVsc1BLAQItABQABgAIAAAAIQCg/7xnegIA&#10;AGIFAAAOAAAAAAAAAAAAAAAAAC4CAABkcnMvZTJvRG9jLnhtbFBLAQItABQABgAIAAAAIQA3QY19&#10;4wAAAAwBAAAPAAAAAAAAAAAAAAAAANQEAABkcnMvZG93bnJldi54bWxQSwUGAAAAAAQABADzAAAA&#10;5AUAAAAA&#10;" filled="f" stroked="f" strokeweight=".5pt">
                      <v:textbox>
                        <w:txbxContent>
                          <w:p w:rsidR="00182656" w:rsidRPr="00F221DA" w:rsidRDefault="00182656">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t>Vegetation Inve</w:t>
            </w:r>
            <w:r w:rsidR="002525A5">
              <w:t xml:space="preserve">ntory Report: </w:t>
            </w:r>
          </w:p>
          <w:p w:rsidR="002525A5" w:rsidRPr="00A02906" w:rsidRDefault="00984ECA" w:rsidP="00984ECA">
            <w:pPr>
              <w:pStyle w:val="Title"/>
            </w:pPr>
            <w:r>
              <w:t xml:space="preserve">Western Grassland Reserve - </w:t>
            </w:r>
            <w:r w:rsidR="002525A5">
              <w:t>One Tree East</w:t>
            </w:r>
            <w:r w:rsidR="00215F85">
              <w:t xml:space="preserve"> </w: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2525A5" w:rsidP="00207A7C">
            <w:pPr>
              <w:pStyle w:val="CertHE"/>
              <w:tabs>
                <w:tab w:val="left" w:pos="459"/>
              </w:tabs>
            </w:pPr>
            <w:r>
              <w:rPr>
                <w:noProof/>
                <w:lang w:eastAsia="en-AU"/>
              </w:rPr>
              <w:drawing>
                <wp:inline distT="0" distB="0" distL="0" distR="0" wp14:anchorId="4CB06ECB" wp14:editId="27973C69">
                  <wp:extent cx="8534135" cy="640080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919_150524.jpg"/>
                          <pic:cNvPicPr/>
                        </pic:nvPicPr>
                        <pic:blipFill>
                          <a:blip r:embed="rId9" cstate="print">
                            <a:extLst>
                              <a:ext uri="{28A0092B-C50C-407E-A947-70E740481C1C}">
                                <a14:useLocalDpi xmlns:a14="http://schemas.microsoft.com/office/drawing/2010/main"/>
                              </a:ext>
                            </a:extLst>
                          </a:blip>
                          <a:stretch>
                            <a:fillRect/>
                          </a:stretch>
                        </pic:blipFill>
                        <pic:spPr>
                          <a:xfrm>
                            <a:off x="0" y="0"/>
                            <a:ext cx="8541579" cy="6406383"/>
                          </a:xfrm>
                          <a:prstGeom prst="rect">
                            <a:avLst/>
                          </a:prstGeom>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1" w:name="_CreativeCommonsMarker"/>
            <w:bookmarkEnd w:id="1"/>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281AEE" w:rsidRDefault="00281AEE" w:rsidP="00281AEE">
            <w:pPr>
              <w:autoSpaceDE w:val="0"/>
              <w:autoSpaceDN w:val="0"/>
              <w:adjustRightInd w:val="0"/>
              <w:spacing w:after="200" w:line="276" w:lineRule="auto"/>
              <w:rPr>
                <w:rFonts w:asciiTheme="minorHAnsi" w:eastAsiaTheme="minorHAnsi" w:hAnsiTheme="minorHAnsi" w:cstheme="minorHAnsi"/>
                <w:color w:val="FF0000"/>
                <w:sz w:val="16"/>
                <w:szCs w:val="16"/>
              </w:rPr>
            </w:pPr>
            <w:r w:rsidRPr="00281AEE">
              <w:rPr>
                <w:rFonts w:asciiTheme="minorHAnsi" w:eastAsiaTheme="minorHAnsi" w:hAnsiTheme="minorHAnsi" w:cstheme="minorHAnsi"/>
                <w:sz w:val="16"/>
                <w:szCs w:val="16"/>
              </w:rPr>
              <w:t xml:space="preserve">ISBN </w:t>
            </w:r>
            <w:r w:rsidR="005D5ED0" w:rsidRPr="005D5ED0">
              <w:rPr>
                <w:rFonts w:asciiTheme="minorHAnsi" w:eastAsiaTheme="minorHAnsi" w:hAnsiTheme="minorHAnsi" w:cstheme="minorHAnsi"/>
                <w:sz w:val="16"/>
                <w:szCs w:val="16"/>
              </w:rPr>
              <w:t>978-1-74146-792-5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hyperlink r:id="rId15" w:history="1">
              <w:r w:rsidRPr="00281AEE">
                <w:rPr>
                  <w:rFonts w:asciiTheme="minorHAnsi" w:eastAsia="Calibri" w:hAnsiTheme="minorHAnsi" w:cstheme="minorHAnsi"/>
                  <w:color w:val="0000FF"/>
                  <w:sz w:val="16"/>
                  <w:szCs w:val="16"/>
                  <w:u w:val="single"/>
                </w:rPr>
                <w:t>customer.service@delwp.vic.gov.au</w:t>
              </w:r>
            </w:hyperlink>
            <w:r w:rsidRPr="005D5ED0">
              <w:rPr>
                <w:rFonts w:asciiTheme="minorHAnsi" w:eastAsia="Calibri" w:hAnsiTheme="minorHAnsi" w:cstheme="minorHAnsi"/>
                <w:sz w:val="16"/>
                <w:szCs w:val="16"/>
              </w:rPr>
              <w:t>, o</w:t>
            </w:r>
            <w:r w:rsidRPr="00281AEE">
              <w:rPr>
                <w:rFonts w:asciiTheme="minorHAnsi" w:eastAsia="Calibri" w:hAnsiTheme="minorHAnsi" w:cstheme="minorHAnsi"/>
                <w:sz w:val="16"/>
                <w:szCs w:val="16"/>
              </w:rPr>
              <w:t xml:space="preserve">r </w:t>
            </w:r>
            <w:r w:rsidRPr="00281AEE">
              <w:rPr>
                <w:rFonts w:asciiTheme="minorHAnsi" w:eastAsia="Calibri" w:hAnsiTheme="minorHAnsi" w:cstheme="minorHAnsi"/>
                <w:color w:val="000000"/>
                <w:sz w:val="16"/>
                <w:szCs w:val="16"/>
              </w:rPr>
              <w:t xml:space="preserve">via the National Relay Service on 133 677  </w:t>
            </w:r>
            <w:hyperlink r:id="rId16" w:history="1">
              <w:r w:rsidRPr="00281AEE">
                <w:rPr>
                  <w:rFonts w:asciiTheme="minorHAnsi" w:eastAsia="Calibri" w:hAnsiTheme="minorHAnsi" w:cstheme="minorHAnsi"/>
                  <w:color w:val="0000FF"/>
                  <w:sz w:val="16"/>
                  <w:szCs w:val="16"/>
                  <w:u w:val="single"/>
                </w:rPr>
                <w:t>www.relayservice.com.au</w:t>
              </w:r>
            </w:hyperlink>
            <w:r w:rsidRPr="00281AEE">
              <w:rPr>
                <w:rFonts w:asciiTheme="minorHAnsi" w:eastAsia="Calibri" w:hAnsiTheme="minorHAnsi" w:cstheme="minorHAnsi"/>
                <w:color w:val="000000"/>
                <w:sz w:val="16"/>
                <w:szCs w:val="16"/>
              </w:rPr>
              <w:t xml:space="preserve">. This document is also available on the internet at </w:t>
            </w:r>
            <w:hyperlink r:id="rId17" w:history="1">
              <w:r w:rsidRPr="00281AEE">
                <w:rPr>
                  <w:rFonts w:asciiTheme="minorHAnsi" w:eastAsia="Calibri" w:hAnsiTheme="minorHAnsi" w:cstheme="minorHAnsi"/>
                  <w:color w:val="0000FF"/>
                  <w:sz w:val="16"/>
                  <w:szCs w:val="16"/>
                  <w:u w:val="single"/>
                </w:rPr>
                <w:t>www.delwp.vic.gov.au</w:t>
              </w:r>
            </w:hyperlink>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A74AEE">
          <w:headerReference w:type="default" r:id="rId18"/>
          <w:footerReference w:type="default" r:id="rId19"/>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E957E4"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hyperlink w:anchor="_Toc428343278" w:history="1">
        <w:r w:rsidR="00E957E4" w:rsidRPr="008652D4">
          <w:rPr>
            <w:rStyle w:val="Hyperlink"/>
          </w:rPr>
          <w:t>Terms and abbreviations</w:t>
        </w:r>
        <w:r w:rsidR="00E957E4">
          <w:rPr>
            <w:webHidden/>
          </w:rPr>
          <w:tab/>
        </w:r>
        <w:r w:rsidR="00E957E4">
          <w:rPr>
            <w:webHidden/>
          </w:rPr>
          <w:fldChar w:fldCharType="begin"/>
        </w:r>
        <w:r w:rsidR="00E957E4">
          <w:rPr>
            <w:webHidden/>
          </w:rPr>
          <w:instrText xml:space="preserve"> PAGEREF _Toc428343278 \h </w:instrText>
        </w:r>
        <w:r w:rsidR="00E957E4">
          <w:rPr>
            <w:webHidden/>
          </w:rPr>
        </w:r>
        <w:r w:rsidR="00E957E4">
          <w:rPr>
            <w:webHidden/>
          </w:rPr>
          <w:fldChar w:fldCharType="separate"/>
        </w:r>
        <w:r w:rsidR="006E184B">
          <w:rPr>
            <w:webHidden/>
          </w:rPr>
          <w:t>2</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79" w:history="1">
        <w:r w:rsidR="00E957E4" w:rsidRPr="008652D4">
          <w:rPr>
            <w:rStyle w:val="Hyperlink"/>
          </w:rPr>
          <w:t>Introduction</w:t>
        </w:r>
        <w:r w:rsidR="00E957E4">
          <w:rPr>
            <w:webHidden/>
          </w:rPr>
          <w:tab/>
        </w:r>
        <w:r w:rsidR="00E957E4">
          <w:rPr>
            <w:webHidden/>
          </w:rPr>
          <w:fldChar w:fldCharType="begin"/>
        </w:r>
        <w:r w:rsidR="00E957E4">
          <w:rPr>
            <w:webHidden/>
          </w:rPr>
          <w:instrText xml:space="preserve"> PAGEREF _Toc428343279 \h </w:instrText>
        </w:r>
        <w:r w:rsidR="00E957E4">
          <w:rPr>
            <w:webHidden/>
          </w:rPr>
        </w:r>
        <w:r w:rsidR="00E957E4">
          <w:rPr>
            <w:webHidden/>
          </w:rPr>
          <w:fldChar w:fldCharType="separate"/>
        </w:r>
        <w:r>
          <w:rPr>
            <w:webHidden/>
          </w:rPr>
          <w:t>3</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0" w:history="1">
        <w:r w:rsidR="00E957E4" w:rsidRPr="008652D4">
          <w:rPr>
            <w:rStyle w:val="Hyperlink"/>
          </w:rPr>
          <w:t>Purpose and scope</w:t>
        </w:r>
        <w:r w:rsidR="00E957E4">
          <w:rPr>
            <w:webHidden/>
          </w:rPr>
          <w:tab/>
        </w:r>
        <w:r w:rsidR="00E957E4">
          <w:rPr>
            <w:webHidden/>
          </w:rPr>
          <w:fldChar w:fldCharType="begin"/>
        </w:r>
        <w:r w:rsidR="00E957E4">
          <w:rPr>
            <w:webHidden/>
          </w:rPr>
          <w:instrText xml:space="preserve"> PAGEREF _Toc428343280 \h </w:instrText>
        </w:r>
        <w:r w:rsidR="00E957E4">
          <w:rPr>
            <w:webHidden/>
          </w:rPr>
        </w:r>
        <w:r w:rsidR="00E957E4">
          <w:rPr>
            <w:webHidden/>
          </w:rPr>
          <w:fldChar w:fldCharType="separate"/>
        </w:r>
        <w:r>
          <w:rPr>
            <w:webHidden/>
          </w:rPr>
          <w:t>3</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1" w:history="1">
        <w:r w:rsidR="00E957E4" w:rsidRPr="008652D4">
          <w:rPr>
            <w:rStyle w:val="Hyperlink"/>
          </w:rPr>
          <w:t>The survey area</w:t>
        </w:r>
        <w:r w:rsidR="00E957E4">
          <w:rPr>
            <w:webHidden/>
          </w:rPr>
          <w:tab/>
        </w:r>
        <w:r w:rsidR="00E957E4">
          <w:rPr>
            <w:webHidden/>
          </w:rPr>
          <w:fldChar w:fldCharType="begin"/>
        </w:r>
        <w:r w:rsidR="00E957E4">
          <w:rPr>
            <w:webHidden/>
          </w:rPr>
          <w:instrText xml:space="preserve"> PAGEREF _Toc428343281 \h </w:instrText>
        </w:r>
        <w:r w:rsidR="00E957E4">
          <w:rPr>
            <w:webHidden/>
          </w:rPr>
        </w:r>
        <w:r w:rsidR="00E957E4">
          <w:rPr>
            <w:webHidden/>
          </w:rPr>
          <w:fldChar w:fldCharType="separate"/>
        </w:r>
        <w:r>
          <w:rPr>
            <w:webHidden/>
          </w:rPr>
          <w:t>4</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2" w:history="1">
        <w:r w:rsidR="00E957E4" w:rsidRPr="008652D4">
          <w:rPr>
            <w:rStyle w:val="Hyperlink"/>
          </w:rPr>
          <w:t>Previous survey information</w:t>
        </w:r>
        <w:r w:rsidR="00E957E4">
          <w:rPr>
            <w:webHidden/>
          </w:rPr>
          <w:tab/>
        </w:r>
        <w:r w:rsidR="00E957E4">
          <w:rPr>
            <w:webHidden/>
          </w:rPr>
          <w:fldChar w:fldCharType="begin"/>
        </w:r>
        <w:r w:rsidR="00E957E4">
          <w:rPr>
            <w:webHidden/>
          </w:rPr>
          <w:instrText xml:space="preserve"> PAGEREF _Toc428343282 \h </w:instrText>
        </w:r>
        <w:r w:rsidR="00E957E4">
          <w:rPr>
            <w:webHidden/>
          </w:rPr>
        </w:r>
        <w:r w:rsidR="00E957E4">
          <w:rPr>
            <w:webHidden/>
          </w:rPr>
          <w:fldChar w:fldCharType="separate"/>
        </w:r>
        <w:r>
          <w:rPr>
            <w:webHidden/>
          </w:rPr>
          <w:t>4</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83" w:history="1">
        <w:r w:rsidR="00E957E4" w:rsidRPr="008652D4">
          <w:rPr>
            <w:rStyle w:val="Hyperlink"/>
          </w:rPr>
          <w:t>Survey Methods</w:t>
        </w:r>
        <w:r w:rsidR="00E957E4">
          <w:rPr>
            <w:webHidden/>
          </w:rPr>
          <w:tab/>
        </w:r>
        <w:r w:rsidR="00E957E4">
          <w:rPr>
            <w:webHidden/>
          </w:rPr>
          <w:fldChar w:fldCharType="begin"/>
        </w:r>
        <w:r w:rsidR="00E957E4">
          <w:rPr>
            <w:webHidden/>
          </w:rPr>
          <w:instrText xml:space="preserve"> PAGEREF _Toc428343283 \h </w:instrText>
        </w:r>
        <w:r w:rsidR="00E957E4">
          <w:rPr>
            <w:webHidden/>
          </w:rPr>
        </w:r>
        <w:r w:rsidR="00E957E4">
          <w:rPr>
            <w:webHidden/>
          </w:rPr>
          <w:fldChar w:fldCharType="separate"/>
        </w:r>
        <w:r>
          <w:rPr>
            <w:webHidden/>
          </w:rPr>
          <w:t>6</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4" w:history="1">
        <w:r w:rsidR="00E957E4" w:rsidRPr="008652D4">
          <w:rPr>
            <w:rStyle w:val="Hyperlink"/>
          </w:rPr>
          <w:t>Coverage and intensity</w:t>
        </w:r>
        <w:r w:rsidR="00E957E4">
          <w:rPr>
            <w:webHidden/>
          </w:rPr>
          <w:tab/>
        </w:r>
        <w:r w:rsidR="00E957E4">
          <w:rPr>
            <w:webHidden/>
          </w:rPr>
          <w:fldChar w:fldCharType="begin"/>
        </w:r>
        <w:r w:rsidR="00E957E4">
          <w:rPr>
            <w:webHidden/>
          </w:rPr>
          <w:instrText xml:space="preserve"> PAGEREF _Toc428343284 \h </w:instrText>
        </w:r>
        <w:r w:rsidR="00E957E4">
          <w:rPr>
            <w:webHidden/>
          </w:rPr>
        </w:r>
        <w:r w:rsidR="00E957E4">
          <w:rPr>
            <w:webHidden/>
          </w:rPr>
          <w:fldChar w:fldCharType="separate"/>
        </w:r>
        <w:r>
          <w:rPr>
            <w:webHidden/>
          </w:rPr>
          <w:t>6</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5" w:history="1">
        <w:r w:rsidR="00E957E4" w:rsidRPr="008652D4">
          <w:rPr>
            <w:rStyle w:val="Hyperlink"/>
          </w:rPr>
          <w:t>Definitions</w:t>
        </w:r>
        <w:r w:rsidR="00E957E4">
          <w:rPr>
            <w:webHidden/>
          </w:rPr>
          <w:tab/>
        </w:r>
        <w:r w:rsidR="00E957E4">
          <w:rPr>
            <w:webHidden/>
          </w:rPr>
          <w:fldChar w:fldCharType="begin"/>
        </w:r>
        <w:r w:rsidR="00E957E4">
          <w:rPr>
            <w:webHidden/>
          </w:rPr>
          <w:instrText xml:space="preserve"> PAGEREF _Toc428343285 \h </w:instrText>
        </w:r>
        <w:r w:rsidR="00E957E4">
          <w:rPr>
            <w:webHidden/>
          </w:rPr>
        </w:r>
        <w:r w:rsidR="00E957E4">
          <w:rPr>
            <w:webHidden/>
          </w:rPr>
          <w:fldChar w:fldCharType="separate"/>
        </w:r>
        <w:r>
          <w:rPr>
            <w:webHidden/>
          </w:rPr>
          <w:t>6</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86" w:history="1">
        <w:r w:rsidR="00E957E4" w:rsidRPr="008652D4">
          <w:rPr>
            <w:rStyle w:val="Hyperlink"/>
          </w:rPr>
          <w:t>Survey Results</w:t>
        </w:r>
        <w:r w:rsidR="00E957E4">
          <w:rPr>
            <w:webHidden/>
          </w:rPr>
          <w:tab/>
        </w:r>
        <w:r w:rsidR="00E957E4">
          <w:rPr>
            <w:webHidden/>
          </w:rPr>
          <w:fldChar w:fldCharType="begin"/>
        </w:r>
        <w:r w:rsidR="00E957E4">
          <w:rPr>
            <w:webHidden/>
          </w:rPr>
          <w:instrText xml:space="preserve"> PAGEREF _Toc428343286 \h </w:instrText>
        </w:r>
        <w:r w:rsidR="00E957E4">
          <w:rPr>
            <w:webHidden/>
          </w:rPr>
        </w:r>
        <w:r w:rsidR="00E957E4">
          <w:rPr>
            <w:webHidden/>
          </w:rPr>
          <w:fldChar w:fldCharType="separate"/>
        </w:r>
        <w:r>
          <w:rPr>
            <w:webHidden/>
          </w:rPr>
          <w:t>8</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7" w:history="1">
        <w:r w:rsidR="00E957E4" w:rsidRPr="008652D4">
          <w:rPr>
            <w:rStyle w:val="Hyperlink"/>
          </w:rPr>
          <w:t>EPBC-listed ‘Matters of National Environmental Significance’</w:t>
        </w:r>
        <w:r w:rsidR="00E957E4">
          <w:rPr>
            <w:webHidden/>
          </w:rPr>
          <w:tab/>
        </w:r>
        <w:r w:rsidR="00E957E4">
          <w:rPr>
            <w:webHidden/>
          </w:rPr>
          <w:fldChar w:fldCharType="begin"/>
        </w:r>
        <w:r w:rsidR="00E957E4">
          <w:rPr>
            <w:webHidden/>
          </w:rPr>
          <w:instrText xml:space="preserve"> PAGEREF _Toc428343287 \h </w:instrText>
        </w:r>
        <w:r w:rsidR="00E957E4">
          <w:rPr>
            <w:webHidden/>
          </w:rPr>
        </w:r>
        <w:r w:rsidR="00E957E4">
          <w:rPr>
            <w:webHidden/>
          </w:rPr>
          <w:fldChar w:fldCharType="separate"/>
        </w:r>
        <w:r>
          <w:rPr>
            <w:webHidden/>
          </w:rPr>
          <w:t>8</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8" w:history="1">
        <w:r w:rsidR="00E957E4" w:rsidRPr="008652D4">
          <w:rPr>
            <w:rStyle w:val="Hyperlink"/>
          </w:rPr>
          <w:t>FFG-listed values</w:t>
        </w:r>
        <w:r w:rsidR="00E957E4">
          <w:rPr>
            <w:webHidden/>
          </w:rPr>
          <w:tab/>
        </w:r>
        <w:r w:rsidR="00E957E4">
          <w:rPr>
            <w:webHidden/>
          </w:rPr>
          <w:fldChar w:fldCharType="begin"/>
        </w:r>
        <w:r w:rsidR="00E957E4">
          <w:rPr>
            <w:webHidden/>
          </w:rPr>
          <w:instrText xml:space="preserve"> PAGEREF _Toc428343288 \h </w:instrText>
        </w:r>
        <w:r w:rsidR="00E957E4">
          <w:rPr>
            <w:webHidden/>
          </w:rPr>
        </w:r>
        <w:r w:rsidR="00E957E4">
          <w:rPr>
            <w:webHidden/>
          </w:rPr>
          <w:fldChar w:fldCharType="separate"/>
        </w:r>
        <w:r>
          <w:rPr>
            <w:webHidden/>
          </w:rPr>
          <w:t>11</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89" w:history="1">
        <w:r w:rsidR="00E957E4" w:rsidRPr="008652D4">
          <w:rPr>
            <w:rStyle w:val="Hyperlink"/>
          </w:rPr>
          <w:t>Native vegetation according to Ecological Vegetation Classes</w:t>
        </w:r>
        <w:r w:rsidR="00E957E4">
          <w:rPr>
            <w:webHidden/>
          </w:rPr>
          <w:tab/>
        </w:r>
        <w:r w:rsidR="00E957E4">
          <w:rPr>
            <w:webHidden/>
          </w:rPr>
          <w:fldChar w:fldCharType="begin"/>
        </w:r>
        <w:r w:rsidR="00E957E4">
          <w:rPr>
            <w:webHidden/>
          </w:rPr>
          <w:instrText xml:space="preserve"> PAGEREF _Toc428343289 \h </w:instrText>
        </w:r>
        <w:r w:rsidR="00E957E4">
          <w:rPr>
            <w:webHidden/>
          </w:rPr>
        </w:r>
        <w:r w:rsidR="00E957E4">
          <w:rPr>
            <w:webHidden/>
          </w:rPr>
          <w:fldChar w:fldCharType="separate"/>
        </w:r>
        <w:r>
          <w:rPr>
            <w:webHidden/>
          </w:rPr>
          <w:t>11</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90" w:history="1">
        <w:r w:rsidR="00E957E4" w:rsidRPr="008652D4">
          <w:rPr>
            <w:rStyle w:val="Hyperlink"/>
          </w:rPr>
          <w:t>Vegetation patterns - Natural Temperate Grassland ‘states’</w:t>
        </w:r>
        <w:r w:rsidR="00E957E4">
          <w:rPr>
            <w:webHidden/>
          </w:rPr>
          <w:tab/>
        </w:r>
        <w:r w:rsidR="00E957E4">
          <w:rPr>
            <w:webHidden/>
          </w:rPr>
          <w:fldChar w:fldCharType="begin"/>
        </w:r>
        <w:r w:rsidR="00E957E4">
          <w:rPr>
            <w:webHidden/>
          </w:rPr>
          <w:instrText xml:space="preserve"> PAGEREF _Toc428343290 \h </w:instrText>
        </w:r>
        <w:r w:rsidR="00E957E4">
          <w:rPr>
            <w:webHidden/>
          </w:rPr>
        </w:r>
        <w:r w:rsidR="00E957E4">
          <w:rPr>
            <w:webHidden/>
          </w:rPr>
          <w:fldChar w:fldCharType="separate"/>
        </w:r>
        <w:r>
          <w:rPr>
            <w:webHidden/>
          </w:rPr>
          <w:t>13</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91" w:history="1">
        <w:r w:rsidR="00E957E4" w:rsidRPr="008652D4">
          <w:rPr>
            <w:rStyle w:val="Hyperlink"/>
          </w:rPr>
          <w:t>Plant species</w:t>
        </w:r>
        <w:r w:rsidR="00E957E4">
          <w:rPr>
            <w:webHidden/>
          </w:rPr>
          <w:tab/>
        </w:r>
        <w:r w:rsidR="00E957E4">
          <w:rPr>
            <w:webHidden/>
          </w:rPr>
          <w:fldChar w:fldCharType="begin"/>
        </w:r>
        <w:r w:rsidR="00E957E4">
          <w:rPr>
            <w:webHidden/>
          </w:rPr>
          <w:instrText xml:space="preserve"> PAGEREF _Toc428343291 \h </w:instrText>
        </w:r>
        <w:r w:rsidR="00E957E4">
          <w:rPr>
            <w:webHidden/>
          </w:rPr>
        </w:r>
        <w:r w:rsidR="00E957E4">
          <w:rPr>
            <w:webHidden/>
          </w:rPr>
          <w:fldChar w:fldCharType="separate"/>
        </w:r>
        <w:r>
          <w:rPr>
            <w:webHidden/>
          </w:rPr>
          <w:t>15</w:t>
        </w:r>
        <w:r w:rsidR="00E957E4">
          <w:rPr>
            <w:webHidden/>
          </w:rPr>
          <w:fldChar w:fldCharType="end"/>
        </w:r>
      </w:hyperlink>
    </w:p>
    <w:p w:rsidR="00E957E4" w:rsidRDefault="006E184B">
      <w:pPr>
        <w:pStyle w:val="TOC2"/>
        <w:rPr>
          <w:rFonts w:asciiTheme="minorHAnsi" w:eastAsiaTheme="minorEastAsia" w:hAnsiTheme="minorHAnsi" w:cstheme="minorBidi"/>
          <w:szCs w:val="22"/>
          <w:lang w:eastAsia="en-AU"/>
        </w:rPr>
      </w:pPr>
      <w:hyperlink w:anchor="_Toc428343292" w:history="1">
        <w:r w:rsidR="00E957E4" w:rsidRPr="008652D4">
          <w:rPr>
            <w:rStyle w:val="Hyperlink"/>
          </w:rPr>
          <w:t>Hot Spots</w:t>
        </w:r>
        <w:r w:rsidR="00E957E4">
          <w:rPr>
            <w:webHidden/>
          </w:rPr>
          <w:tab/>
        </w:r>
        <w:r w:rsidR="00E957E4">
          <w:rPr>
            <w:webHidden/>
          </w:rPr>
          <w:fldChar w:fldCharType="begin"/>
        </w:r>
        <w:r w:rsidR="00E957E4">
          <w:rPr>
            <w:webHidden/>
          </w:rPr>
          <w:instrText xml:space="preserve"> PAGEREF _Toc428343292 \h </w:instrText>
        </w:r>
        <w:r w:rsidR="00E957E4">
          <w:rPr>
            <w:webHidden/>
          </w:rPr>
        </w:r>
        <w:r w:rsidR="00E957E4">
          <w:rPr>
            <w:webHidden/>
          </w:rPr>
          <w:fldChar w:fldCharType="separate"/>
        </w:r>
        <w:r>
          <w:rPr>
            <w:webHidden/>
          </w:rPr>
          <w:t>18</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93" w:history="1">
        <w:r w:rsidR="00E957E4" w:rsidRPr="008652D4">
          <w:rPr>
            <w:rStyle w:val="Hyperlink"/>
          </w:rPr>
          <w:t>References</w:t>
        </w:r>
        <w:r w:rsidR="00E957E4">
          <w:rPr>
            <w:webHidden/>
          </w:rPr>
          <w:tab/>
        </w:r>
        <w:r w:rsidR="00E957E4">
          <w:rPr>
            <w:webHidden/>
          </w:rPr>
          <w:fldChar w:fldCharType="begin"/>
        </w:r>
        <w:r w:rsidR="00E957E4">
          <w:rPr>
            <w:webHidden/>
          </w:rPr>
          <w:instrText xml:space="preserve"> PAGEREF _Toc428343293 \h </w:instrText>
        </w:r>
        <w:r w:rsidR="00E957E4">
          <w:rPr>
            <w:webHidden/>
          </w:rPr>
        </w:r>
        <w:r w:rsidR="00E957E4">
          <w:rPr>
            <w:webHidden/>
          </w:rPr>
          <w:fldChar w:fldCharType="separate"/>
        </w:r>
        <w:r>
          <w:rPr>
            <w:webHidden/>
          </w:rPr>
          <w:t>20</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94" w:history="1">
        <w:r w:rsidR="00E957E4" w:rsidRPr="008652D4">
          <w:rPr>
            <w:rStyle w:val="Hyperlink"/>
          </w:rPr>
          <w:t>Appendix 1: Comparison of previous and recent mapping at Upper Lollipop Wetland.</w:t>
        </w:r>
        <w:r w:rsidR="00E957E4">
          <w:rPr>
            <w:webHidden/>
          </w:rPr>
          <w:tab/>
        </w:r>
        <w:r w:rsidR="00E957E4">
          <w:rPr>
            <w:webHidden/>
          </w:rPr>
          <w:fldChar w:fldCharType="begin"/>
        </w:r>
        <w:r w:rsidR="00E957E4">
          <w:rPr>
            <w:webHidden/>
          </w:rPr>
          <w:instrText xml:space="preserve"> PAGEREF _Toc428343294 \h </w:instrText>
        </w:r>
        <w:r w:rsidR="00E957E4">
          <w:rPr>
            <w:webHidden/>
          </w:rPr>
        </w:r>
        <w:r w:rsidR="00E957E4">
          <w:rPr>
            <w:webHidden/>
          </w:rPr>
          <w:fldChar w:fldCharType="separate"/>
        </w:r>
        <w:r>
          <w:rPr>
            <w:webHidden/>
          </w:rPr>
          <w:t>21</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95" w:history="1">
        <w:r w:rsidR="00E957E4" w:rsidRPr="008652D4">
          <w:rPr>
            <w:rStyle w:val="Hyperlink"/>
          </w:rPr>
          <w:t>Appendix 2: List of vascular plants identified</w:t>
        </w:r>
        <w:r w:rsidR="00E957E4">
          <w:rPr>
            <w:webHidden/>
          </w:rPr>
          <w:tab/>
        </w:r>
        <w:r w:rsidR="00E957E4">
          <w:rPr>
            <w:webHidden/>
          </w:rPr>
          <w:fldChar w:fldCharType="begin"/>
        </w:r>
        <w:r w:rsidR="00E957E4">
          <w:rPr>
            <w:webHidden/>
          </w:rPr>
          <w:instrText xml:space="preserve"> PAGEREF _Toc428343295 \h </w:instrText>
        </w:r>
        <w:r w:rsidR="00E957E4">
          <w:rPr>
            <w:webHidden/>
          </w:rPr>
        </w:r>
        <w:r w:rsidR="00E957E4">
          <w:rPr>
            <w:webHidden/>
          </w:rPr>
          <w:fldChar w:fldCharType="separate"/>
        </w:r>
        <w:r>
          <w:rPr>
            <w:webHidden/>
          </w:rPr>
          <w:t>22</w:t>
        </w:r>
        <w:r w:rsidR="00E957E4">
          <w:rPr>
            <w:webHidden/>
          </w:rPr>
          <w:fldChar w:fldCharType="end"/>
        </w:r>
      </w:hyperlink>
    </w:p>
    <w:p w:rsidR="00E957E4" w:rsidRDefault="006E184B">
      <w:pPr>
        <w:pStyle w:val="TOC1"/>
        <w:rPr>
          <w:rFonts w:asciiTheme="minorHAnsi" w:eastAsiaTheme="minorEastAsia" w:hAnsiTheme="minorHAnsi" w:cstheme="minorBidi"/>
          <w:b w:val="0"/>
          <w:color w:val="auto"/>
          <w:szCs w:val="22"/>
          <w:lang w:val="en-AU" w:eastAsia="en-AU"/>
        </w:rPr>
      </w:pPr>
      <w:hyperlink w:anchor="_Toc428343296" w:history="1">
        <w:r w:rsidR="00E957E4" w:rsidRPr="008652D4">
          <w:rPr>
            <w:rStyle w:val="Hyperlink"/>
          </w:rPr>
          <w:t>Appendix 3: Notes on plant identification</w:t>
        </w:r>
        <w:r w:rsidR="00E957E4">
          <w:rPr>
            <w:webHidden/>
          </w:rPr>
          <w:tab/>
        </w:r>
        <w:r w:rsidR="00E957E4">
          <w:rPr>
            <w:webHidden/>
          </w:rPr>
          <w:fldChar w:fldCharType="begin"/>
        </w:r>
        <w:r w:rsidR="00E957E4">
          <w:rPr>
            <w:webHidden/>
          </w:rPr>
          <w:instrText xml:space="preserve"> PAGEREF _Toc428343296 \h </w:instrText>
        </w:r>
        <w:r w:rsidR="00E957E4">
          <w:rPr>
            <w:webHidden/>
          </w:rPr>
        </w:r>
        <w:r w:rsidR="00E957E4">
          <w:rPr>
            <w:webHidden/>
          </w:rPr>
          <w:fldChar w:fldCharType="separate"/>
        </w:r>
        <w:r>
          <w:rPr>
            <w:webHidden/>
          </w:rPr>
          <w:t>30</w:t>
        </w:r>
        <w:r w:rsidR="00E957E4">
          <w:rPr>
            <w:webHidden/>
          </w:rPr>
          <w:fldChar w:fldCharType="end"/>
        </w:r>
      </w:hyperlink>
    </w:p>
    <w:p w:rsidR="00507F90" w:rsidRDefault="00A15796" w:rsidP="00991C27">
      <w:pPr>
        <w:rPr>
          <w:lang w:val="en-US"/>
        </w:rPr>
      </w:pPr>
      <w:r>
        <w:rPr>
          <w:lang w:val="en-US"/>
        </w:rPr>
        <w:fldChar w:fldCharType="end"/>
      </w:r>
    </w:p>
    <w:p w:rsidR="00A74AEE" w:rsidRDefault="00A74AEE" w:rsidP="00991C27">
      <w:pPr>
        <w:rPr>
          <w:lang w:val="en-US"/>
        </w:rPr>
      </w:pPr>
    </w:p>
    <w:p w:rsidR="00A735F0" w:rsidRDefault="00A735F0" w:rsidP="00991C27">
      <w:pPr>
        <w:rPr>
          <w:lang w:val="en-US"/>
        </w:rPr>
      </w:pPr>
    </w:p>
    <w:p w:rsidR="00B3061B" w:rsidRDefault="00B3061B" w:rsidP="00CB33BB">
      <w:pPr>
        <w:pStyle w:val="TOC1"/>
        <w:sectPr w:rsidR="00B3061B" w:rsidSect="00422EA7">
          <w:footerReference w:type="default" r:id="rId20"/>
          <w:headerReference w:type="first" r:id="rId21"/>
          <w:footerReference w:type="first" r:id="rId22"/>
          <w:pgSz w:w="11907" w:h="16840" w:code="9"/>
          <w:pgMar w:top="1134" w:right="1134" w:bottom="425" w:left="1134" w:header="709" w:footer="567" w:gutter="0"/>
          <w:pgNumType w:start="1"/>
          <w:cols w:space="708"/>
          <w:formProt w:val="0"/>
          <w:titlePg/>
          <w:docGrid w:linePitch="360"/>
        </w:sectPr>
      </w:pPr>
    </w:p>
    <w:p w:rsidR="00107D02" w:rsidRDefault="00107D02" w:rsidP="00107D02">
      <w:pPr>
        <w:pStyle w:val="HA"/>
      </w:pPr>
      <w:bookmarkStart w:id="2" w:name="_Toc428343278"/>
      <w:r>
        <w:lastRenderedPageBreak/>
        <w:t>Terms and abbreviations</w:t>
      </w:r>
      <w:bookmarkEnd w:id="2"/>
    </w:p>
    <w:p w:rsidR="00107D02" w:rsidRPr="00083424" w:rsidRDefault="00107D02" w:rsidP="00107D02">
      <w:pPr>
        <w:pStyle w:val="Body2"/>
        <w:rPr>
          <w:rFonts w:asciiTheme="minorHAnsi" w:hAnsiTheme="minorHAnsi"/>
        </w:rPr>
      </w:pPr>
      <w:r w:rsidRPr="00083424">
        <w:rPr>
          <w:rFonts w:asciiTheme="minorHAnsi" w:hAnsiTheme="minorHAnsi"/>
        </w:rPr>
        <w:t>BCS</w:t>
      </w:r>
      <w:r w:rsidRPr="00083424">
        <w:rPr>
          <w:rFonts w:asciiTheme="minorHAnsi" w:hAnsiTheme="minorHAnsi"/>
        </w:rPr>
        <w:tab/>
      </w:r>
      <w:r w:rsidRPr="00083424">
        <w:rPr>
          <w:rFonts w:asciiTheme="minorHAnsi" w:hAnsiTheme="minorHAnsi"/>
        </w:rPr>
        <w:tab/>
        <w:t>Biodiversity Conservation Strategy for Melb</w:t>
      </w:r>
      <w:r w:rsidR="004E229E" w:rsidRPr="00083424">
        <w:rPr>
          <w:rFonts w:asciiTheme="minorHAnsi" w:hAnsiTheme="minorHAnsi"/>
        </w:rPr>
        <w:t>ourne’s Growth Areas (DEPI (2013a</w:t>
      </w:r>
      <w:r w:rsidRPr="00083424">
        <w:rPr>
          <w:rFonts w:asciiTheme="minorHAnsi" w:hAnsiTheme="minorHAnsi"/>
        </w:rPr>
        <w:t>)</w:t>
      </w:r>
      <w:r w:rsidR="004E229E" w:rsidRPr="00083424">
        <w:rPr>
          <w:rFonts w:asciiTheme="minorHAnsi" w:hAnsiTheme="minorHAnsi"/>
        </w:rPr>
        <w:t>)</w:t>
      </w:r>
    </w:p>
    <w:p w:rsidR="00107D02" w:rsidRPr="00083424" w:rsidRDefault="00107D02" w:rsidP="00107D02">
      <w:pPr>
        <w:pStyle w:val="Body2"/>
        <w:rPr>
          <w:rFonts w:asciiTheme="minorHAnsi" w:hAnsiTheme="minorHAnsi"/>
        </w:rPr>
      </w:pPr>
      <w:proofErr w:type="spellStart"/>
      <w:r w:rsidRPr="00083424">
        <w:rPr>
          <w:rFonts w:asciiTheme="minorHAnsi" w:hAnsiTheme="minorHAnsi"/>
        </w:rPr>
        <w:t>CaLP</w:t>
      </w:r>
      <w:proofErr w:type="spellEnd"/>
      <w:r w:rsidRPr="00083424">
        <w:rPr>
          <w:rFonts w:asciiTheme="minorHAnsi" w:hAnsiTheme="minorHAnsi"/>
        </w:rPr>
        <w:t xml:space="preserve"> Act</w:t>
      </w:r>
      <w:r w:rsidRPr="00083424">
        <w:rPr>
          <w:rFonts w:asciiTheme="minorHAnsi" w:hAnsiTheme="minorHAnsi"/>
        </w:rPr>
        <w:tab/>
      </w:r>
      <w:proofErr w:type="gramStart"/>
      <w:r w:rsidRPr="00083424">
        <w:rPr>
          <w:rFonts w:asciiTheme="minorHAnsi" w:hAnsiTheme="minorHAnsi"/>
        </w:rPr>
        <w:t>The</w:t>
      </w:r>
      <w:proofErr w:type="gramEnd"/>
      <w:r w:rsidRPr="00083424">
        <w:rPr>
          <w:rFonts w:asciiTheme="minorHAnsi" w:hAnsiTheme="minorHAnsi"/>
        </w:rPr>
        <w:t xml:space="preserve"> Victorian Catchment and Land Protection Act 1994</w:t>
      </w:r>
    </w:p>
    <w:p w:rsidR="00107D02" w:rsidRDefault="00107D02" w:rsidP="00107D02">
      <w:pPr>
        <w:pStyle w:val="Body2"/>
        <w:rPr>
          <w:rFonts w:asciiTheme="minorHAnsi" w:hAnsiTheme="minorHAnsi"/>
        </w:rPr>
      </w:pPr>
      <w:r w:rsidRPr="00083424">
        <w:rPr>
          <w:rFonts w:asciiTheme="minorHAnsi" w:hAnsiTheme="minorHAnsi"/>
        </w:rPr>
        <w:t>DELWP</w:t>
      </w:r>
      <w:r w:rsidRPr="00083424">
        <w:rPr>
          <w:rFonts w:asciiTheme="minorHAnsi" w:hAnsiTheme="minorHAnsi"/>
        </w:rPr>
        <w:tab/>
      </w:r>
      <w:r w:rsidRPr="00083424">
        <w:rPr>
          <w:rFonts w:asciiTheme="minorHAnsi" w:hAnsiTheme="minorHAnsi"/>
        </w:rPr>
        <w:tab/>
      </w:r>
      <w:proofErr w:type="gramStart"/>
      <w:r w:rsidRPr="00083424">
        <w:rPr>
          <w:rFonts w:asciiTheme="minorHAnsi" w:hAnsiTheme="minorHAnsi"/>
        </w:rPr>
        <w:t>The</w:t>
      </w:r>
      <w:proofErr w:type="gramEnd"/>
      <w:r w:rsidRPr="00083424">
        <w:rPr>
          <w:rFonts w:asciiTheme="minorHAnsi" w:hAnsiTheme="minorHAnsi"/>
        </w:rPr>
        <w:t xml:space="preserve"> Victorian Department of Environment, Land, Water and the Environment</w:t>
      </w:r>
    </w:p>
    <w:p w:rsidR="009D62C6" w:rsidRPr="00083424" w:rsidRDefault="009D62C6" w:rsidP="00107D02">
      <w:pPr>
        <w:pStyle w:val="Body2"/>
        <w:rPr>
          <w:rFonts w:asciiTheme="minorHAnsi" w:hAnsiTheme="minorHAnsi"/>
        </w:rPr>
      </w:pPr>
      <w:r w:rsidRPr="00083424">
        <w:rPr>
          <w:rFonts w:asciiTheme="minorHAnsi" w:hAnsiTheme="minorHAnsi"/>
        </w:rPr>
        <w:t>DEPI</w:t>
      </w:r>
      <w:r w:rsidRPr="00083424">
        <w:rPr>
          <w:rFonts w:asciiTheme="minorHAnsi" w:hAnsiTheme="minorHAnsi"/>
        </w:rPr>
        <w:tab/>
      </w:r>
      <w:r w:rsidRPr="00083424">
        <w:rPr>
          <w:rFonts w:asciiTheme="minorHAnsi" w:hAnsiTheme="minorHAnsi"/>
        </w:rPr>
        <w:tab/>
        <w:t>The former Victorian Department of Environment and Primary Industries (now DELWP)</w:t>
      </w:r>
    </w:p>
    <w:p w:rsidR="00107D02" w:rsidRPr="00083424" w:rsidRDefault="00107D02" w:rsidP="00107D02">
      <w:pPr>
        <w:pStyle w:val="Body2"/>
        <w:rPr>
          <w:rFonts w:asciiTheme="minorHAnsi" w:hAnsiTheme="minorHAnsi"/>
        </w:rPr>
      </w:pPr>
      <w:r w:rsidRPr="00083424">
        <w:rPr>
          <w:rFonts w:asciiTheme="minorHAnsi" w:hAnsiTheme="minorHAnsi"/>
        </w:rPr>
        <w:t>DSE</w:t>
      </w:r>
      <w:r w:rsidRPr="00083424">
        <w:rPr>
          <w:rFonts w:asciiTheme="minorHAnsi" w:hAnsiTheme="minorHAnsi"/>
        </w:rPr>
        <w:tab/>
      </w:r>
      <w:r w:rsidRPr="00083424">
        <w:rPr>
          <w:rFonts w:asciiTheme="minorHAnsi" w:hAnsiTheme="minorHAnsi"/>
        </w:rPr>
        <w:tab/>
        <w:t>The former Victorian Department of Sustainability and Environment (now DELWP)</w:t>
      </w:r>
    </w:p>
    <w:p w:rsidR="00107D02" w:rsidRPr="00083424" w:rsidRDefault="00107D02" w:rsidP="00107D02">
      <w:pPr>
        <w:pStyle w:val="Body2"/>
        <w:rPr>
          <w:rFonts w:asciiTheme="minorHAnsi" w:hAnsiTheme="minorHAnsi"/>
        </w:rPr>
      </w:pPr>
      <w:r w:rsidRPr="00083424">
        <w:rPr>
          <w:rFonts w:asciiTheme="minorHAnsi" w:hAnsiTheme="minorHAnsi"/>
        </w:rPr>
        <w:t>EPBC Act</w:t>
      </w:r>
      <w:r w:rsidRPr="00083424">
        <w:rPr>
          <w:rFonts w:asciiTheme="minorHAnsi" w:hAnsiTheme="minorHAnsi"/>
        </w:rPr>
        <w:tab/>
      </w:r>
      <w:proofErr w:type="gramStart"/>
      <w:r w:rsidRPr="00083424">
        <w:rPr>
          <w:rFonts w:asciiTheme="minorHAnsi" w:hAnsiTheme="minorHAnsi"/>
        </w:rPr>
        <w:t>The</w:t>
      </w:r>
      <w:proofErr w:type="gramEnd"/>
      <w:r w:rsidRPr="00083424">
        <w:rPr>
          <w:rFonts w:asciiTheme="minorHAnsi" w:hAnsiTheme="minorHAnsi"/>
        </w:rPr>
        <w:t xml:space="preserve"> Federal Environment Protection and Biodiversity Conservation Act 1999</w:t>
      </w:r>
    </w:p>
    <w:p w:rsidR="00107D02" w:rsidRPr="00083424" w:rsidRDefault="00107D02" w:rsidP="00107D02">
      <w:pPr>
        <w:pStyle w:val="Body2"/>
        <w:rPr>
          <w:rFonts w:asciiTheme="minorHAnsi" w:hAnsiTheme="minorHAnsi"/>
        </w:rPr>
      </w:pPr>
      <w:r w:rsidRPr="00083424">
        <w:rPr>
          <w:rFonts w:asciiTheme="minorHAnsi" w:hAnsiTheme="minorHAnsi"/>
        </w:rPr>
        <w:t>EVC</w:t>
      </w:r>
      <w:r w:rsidRPr="00083424">
        <w:rPr>
          <w:rFonts w:asciiTheme="minorHAnsi" w:hAnsiTheme="minorHAnsi"/>
        </w:rPr>
        <w:tab/>
      </w:r>
      <w:r w:rsidRPr="00083424">
        <w:rPr>
          <w:rFonts w:asciiTheme="minorHAnsi" w:hAnsiTheme="minorHAnsi"/>
        </w:rPr>
        <w:tab/>
        <w:t>Ecological Vegetation Class, the units used to describe vegetation type in Victoria</w:t>
      </w:r>
    </w:p>
    <w:p w:rsidR="00107D02" w:rsidRPr="00083424" w:rsidRDefault="00107D02" w:rsidP="00107D02">
      <w:pPr>
        <w:pStyle w:val="Body2"/>
        <w:rPr>
          <w:rFonts w:asciiTheme="minorHAnsi" w:hAnsiTheme="minorHAnsi"/>
        </w:rPr>
      </w:pPr>
      <w:r w:rsidRPr="00083424">
        <w:rPr>
          <w:rFonts w:asciiTheme="minorHAnsi" w:hAnsiTheme="minorHAnsi"/>
        </w:rPr>
        <w:t>FFG Act</w:t>
      </w:r>
      <w:r w:rsidRPr="00083424">
        <w:rPr>
          <w:rFonts w:asciiTheme="minorHAnsi" w:hAnsiTheme="minorHAnsi"/>
        </w:rPr>
        <w:tab/>
      </w:r>
      <w:r w:rsidRPr="00083424">
        <w:rPr>
          <w:rFonts w:asciiTheme="minorHAnsi" w:hAnsiTheme="minorHAnsi"/>
        </w:rPr>
        <w:tab/>
      </w:r>
      <w:proofErr w:type="gramStart"/>
      <w:r w:rsidRPr="00083424">
        <w:rPr>
          <w:rFonts w:asciiTheme="minorHAnsi" w:hAnsiTheme="minorHAnsi"/>
        </w:rPr>
        <w:t>The</w:t>
      </w:r>
      <w:proofErr w:type="gramEnd"/>
      <w:r w:rsidRPr="00083424">
        <w:rPr>
          <w:rFonts w:asciiTheme="minorHAnsi" w:hAnsiTheme="minorHAnsi"/>
        </w:rPr>
        <w:t xml:space="preserve"> Victorian Flora and Fauna Guarantee Act 1988</w:t>
      </w:r>
    </w:p>
    <w:p w:rsidR="006500F5" w:rsidRDefault="006500F5" w:rsidP="00107D02">
      <w:pPr>
        <w:pStyle w:val="Body2"/>
        <w:rPr>
          <w:rFonts w:asciiTheme="minorHAnsi" w:hAnsiTheme="minorHAnsi"/>
        </w:rPr>
      </w:pPr>
      <w:r>
        <w:rPr>
          <w:rFonts w:asciiTheme="minorHAnsi" w:hAnsiTheme="minorHAnsi"/>
        </w:rPr>
        <w:t>MNES</w:t>
      </w:r>
      <w:r>
        <w:rPr>
          <w:rFonts w:asciiTheme="minorHAnsi" w:hAnsiTheme="minorHAnsi"/>
        </w:rPr>
        <w:tab/>
      </w:r>
      <w:r>
        <w:rPr>
          <w:rFonts w:asciiTheme="minorHAnsi" w:hAnsiTheme="minorHAnsi"/>
        </w:rPr>
        <w:tab/>
        <w:t>Matters of National Environmental Signi</w:t>
      </w:r>
      <w:r w:rsidR="009D62C6">
        <w:rPr>
          <w:rFonts w:asciiTheme="minorHAnsi" w:hAnsiTheme="minorHAnsi"/>
        </w:rPr>
        <w:t>fi</w:t>
      </w:r>
      <w:r>
        <w:rPr>
          <w:rFonts w:asciiTheme="minorHAnsi" w:hAnsiTheme="minorHAnsi"/>
        </w:rPr>
        <w:t>cance, as listed under the EPBC-Act.</w:t>
      </w:r>
    </w:p>
    <w:p w:rsidR="00107D02" w:rsidRPr="00083424" w:rsidRDefault="00107D02" w:rsidP="00107D02">
      <w:pPr>
        <w:pStyle w:val="Body2"/>
        <w:rPr>
          <w:rFonts w:asciiTheme="minorHAnsi" w:hAnsiTheme="minorHAnsi"/>
        </w:rPr>
      </w:pPr>
      <w:r w:rsidRPr="00083424">
        <w:rPr>
          <w:rFonts w:asciiTheme="minorHAnsi" w:hAnsiTheme="minorHAnsi"/>
        </w:rPr>
        <w:t>WGR</w:t>
      </w:r>
      <w:r w:rsidRPr="00083424">
        <w:rPr>
          <w:rFonts w:asciiTheme="minorHAnsi" w:hAnsiTheme="minorHAnsi"/>
        </w:rPr>
        <w:tab/>
      </w:r>
      <w:r w:rsidRPr="00083424">
        <w:rPr>
          <w:rFonts w:asciiTheme="minorHAnsi" w:hAnsiTheme="minorHAnsi"/>
        </w:rPr>
        <w:tab/>
        <w:t>Western Grassland Reserve</w:t>
      </w:r>
    </w:p>
    <w:p w:rsidR="00107D02" w:rsidRDefault="00107D02">
      <w:pPr>
        <w:rPr>
          <w:rFonts w:cs="Arial"/>
          <w:color w:val="228591"/>
          <w:sz w:val="40"/>
          <w:lang w:val="en-US"/>
        </w:rPr>
      </w:pPr>
      <w:r>
        <w:br w:type="page"/>
      </w:r>
    </w:p>
    <w:p w:rsidR="00991C27" w:rsidRDefault="00C83E05" w:rsidP="00107D02">
      <w:pPr>
        <w:pStyle w:val="HA"/>
      </w:pPr>
      <w:bookmarkStart w:id="3" w:name="_Toc428343279"/>
      <w:r>
        <w:lastRenderedPageBreak/>
        <w:t>Introduction</w:t>
      </w:r>
      <w:bookmarkEnd w:id="3"/>
    </w:p>
    <w:p w:rsidR="00107D02" w:rsidRPr="00083424" w:rsidRDefault="00107D02" w:rsidP="00107D02">
      <w:pPr>
        <w:pStyle w:val="Body2"/>
        <w:rPr>
          <w:rFonts w:asciiTheme="minorHAnsi" w:hAnsiTheme="minorHAnsi"/>
        </w:rPr>
      </w:pPr>
      <w:r w:rsidRPr="00083424">
        <w:rPr>
          <w:rFonts w:asciiTheme="minorHAnsi" w:hAnsiTheme="minorHAnsi"/>
        </w:rPr>
        <w:t>The Victorian Government has committed to establish a series of Conservation Areas on the periphery of Melbourne for the conservation of threatened plants, animals and e</w:t>
      </w:r>
      <w:r w:rsidR="00C53AF5" w:rsidRPr="00083424">
        <w:rPr>
          <w:rFonts w:asciiTheme="minorHAnsi" w:hAnsiTheme="minorHAnsi"/>
        </w:rPr>
        <w:t>cological communities (DEPI 2013</w:t>
      </w:r>
      <w:r w:rsidR="00CA423B" w:rsidRPr="00083424">
        <w:rPr>
          <w:rFonts w:asciiTheme="minorHAnsi" w:hAnsiTheme="minorHAnsi"/>
        </w:rPr>
        <w:t>a</w:t>
      </w:r>
      <w:r w:rsidRPr="00083424">
        <w:rPr>
          <w:rFonts w:asciiTheme="minorHAnsi" w:hAnsiTheme="minorHAnsi"/>
        </w:rPr>
        <w:t xml:space="preserve">). They include a network of small areas within Melbourne’s </w:t>
      </w:r>
      <w:r w:rsidR="00C53AF5" w:rsidRPr="00083424">
        <w:rPr>
          <w:rFonts w:asciiTheme="minorHAnsi" w:hAnsiTheme="minorHAnsi"/>
        </w:rPr>
        <w:t>Urban</w:t>
      </w:r>
      <w:r w:rsidRPr="00083424">
        <w:rPr>
          <w:rFonts w:asciiTheme="minorHAnsi" w:hAnsiTheme="minorHAnsi"/>
        </w:rPr>
        <w:t xml:space="preserve"> Growth Boundary, as well as the larger Western Grassland Reserve (</w:t>
      </w:r>
      <w:r w:rsidR="006459BF" w:rsidRPr="00083424">
        <w:rPr>
          <w:rFonts w:asciiTheme="minorHAnsi" w:hAnsiTheme="minorHAnsi"/>
        </w:rPr>
        <w:t xml:space="preserve">WGR, </w:t>
      </w:r>
      <w:r w:rsidRPr="00083424">
        <w:rPr>
          <w:rFonts w:asciiTheme="minorHAnsi" w:hAnsiTheme="minorHAnsi"/>
        </w:rPr>
        <w:t xml:space="preserve">15,000 ha) and the Grassy Eucalypt Woodland Reserve (approximately 1,200 ha).  </w:t>
      </w:r>
    </w:p>
    <w:p w:rsidR="00107D02" w:rsidRPr="00083424" w:rsidRDefault="00107D02" w:rsidP="00107D02">
      <w:pPr>
        <w:pStyle w:val="Body2"/>
        <w:rPr>
          <w:rFonts w:asciiTheme="minorHAnsi" w:hAnsiTheme="minorHAnsi"/>
        </w:rPr>
      </w:pPr>
      <w:r w:rsidRPr="00083424">
        <w:rPr>
          <w:rFonts w:asciiTheme="minorHAnsi" w:hAnsiTheme="minorHAnsi"/>
        </w:rPr>
        <w:t>The establishment of the reserves is the result of the Melbou</w:t>
      </w:r>
      <w:r w:rsidR="00F46D5C" w:rsidRPr="00083424">
        <w:rPr>
          <w:rFonts w:asciiTheme="minorHAnsi" w:hAnsiTheme="minorHAnsi"/>
        </w:rPr>
        <w:t>rne Strategic Assessment</w:t>
      </w:r>
      <w:r w:rsidRPr="00083424">
        <w:rPr>
          <w:rFonts w:asciiTheme="minorHAnsi" w:hAnsiTheme="minorHAnsi"/>
        </w:rPr>
        <w:t>, which aims to mitigate environmental losses caused by the expansion of Melbourne’s Urban Growth Boundar</w:t>
      </w:r>
      <w:r w:rsidR="006500F5">
        <w:rPr>
          <w:rFonts w:asciiTheme="minorHAnsi" w:hAnsiTheme="minorHAnsi"/>
        </w:rPr>
        <w:t>y. This expansion will impact ‘M</w:t>
      </w:r>
      <w:r w:rsidRPr="00083424">
        <w:rPr>
          <w:rFonts w:asciiTheme="minorHAnsi" w:hAnsiTheme="minorHAnsi"/>
        </w:rPr>
        <w:t xml:space="preserve">atters of </w:t>
      </w:r>
      <w:r w:rsidR="006500F5">
        <w:rPr>
          <w:rFonts w:asciiTheme="minorHAnsi" w:hAnsiTheme="minorHAnsi"/>
        </w:rPr>
        <w:t>N</w:t>
      </w:r>
      <w:r w:rsidRPr="00083424">
        <w:rPr>
          <w:rFonts w:asciiTheme="minorHAnsi" w:hAnsiTheme="minorHAnsi"/>
        </w:rPr>
        <w:t xml:space="preserve">ational </w:t>
      </w:r>
      <w:r w:rsidR="006500F5">
        <w:rPr>
          <w:rFonts w:asciiTheme="minorHAnsi" w:hAnsiTheme="minorHAnsi"/>
        </w:rPr>
        <w:t>E</w:t>
      </w:r>
      <w:r w:rsidRPr="00083424">
        <w:rPr>
          <w:rFonts w:asciiTheme="minorHAnsi" w:hAnsiTheme="minorHAnsi"/>
        </w:rPr>
        <w:t xml:space="preserve">nvironmental </w:t>
      </w:r>
      <w:r w:rsidR="006500F5">
        <w:rPr>
          <w:rFonts w:asciiTheme="minorHAnsi" w:hAnsiTheme="minorHAnsi"/>
        </w:rPr>
        <w:t>S</w:t>
      </w:r>
      <w:r w:rsidRPr="00083424">
        <w:rPr>
          <w:rFonts w:asciiTheme="minorHAnsi" w:hAnsiTheme="minorHAnsi"/>
        </w:rPr>
        <w:t>ignificance</w:t>
      </w:r>
      <w:r w:rsidR="006500F5">
        <w:rPr>
          <w:rFonts w:asciiTheme="minorHAnsi" w:hAnsiTheme="minorHAnsi"/>
        </w:rPr>
        <w:t xml:space="preserve"> (MNES)</w:t>
      </w:r>
      <w:r w:rsidRPr="00083424">
        <w:rPr>
          <w:rFonts w:asciiTheme="minorHAnsi" w:hAnsiTheme="minorHAnsi"/>
        </w:rPr>
        <w:t xml:space="preserve">’ listed under the Federal </w:t>
      </w:r>
      <w:r w:rsidRPr="00457A81">
        <w:rPr>
          <w:rFonts w:asciiTheme="minorHAnsi" w:hAnsiTheme="minorHAnsi"/>
          <w:i/>
        </w:rPr>
        <w:t>Environment Protection and Biodiversity Conservation Act 1999</w:t>
      </w:r>
      <w:r w:rsidRPr="00083424">
        <w:rPr>
          <w:rFonts w:asciiTheme="minorHAnsi" w:hAnsiTheme="minorHAnsi"/>
        </w:rPr>
        <w:t xml:space="preserve">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(DSE 2009, 2013</w:t>
      </w:r>
      <w:r w:rsidR="00CA423B" w:rsidRPr="00083424">
        <w:rPr>
          <w:rFonts w:asciiTheme="minorHAnsi" w:hAnsiTheme="minorHAnsi"/>
        </w:rPr>
        <w:t>a</w:t>
      </w:r>
      <w:r w:rsidRPr="00083424">
        <w:rPr>
          <w:rFonts w:asciiTheme="minorHAnsi" w:hAnsiTheme="minorHAnsi"/>
        </w:rPr>
        <w:t>).  The commitments include regular reporting on ecological outcomes. A Monitoring and Reporting Framework (MRF) provides the logic and basis for monitoring target species and communities (</w:t>
      </w:r>
      <w:r w:rsidR="00215F85" w:rsidRPr="00083424">
        <w:rPr>
          <w:rFonts w:asciiTheme="minorHAnsi" w:hAnsiTheme="minorHAnsi"/>
        </w:rPr>
        <w:t>DELWP 2015</w:t>
      </w:r>
      <w:r w:rsidR="001F495C">
        <w:rPr>
          <w:rFonts w:asciiTheme="minorHAnsi" w:hAnsiTheme="minorHAnsi"/>
        </w:rPr>
        <w:t>a</w:t>
      </w:r>
      <w:r w:rsidRPr="00083424">
        <w:rPr>
          <w:rFonts w:asciiTheme="minorHAnsi" w:hAnsiTheme="minorHAnsi"/>
        </w:rPr>
        <w:t xml:space="preserve">). The MRF gives specific Key Performance Indicators (KPIs) for each listed species and </w:t>
      </w:r>
      <w:r w:rsidR="00215F85" w:rsidRPr="00083424">
        <w:rPr>
          <w:rFonts w:asciiTheme="minorHAnsi" w:hAnsiTheme="minorHAnsi"/>
        </w:rPr>
        <w:t xml:space="preserve">vegetation </w:t>
      </w:r>
      <w:r w:rsidRPr="00083424">
        <w:rPr>
          <w:rFonts w:asciiTheme="minorHAnsi" w:hAnsiTheme="minorHAnsi"/>
        </w:rPr>
        <w:t>community.</w:t>
      </w:r>
    </w:p>
    <w:p w:rsidR="00107D02" w:rsidRPr="00083424" w:rsidRDefault="00107D02" w:rsidP="00107D02">
      <w:pPr>
        <w:pStyle w:val="Body2"/>
        <w:rPr>
          <w:rFonts w:asciiTheme="minorHAnsi" w:hAnsiTheme="minorHAnsi"/>
        </w:rPr>
      </w:pPr>
      <w:r w:rsidRPr="00083424">
        <w:rPr>
          <w:rFonts w:asciiTheme="minorHAnsi" w:hAnsiTheme="minorHAnsi"/>
        </w:rPr>
        <w:t>All Conservation Areas will be managed to achieve these management targets. The precise management strategy required to achieve the targets will</w:t>
      </w:r>
      <w:r w:rsidR="00456417" w:rsidRPr="00083424">
        <w:rPr>
          <w:rFonts w:asciiTheme="minorHAnsi" w:hAnsiTheme="minorHAnsi"/>
        </w:rPr>
        <w:t>, however,</w:t>
      </w:r>
      <w:r w:rsidRPr="00083424">
        <w:rPr>
          <w:rFonts w:asciiTheme="minorHAnsi" w:hAnsiTheme="minorHAnsi"/>
        </w:rPr>
        <w:t xml:space="preserve"> vary from place to place.  Each area is different, and each supports a wide range of plant and animal species, </w:t>
      </w:r>
      <w:r w:rsidR="00456417" w:rsidRPr="00083424">
        <w:rPr>
          <w:rFonts w:asciiTheme="minorHAnsi" w:hAnsiTheme="minorHAnsi"/>
        </w:rPr>
        <w:t xml:space="preserve">different </w:t>
      </w:r>
      <w:r w:rsidRPr="00083424">
        <w:rPr>
          <w:rFonts w:asciiTheme="minorHAnsi" w:hAnsiTheme="minorHAnsi"/>
        </w:rPr>
        <w:t xml:space="preserve">vegetation </w:t>
      </w:r>
      <w:r w:rsidR="00456417" w:rsidRPr="00083424">
        <w:rPr>
          <w:rFonts w:asciiTheme="minorHAnsi" w:hAnsiTheme="minorHAnsi"/>
        </w:rPr>
        <w:t xml:space="preserve">patterns, management issues, </w:t>
      </w:r>
      <w:r w:rsidRPr="00083424">
        <w:rPr>
          <w:rFonts w:asciiTheme="minorHAnsi" w:hAnsiTheme="minorHAnsi"/>
        </w:rPr>
        <w:t>and other features.</w:t>
      </w:r>
      <w:r w:rsidR="00456417" w:rsidRPr="00083424">
        <w:rPr>
          <w:rFonts w:asciiTheme="minorHAnsi" w:hAnsiTheme="minorHAnsi"/>
        </w:rPr>
        <w:t xml:space="preserve">  Detailed information about the type and distribution of assets and threats is required for each property that is protected.  Much of that information will be contained in Fauna Inventory and Vegetation Inventory documents for each property. </w:t>
      </w:r>
    </w:p>
    <w:p w:rsidR="00C83E05" w:rsidRPr="00083424" w:rsidRDefault="00C83E05" w:rsidP="00107D02">
      <w:pPr>
        <w:pStyle w:val="Body2"/>
        <w:rPr>
          <w:rFonts w:asciiTheme="minorHAnsi" w:hAnsiTheme="minorHAnsi"/>
        </w:rPr>
      </w:pPr>
    </w:p>
    <w:p w:rsidR="00107D02" w:rsidRDefault="00107D02" w:rsidP="00C167AD">
      <w:pPr>
        <w:pStyle w:val="HB"/>
      </w:pPr>
      <w:bookmarkStart w:id="4" w:name="_Toc428343280"/>
      <w:r>
        <w:t>Purpose and scope</w:t>
      </w:r>
      <w:bookmarkEnd w:id="4"/>
    </w:p>
    <w:p w:rsidR="00107D02" w:rsidRPr="00033DEF" w:rsidRDefault="00107D02" w:rsidP="00107D02">
      <w:pPr>
        <w:pStyle w:val="Body2"/>
        <w:rPr>
          <w:rFonts w:asciiTheme="minorHAnsi" w:hAnsiTheme="minorHAnsi"/>
        </w:rPr>
      </w:pPr>
      <w:r w:rsidRPr="00033DEF">
        <w:rPr>
          <w:rFonts w:asciiTheme="minorHAnsi" w:hAnsiTheme="minorHAnsi"/>
        </w:rPr>
        <w:t xml:space="preserve">This </w:t>
      </w:r>
      <w:r w:rsidR="00456417" w:rsidRPr="00033DEF">
        <w:rPr>
          <w:rFonts w:asciiTheme="minorHAnsi" w:hAnsiTheme="minorHAnsi"/>
        </w:rPr>
        <w:t xml:space="preserve">Vegetation Inventory </w:t>
      </w:r>
      <w:r w:rsidR="00215F85" w:rsidRPr="00033DEF">
        <w:rPr>
          <w:rFonts w:asciiTheme="minorHAnsi" w:hAnsiTheme="minorHAnsi"/>
        </w:rPr>
        <w:t>report</w:t>
      </w:r>
      <w:r w:rsidRPr="00033DEF">
        <w:rPr>
          <w:rFonts w:asciiTheme="minorHAnsi" w:hAnsiTheme="minorHAnsi"/>
        </w:rPr>
        <w:t xml:space="preserve"> forms part of the basic information required to start managing protected land. It should serve as a useful reference for managers, and also the logical basis of management actions.  The specific purpose of this document is to:</w:t>
      </w:r>
    </w:p>
    <w:p w:rsidR="00107D02" w:rsidRPr="00033DEF" w:rsidRDefault="00107D02" w:rsidP="00C167AD">
      <w:pPr>
        <w:pStyle w:val="Body2"/>
        <w:numPr>
          <w:ilvl w:val="0"/>
          <w:numId w:val="34"/>
        </w:numPr>
        <w:rPr>
          <w:rFonts w:asciiTheme="minorHAnsi" w:hAnsiTheme="minorHAnsi"/>
        </w:rPr>
      </w:pPr>
      <w:r w:rsidRPr="00033DEF">
        <w:rPr>
          <w:rFonts w:asciiTheme="minorHAnsi" w:hAnsiTheme="minorHAnsi"/>
        </w:rPr>
        <w:t xml:space="preserve">Identify </w:t>
      </w:r>
      <w:r w:rsidR="00456417" w:rsidRPr="00033DEF">
        <w:rPr>
          <w:rFonts w:asciiTheme="minorHAnsi" w:hAnsiTheme="minorHAnsi"/>
        </w:rPr>
        <w:t xml:space="preserve">and map </w:t>
      </w:r>
      <w:r w:rsidRPr="00033DEF">
        <w:rPr>
          <w:rFonts w:asciiTheme="minorHAnsi" w:hAnsiTheme="minorHAnsi"/>
        </w:rPr>
        <w:t>any EPBC-listed plant species or ecological communities that are the targets of conservation measures under the MSA.</w:t>
      </w:r>
    </w:p>
    <w:p w:rsidR="00107D02" w:rsidRPr="00033DEF" w:rsidRDefault="00107D02" w:rsidP="00C167AD">
      <w:pPr>
        <w:pStyle w:val="Body2"/>
        <w:numPr>
          <w:ilvl w:val="0"/>
          <w:numId w:val="34"/>
        </w:numPr>
        <w:rPr>
          <w:rFonts w:asciiTheme="minorHAnsi" w:hAnsiTheme="minorHAnsi"/>
        </w:rPr>
      </w:pPr>
      <w:r w:rsidRPr="00033DEF">
        <w:rPr>
          <w:rFonts w:asciiTheme="minorHAnsi" w:hAnsiTheme="minorHAnsi"/>
        </w:rPr>
        <w:t>Provide enough information about the distribution of vegetation on the land to allow management planning to proceed. That information includes the distribution of native vegetation types, significant species, and exotic species which threaten natural values.</w:t>
      </w:r>
    </w:p>
    <w:p w:rsidR="00107D02" w:rsidRPr="00033DEF" w:rsidRDefault="00107D02" w:rsidP="00C167AD">
      <w:pPr>
        <w:pStyle w:val="Body2"/>
        <w:numPr>
          <w:ilvl w:val="0"/>
          <w:numId w:val="34"/>
        </w:numPr>
        <w:rPr>
          <w:rFonts w:asciiTheme="minorHAnsi" w:hAnsiTheme="minorHAnsi"/>
        </w:rPr>
      </w:pPr>
      <w:r w:rsidRPr="00033DEF">
        <w:rPr>
          <w:rFonts w:asciiTheme="minorHAnsi" w:hAnsiTheme="minorHAnsi"/>
        </w:rPr>
        <w:t>F</w:t>
      </w:r>
      <w:r w:rsidR="00E80CC1" w:rsidRPr="00033DEF">
        <w:rPr>
          <w:rFonts w:asciiTheme="minorHAnsi" w:hAnsiTheme="minorHAnsi"/>
        </w:rPr>
        <w:t>ulfil (for the survey area) DELWP</w:t>
      </w:r>
      <w:r w:rsidRPr="00033DEF">
        <w:rPr>
          <w:rFonts w:asciiTheme="minorHAnsi" w:hAnsiTheme="minorHAnsi"/>
        </w:rPr>
        <w:t xml:space="preserve">’s commitment to produce a detailed inventory of the vegetation </w:t>
      </w:r>
      <w:r w:rsidR="00C53AF5" w:rsidRPr="00033DEF">
        <w:rPr>
          <w:rFonts w:asciiTheme="minorHAnsi" w:hAnsiTheme="minorHAnsi"/>
        </w:rPr>
        <w:t>values within the WGR (DSE 2011</w:t>
      </w:r>
      <w:r w:rsidRPr="00033DEF">
        <w:rPr>
          <w:rFonts w:asciiTheme="minorHAnsi" w:hAnsiTheme="minorHAnsi"/>
        </w:rPr>
        <w:t>, p38).</w:t>
      </w:r>
    </w:p>
    <w:p w:rsidR="00107D02" w:rsidRPr="00033DEF" w:rsidRDefault="00215F85" w:rsidP="00C167AD">
      <w:pPr>
        <w:pStyle w:val="Body2"/>
        <w:numPr>
          <w:ilvl w:val="0"/>
          <w:numId w:val="34"/>
        </w:numPr>
        <w:rPr>
          <w:rFonts w:asciiTheme="minorHAnsi" w:hAnsiTheme="minorHAnsi"/>
        </w:rPr>
      </w:pPr>
      <w:r w:rsidRPr="00033DEF">
        <w:rPr>
          <w:rFonts w:asciiTheme="minorHAnsi" w:hAnsiTheme="minorHAnsi"/>
        </w:rPr>
        <w:t>D</w:t>
      </w:r>
      <w:r w:rsidR="00107D02" w:rsidRPr="00033DEF">
        <w:rPr>
          <w:rFonts w:asciiTheme="minorHAnsi" w:hAnsiTheme="minorHAnsi"/>
        </w:rPr>
        <w:t>escrib</w:t>
      </w:r>
      <w:r w:rsidRPr="00033DEF">
        <w:rPr>
          <w:rFonts w:asciiTheme="minorHAnsi" w:hAnsiTheme="minorHAnsi"/>
        </w:rPr>
        <w:t>e</w:t>
      </w:r>
      <w:r w:rsidR="00107D02" w:rsidRPr="00033DEF">
        <w:rPr>
          <w:rFonts w:asciiTheme="minorHAnsi" w:hAnsiTheme="minorHAnsi"/>
        </w:rPr>
        <w:t xml:space="preserve"> the vegetation when the survey area is brought into the WGR.</w:t>
      </w:r>
    </w:p>
    <w:p w:rsidR="00107D02" w:rsidRPr="00033DEF" w:rsidRDefault="00107D02" w:rsidP="00107D02">
      <w:pPr>
        <w:pStyle w:val="Body2"/>
        <w:rPr>
          <w:rFonts w:asciiTheme="minorHAnsi" w:hAnsiTheme="minorHAnsi"/>
        </w:rPr>
      </w:pPr>
      <w:r w:rsidRPr="00033DEF">
        <w:rPr>
          <w:rFonts w:asciiTheme="minorHAnsi" w:hAnsiTheme="minorHAnsi"/>
        </w:rPr>
        <w:t>This document does not:</w:t>
      </w:r>
    </w:p>
    <w:p w:rsidR="00107D02" w:rsidRPr="00033DEF" w:rsidRDefault="00107D02" w:rsidP="00C167AD">
      <w:pPr>
        <w:pStyle w:val="Body2"/>
        <w:numPr>
          <w:ilvl w:val="0"/>
          <w:numId w:val="34"/>
        </w:numPr>
        <w:rPr>
          <w:rFonts w:asciiTheme="minorHAnsi" w:hAnsiTheme="minorHAnsi"/>
        </w:rPr>
      </w:pPr>
      <w:r w:rsidRPr="00033DEF">
        <w:rPr>
          <w:rFonts w:asciiTheme="minorHAnsi" w:hAnsiTheme="minorHAnsi"/>
        </w:rPr>
        <w:t>constitute a management plan,</w:t>
      </w:r>
    </w:p>
    <w:p w:rsidR="00107D02" w:rsidRPr="00033DEF" w:rsidRDefault="00107D02" w:rsidP="00C167AD">
      <w:pPr>
        <w:pStyle w:val="Body2"/>
        <w:numPr>
          <w:ilvl w:val="0"/>
          <w:numId w:val="34"/>
        </w:numPr>
        <w:rPr>
          <w:rFonts w:asciiTheme="minorHAnsi" w:hAnsiTheme="minorHAnsi"/>
        </w:rPr>
      </w:pPr>
      <w:r w:rsidRPr="00033DEF">
        <w:rPr>
          <w:rFonts w:asciiTheme="minorHAnsi" w:hAnsiTheme="minorHAnsi"/>
        </w:rPr>
        <w:t>describe the fauna of the survey area,</w:t>
      </w:r>
    </w:p>
    <w:p w:rsidR="00107D02" w:rsidRPr="00033DEF" w:rsidRDefault="00107D02" w:rsidP="00C167AD">
      <w:pPr>
        <w:pStyle w:val="Body2"/>
        <w:numPr>
          <w:ilvl w:val="0"/>
          <w:numId w:val="34"/>
        </w:numPr>
        <w:rPr>
          <w:rFonts w:asciiTheme="minorHAnsi" w:hAnsiTheme="minorHAnsi"/>
        </w:rPr>
      </w:pPr>
      <w:proofErr w:type="gramStart"/>
      <w:r w:rsidRPr="00033DEF">
        <w:rPr>
          <w:rFonts w:asciiTheme="minorHAnsi" w:hAnsiTheme="minorHAnsi"/>
        </w:rPr>
        <w:t>make</w:t>
      </w:r>
      <w:proofErr w:type="gramEnd"/>
      <w:r w:rsidRPr="00033DEF">
        <w:rPr>
          <w:rFonts w:asciiTheme="minorHAnsi" w:hAnsiTheme="minorHAnsi"/>
        </w:rPr>
        <w:t xml:space="preserve"> any claims about the likely presence or absence of values not recorded.</w:t>
      </w:r>
    </w:p>
    <w:p w:rsidR="00107D02" w:rsidRDefault="00107D02" w:rsidP="00107D02">
      <w:pPr>
        <w:pStyle w:val="Body2"/>
      </w:pPr>
    </w:p>
    <w:p w:rsidR="00AC3412" w:rsidRDefault="00AC3412" w:rsidP="00107D02">
      <w:pPr>
        <w:pStyle w:val="Body2"/>
      </w:pPr>
    </w:p>
    <w:p w:rsidR="00EE36F1" w:rsidRDefault="00EE36F1" w:rsidP="00107D02">
      <w:pPr>
        <w:pStyle w:val="Body2"/>
      </w:pPr>
    </w:p>
    <w:p w:rsidR="00EE36F1" w:rsidRDefault="00EE36F1" w:rsidP="00107D02">
      <w:pPr>
        <w:pStyle w:val="Body2"/>
      </w:pPr>
    </w:p>
    <w:p w:rsidR="00107D02" w:rsidRDefault="00E80CC1" w:rsidP="00C167AD">
      <w:pPr>
        <w:pStyle w:val="HB"/>
      </w:pPr>
      <w:bookmarkStart w:id="5" w:name="_Toc428343281"/>
      <w:r>
        <w:lastRenderedPageBreak/>
        <w:t>The survey a</w:t>
      </w:r>
      <w:r w:rsidR="00107D02">
        <w:t>rea</w:t>
      </w:r>
      <w:bookmarkEnd w:id="5"/>
    </w:p>
    <w:p w:rsidR="00AC3412" w:rsidRPr="00AC3412" w:rsidRDefault="00107D02" w:rsidP="00107D02">
      <w:pPr>
        <w:pStyle w:val="Body2"/>
        <w:rPr>
          <w:rFonts w:asciiTheme="minorHAnsi" w:hAnsiTheme="minorHAnsi"/>
        </w:rPr>
      </w:pPr>
      <w:r w:rsidRPr="00AC3412">
        <w:rPr>
          <w:rFonts w:asciiTheme="minorHAnsi" w:hAnsiTheme="minorHAnsi"/>
        </w:rPr>
        <w:t xml:space="preserve">This report covers the </w:t>
      </w:r>
      <w:r w:rsidR="00F46D5C" w:rsidRPr="00AC3412">
        <w:rPr>
          <w:rFonts w:asciiTheme="minorHAnsi" w:hAnsiTheme="minorHAnsi"/>
        </w:rPr>
        <w:t>One Tree East property, a tri</w:t>
      </w:r>
      <w:r w:rsidRPr="00AC3412">
        <w:rPr>
          <w:rFonts w:asciiTheme="minorHAnsi" w:hAnsiTheme="minorHAnsi"/>
        </w:rPr>
        <w:t>angular block of land o</w:t>
      </w:r>
      <w:r w:rsidR="00456417" w:rsidRPr="00AC3412">
        <w:rPr>
          <w:rFonts w:asciiTheme="minorHAnsi" w:hAnsiTheme="minorHAnsi"/>
        </w:rPr>
        <w:t xml:space="preserve">n </w:t>
      </w:r>
      <w:r w:rsidR="00F46D5C" w:rsidRPr="00AC3412">
        <w:rPr>
          <w:rFonts w:asciiTheme="minorHAnsi" w:hAnsiTheme="minorHAnsi"/>
        </w:rPr>
        <w:t>Ballan Rd, in the locality of Quandong (436</w:t>
      </w:r>
      <w:r w:rsidR="00456417" w:rsidRPr="00AC3412">
        <w:rPr>
          <w:rFonts w:asciiTheme="minorHAnsi" w:hAnsiTheme="minorHAnsi"/>
        </w:rPr>
        <w:t xml:space="preserve"> ha).  </w:t>
      </w:r>
      <w:r w:rsidRPr="00AC3412">
        <w:rPr>
          <w:rFonts w:asciiTheme="minorHAnsi" w:hAnsiTheme="minorHAnsi"/>
        </w:rPr>
        <w:t>The survey area is shown in Figure 1</w:t>
      </w:r>
    </w:p>
    <w:p w:rsidR="00BB7741" w:rsidRDefault="00BB7741" w:rsidP="0085012E">
      <w:pPr>
        <w:pStyle w:val="Caption"/>
        <w:rPr>
          <w:noProof/>
          <w:lang w:eastAsia="en-AU"/>
        </w:rPr>
      </w:pPr>
    </w:p>
    <w:p w:rsidR="0032644C" w:rsidRDefault="0032644C" w:rsidP="0085012E">
      <w:pPr>
        <w:pStyle w:val="Caption"/>
        <w:rPr>
          <w:noProof/>
          <w:lang w:eastAsia="en-AU"/>
        </w:rPr>
      </w:pPr>
    </w:p>
    <w:p w:rsidR="00456417" w:rsidRDefault="00A03E81" w:rsidP="0085012E">
      <w:pPr>
        <w:pStyle w:val="Caption"/>
      </w:pPr>
      <w:r>
        <w:rPr>
          <w:noProof/>
          <w:lang w:eastAsia="en-AU"/>
        </w:rPr>
        <w:drawing>
          <wp:inline distT="0" distB="0" distL="0" distR="0" wp14:anchorId="3B576D40">
            <wp:extent cx="5878800" cy="4121414"/>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245" t="2053" r="1245" b="1298"/>
                    <a:stretch/>
                  </pic:blipFill>
                  <pic:spPr bwMode="auto">
                    <a:xfrm>
                      <a:off x="0" y="0"/>
                      <a:ext cx="5878800" cy="4121414"/>
                    </a:xfrm>
                    <a:prstGeom prst="rect">
                      <a:avLst/>
                    </a:prstGeom>
                    <a:noFill/>
                    <a:ln>
                      <a:noFill/>
                    </a:ln>
                    <a:extLst>
                      <a:ext uri="{53640926-AAD7-44D8-BBD7-CCE9431645EC}">
                        <a14:shadowObscured xmlns:a14="http://schemas.microsoft.com/office/drawing/2010/main"/>
                      </a:ext>
                    </a:extLst>
                  </pic:spPr>
                </pic:pic>
              </a:graphicData>
            </a:graphic>
          </wp:inline>
        </w:drawing>
      </w:r>
    </w:p>
    <w:p w:rsidR="0085012E" w:rsidRDefault="0085012E" w:rsidP="005C0748">
      <w:pPr>
        <w:pStyle w:val="Caption"/>
      </w:pPr>
      <w:proofErr w:type="gramStart"/>
      <w:r>
        <w:t>Figure 1.</w:t>
      </w:r>
      <w:proofErr w:type="gramEnd"/>
      <w:r>
        <w:t xml:space="preserve">  </w:t>
      </w:r>
      <w:proofErr w:type="gramStart"/>
      <w:r>
        <w:t>The location</w:t>
      </w:r>
      <w:r w:rsidR="006E7649">
        <w:t xml:space="preserve"> of the One Tree East property</w:t>
      </w:r>
      <w:r w:rsidR="004F7425">
        <w:t>.</w:t>
      </w:r>
      <w:proofErr w:type="gramEnd"/>
    </w:p>
    <w:p w:rsidR="00EE36F1" w:rsidRPr="00EE36F1" w:rsidRDefault="00EE36F1" w:rsidP="00EE36F1">
      <w:pPr>
        <w:pStyle w:val="Body2"/>
        <w:rPr>
          <w:rFonts w:asciiTheme="minorHAnsi" w:hAnsiTheme="minorHAnsi"/>
        </w:rPr>
      </w:pPr>
    </w:p>
    <w:p w:rsidR="00456417" w:rsidRDefault="00456417" w:rsidP="00C167AD">
      <w:pPr>
        <w:pStyle w:val="HB"/>
      </w:pPr>
      <w:bookmarkStart w:id="6" w:name="_Toc428343282"/>
      <w:r>
        <w:t>Previous survey information</w:t>
      </w:r>
      <w:bookmarkEnd w:id="6"/>
    </w:p>
    <w:p w:rsidR="002525A5" w:rsidRPr="00AC3412" w:rsidRDefault="002525A5" w:rsidP="002525A5">
      <w:pPr>
        <w:pStyle w:val="Body2"/>
        <w:rPr>
          <w:rFonts w:asciiTheme="minorHAnsi" w:hAnsiTheme="minorHAnsi"/>
        </w:rPr>
      </w:pPr>
      <w:r w:rsidRPr="00AC3412">
        <w:rPr>
          <w:rFonts w:asciiTheme="minorHAnsi" w:hAnsiTheme="minorHAnsi"/>
        </w:rPr>
        <w:t xml:space="preserve">This area has been the subject of </w:t>
      </w:r>
      <w:r w:rsidR="00F53968" w:rsidRPr="00AC3412">
        <w:rPr>
          <w:rFonts w:asciiTheme="minorHAnsi" w:hAnsiTheme="minorHAnsi"/>
        </w:rPr>
        <w:t xml:space="preserve">four </w:t>
      </w:r>
      <w:r w:rsidRPr="00AC3412">
        <w:rPr>
          <w:rFonts w:asciiTheme="minorHAnsi" w:hAnsiTheme="minorHAnsi"/>
        </w:rPr>
        <w:t xml:space="preserve">known previous formal </w:t>
      </w:r>
      <w:r w:rsidR="00140AAD">
        <w:rPr>
          <w:rFonts w:asciiTheme="minorHAnsi" w:hAnsiTheme="minorHAnsi"/>
        </w:rPr>
        <w:t xml:space="preserve">vegetation </w:t>
      </w:r>
      <w:r w:rsidRPr="00AC3412">
        <w:rPr>
          <w:rFonts w:asciiTheme="minorHAnsi" w:hAnsiTheme="minorHAnsi"/>
        </w:rPr>
        <w:t xml:space="preserve">surveys: </w:t>
      </w:r>
    </w:p>
    <w:p w:rsidR="006500F5" w:rsidRPr="00AC3412" w:rsidRDefault="006500F5" w:rsidP="006500F5">
      <w:pPr>
        <w:pStyle w:val="Body2"/>
        <w:numPr>
          <w:ilvl w:val="0"/>
          <w:numId w:val="34"/>
        </w:numPr>
        <w:rPr>
          <w:rFonts w:asciiTheme="minorHAnsi" w:hAnsiTheme="minorHAnsi"/>
        </w:rPr>
      </w:pPr>
      <w:proofErr w:type="spellStart"/>
      <w:r w:rsidRPr="00AC3412">
        <w:rPr>
          <w:rFonts w:asciiTheme="minorHAnsi" w:hAnsiTheme="minorHAnsi"/>
        </w:rPr>
        <w:t>BushBroker</w:t>
      </w:r>
      <w:proofErr w:type="spellEnd"/>
      <w:r w:rsidRPr="00AC3412">
        <w:rPr>
          <w:rFonts w:asciiTheme="minorHAnsi" w:hAnsiTheme="minorHAnsi"/>
        </w:rPr>
        <w:t xml:space="preserve"> field officers undertook Vegetation Quality Assessment (Habitat Hectare) surveys of the property in 201</w:t>
      </w:r>
      <w:r w:rsidR="00EE36F1">
        <w:rPr>
          <w:rFonts w:asciiTheme="minorHAnsi" w:hAnsiTheme="minorHAnsi"/>
        </w:rPr>
        <w:t>1</w:t>
      </w:r>
      <w:r w:rsidRPr="00AC3412">
        <w:rPr>
          <w:rFonts w:asciiTheme="minorHAnsi" w:hAnsiTheme="minorHAnsi"/>
        </w:rPr>
        <w:t>.</w:t>
      </w:r>
    </w:p>
    <w:p w:rsidR="002525A5" w:rsidRPr="00AC3412" w:rsidRDefault="002525A5" w:rsidP="00C167AD">
      <w:pPr>
        <w:pStyle w:val="Body2"/>
        <w:numPr>
          <w:ilvl w:val="0"/>
          <w:numId w:val="34"/>
        </w:numPr>
        <w:rPr>
          <w:rFonts w:asciiTheme="minorHAnsi" w:hAnsiTheme="minorHAnsi"/>
        </w:rPr>
      </w:pPr>
      <w:r w:rsidRPr="00AC3412">
        <w:rPr>
          <w:rFonts w:asciiTheme="minorHAnsi" w:hAnsiTheme="minorHAnsi"/>
        </w:rPr>
        <w:t>Australian Ecosystems were commissioned in 2011 by D</w:t>
      </w:r>
      <w:r w:rsidR="009D62C6">
        <w:rPr>
          <w:rFonts w:asciiTheme="minorHAnsi" w:hAnsiTheme="minorHAnsi"/>
        </w:rPr>
        <w:t>ELWP</w:t>
      </w:r>
      <w:r w:rsidRPr="00AC3412">
        <w:rPr>
          <w:rFonts w:asciiTheme="minorHAnsi" w:hAnsiTheme="minorHAnsi"/>
        </w:rPr>
        <w:t xml:space="preserve"> to survey and comment on targeted wetlands when they fill</w:t>
      </w:r>
      <w:r w:rsidR="00E80CC1" w:rsidRPr="00AC3412">
        <w:rPr>
          <w:rFonts w:asciiTheme="minorHAnsi" w:hAnsiTheme="minorHAnsi"/>
        </w:rPr>
        <w:t>ed for the first time after approximately ten</w:t>
      </w:r>
      <w:r w:rsidRPr="00AC3412">
        <w:rPr>
          <w:rFonts w:asciiTheme="minorHAnsi" w:hAnsiTheme="minorHAnsi"/>
        </w:rPr>
        <w:t xml:space="preserve"> years of drought.  Those surveys did not result in a published report, but all of the survey information received by DELWP is incorporated into this report</w:t>
      </w:r>
      <w:r w:rsidR="00F46D5C" w:rsidRPr="00AC3412">
        <w:rPr>
          <w:rFonts w:asciiTheme="minorHAnsi" w:hAnsiTheme="minorHAnsi"/>
        </w:rPr>
        <w:t xml:space="preserve"> (with the exception that one wetland polygon has been altered </w:t>
      </w:r>
      <w:r w:rsidR="002C1685" w:rsidRPr="00AC3412">
        <w:rPr>
          <w:rFonts w:asciiTheme="minorHAnsi" w:hAnsiTheme="minorHAnsi"/>
        </w:rPr>
        <w:t>based on subsequent field visits)</w:t>
      </w:r>
      <w:r w:rsidRPr="00AC3412">
        <w:rPr>
          <w:rFonts w:asciiTheme="minorHAnsi" w:hAnsiTheme="minorHAnsi"/>
        </w:rPr>
        <w:t>.</w:t>
      </w:r>
    </w:p>
    <w:p w:rsidR="002525A5" w:rsidRPr="00AC3412" w:rsidRDefault="000D546D" w:rsidP="00C167AD">
      <w:pPr>
        <w:pStyle w:val="Body2"/>
        <w:numPr>
          <w:ilvl w:val="0"/>
          <w:numId w:val="34"/>
        </w:numPr>
        <w:rPr>
          <w:rFonts w:asciiTheme="minorHAnsi" w:hAnsiTheme="minorHAnsi"/>
        </w:rPr>
      </w:pPr>
      <w:r w:rsidRPr="00AC3412">
        <w:rPr>
          <w:rFonts w:asciiTheme="minorHAnsi" w:hAnsiTheme="minorHAnsi"/>
        </w:rPr>
        <w:t>Biosis Research (2011</w:t>
      </w:r>
      <w:r w:rsidR="002525A5" w:rsidRPr="00AC3412">
        <w:rPr>
          <w:rFonts w:asciiTheme="minorHAnsi" w:hAnsiTheme="minorHAnsi"/>
        </w:rPr>
        <w:t>) surveyed vegeta</w:t>
      </w:r>
      <w:r w:rsidR="00BB7741">
        <w:rPr>
          <w:rFonts w:asciiTheme="minorHAnsi" w:hAnsiTheme="minorHAnsi"/>
        </w:rPr>
        <w:t>tion in detail on the large Eyne</w:t>
      </w:r>
      <w:r w:rsidR="002525A5" w:rsidRPr="00AC3412">
        <w:rPr>
          <w:rFonts w:asciiTheme="minorHAnsi" w:hAnsiTheme="minorHAnsi"/>
        </w:rPr>
        <w:t>sbury property, which once included the survey area.  It was commissioned by the former owners of the land, and was provided with permission by Biosis</w:t>
      </w:r>
      <w:r w:rsidR="000B4AA8">
        <w:rPr>
          <w:rFonts w:asciiTheme="minorHAnsi" w:hAnsiTheme="minorHAnsi"/>
        </w:rPr>
        <w:t xml:space="preserve"> Research</w:t>
      </w:r>
      <w:r w:rsidR="002525A5" w:rsidRPr="00AC3412">
        <w:rPr>
          <w:rFonts w:asciiTheme="minorHAnsi" w:hAnsiTheme="minorHAnsi"/>
        </w:rPr>
        <w:t>.</w:t>
      </w:r>
    </w:p>
    <w:p w:rsidR="002525A5" w:rsidRPr="00AC3412" w:rsidRDefault="002525A5" w:rsidP="00C167AD">
      <w:pPr>
        <w:pStyle w:val="Body2"/>
        <w:numPr>
          <w:ilvl w:val="0"/>
          <w:numId w:val="34"/>
        </w:numPr>
        <w:rPr>
          <w:rFonts w:asciiTheme="minorHAnsi" w:hAnsiTheme="minorHAnsi"/>
        </w:rPr>
      </w:pPr>
      <w:r w:rsidRPr="00AC3412">
        <w:rPr>
          <w:rFonts w:asciiTheme="minorHAnsi" w:hAnsiTheme="minorHAnsi"/>
        </w:rPr>
        <w:t>Cook et al. (2013) surveyed those areas of the property which were then thought to be Seasonal Herbaceous Wetlands.  The resulting report was provided by Melbourne Water.</w:t>
      </w:r>
    </w:p>
    <w:p w:rsidR="00D53262" w:rsidRDefault="00D53262" w:rsidP="00D53262">
      <w:pPr>
        <w:pStyle w:val="Body2"/>
        <w:rPr>
          <w:rFonts w:asciiTheme="minorHAnsi" w:hAnsiTheme="minorHAnsi"/>
        </w:rPr>
      </w:pPr>
      <w:r w:rsidRPr="00AC3412">
        <w:rPr>
          <w:rFonts w:asciiTheme="minorHAnsi" w:hAnsiTheme="minorHAnsi"/>
        </w:rPr>
        <w:lastRenderedPageBreak/>
        <w:t xml:space="preserve">The property was within the area surveyed by Biosis Research for the Growth Areas Authority (GAA) as part of </w:t>
      </w:r>
      <w:r w:rsidR="005C0748">
        <w:rPr>
          <w:rFonts w:asciiTheme="minorHAnsi" w:hAnsiTheme="minorHAnsi"/>
        </w:rPr>
        <w:t xml:space="preserve">the </w:t>
      </w:r>
      <w:r w:rsidRPr="00AC3412">
        <w:rPr>
          <w:rFonts w:asciiTheme="minorHAnsi" w:hAnsiTheme="minorHAnsi"/>
        </w:rPr>
        <w:t xml:space="preserve">Precinct </w:t>
      </w:r>
      <w:r w:rsidR="009D62C6" w:rsidRPr="00AC3412">
        <w:rPr>
          <w:rFonts w:asciiTheme="minorHAnsi" w:hAnsiTheme="minorHAnsi"/>
        </w:rPr>
        <w:t>Structure</w:t>
      </w:r>
      <w:r w:rsidRPr="00AC3412">
        <w:rPr>
          <w:rFonts w:asciiTheme="minorHAnsi" w:hAnsiTheme="minorHAnsi"/>
        </w:rPr>
        <w:t xml:space="preserve"> Planning process for Melbourne’s growth areas.  The One Tree East property was not, however, accessed by Biosis and no relevant data was included in the resultant report (GAA 2010).</w:t>
      </w:r>
    </w:p>
    <w:p w:rsidR="0032644C" w:rsidRDefault="0032644C" w:rsidP="00D53262">
      <w:pPr>
        <w:pStyle w:val="Body2"/>
        <w:rPr>
          <w:rFonts w:asciiTheme="minorHAnsi" w:hAnsiTheme="minorHAnsi"/>
        </w:rPr>
      </w:pPr>
    </w:p>
    <w:p w:rsidR="0032644C" w:rsidRDefault="0032644C" w:rsidP="00D0758B">
      <w:pPr>
        <w:pStyle w:val="HA"/>
        <w:sectPr w:rsidR="0032644C" w:rsidSect="00E761BA">
          <w:footerReference w:type="default" r:id="rId24"/>
          <w:footerReference w:type="first" r:id="rId25"/>
          <w:pgSz w:w="11907" w:h="16840" w:code="9"/>
          <w:pgMar w:top="1134" w:right="1134" w:bottom="1134" w:left="1134" w:header="709" w:footer="567" w:gutter="0"/>
          <w:cols w:space="708"/>
          <w:formProt w:val="0"/>
          <w:titlePg/>
          <w:docGrid w:linePitch="360"/>
        </w:sectPr>
      </w:pPr>
    </w:p>
    <w:p w:rsidR="00D0758B" w:rsidRDefault="00D0758B" w:rsidP="00D0758B">
      <w:pPr>
        <w:pStyle w:val="HA"/>
      </w:pPr>
      <w:bookmarkStart w:id="7" w:name="_Toc428343283"/>
      <w:r>
        <w:lastRenderedPageBreak/>
        <w:t>Survey Methods</w:t>
      </w:r>
      <w:bookmarkEnd w:id="7"/>
    </w:p>
    <w:p w:rsidR="000B4AA8" w:rsidRPr="001F495C" w:rsidRDefault="000B4AA8" w:rsidP="00BB7741">
      <w:pPr>
        <w:pStyle w:val="Body2"/>
      </w:pPr>
      <w:r w:rsidRPr="001F495C">
        <w:t>The site was surveyed using the methods described in DELWP (2015</w:t>
      </w:r>
      <w:r w:rsidR="001F495C">
        <w:t>b</w:t>
      </w:r>
      <w:r w:rsidRPr="001F495C">
        <w:t>).</w:t>
      </w:r>
    </w:p>
    <w:p w:rsidR="00BB7741" w:rsidRPr="00BB7741" w:rsidRDefault="00BB7741" w:rsidP="00BB7741"/>
    <w:p w:rsidR="00D0758B" w:rsidRPr="00C167AD" w:rsidRDefault="00D0758B" w:rsidP="00C167AD">
      <w:pPr>
        <w:pStyle w:val="HB"/>
      </w:pPr>
      <w:bookmarkStart w:id="8" w:name="_Toc428343284"/>
      <w:r w:rsidRPr="00C167AD">
        <w:t>Coverage and intensity</w:t>
      </w:r>
      <w:bookmarkEnd w:id="8"/>
    </w:p>
    <w:p w:rsidR="00BB7741" w:rsidRDefault="00BB7741" w:rsidP="00BB7741">
      <w:pPr>
        <w:pStyle w:val="Body2"/>
      </w:pPr>
      <w:r>
        <w:t>The land was surveyed over 10 days between September and February in 2011, 2013, and 2014 as well as an additional 2 days in May and June 2013.  These survey days include vegetation mapping, species searches and point-intercept quadrats for grassland monitoring (as described in DELWP 2015). The land was also visited briefly on other occasions between November 2010 and November 2014, providing a few additional species records.</w:t>
      </w:r>
    </w:p>
    <w:p w:rsidR="005C0748" w:rsidRDefault="005C0748">
      <w:pPr>
        <w:rPr>
          <w:rFonts w:cs="Arial"/>
          <w:b/>
          <w:color w:val="228591"/>
          <w:sz w:val="28"/>
        </w:rPr>
      </w:pPr>
    </w:p>
    <w:p w:rsidR="00D0758B" w:rsidRPr="00C167AD" w:rsidRDefault="00D0758B" w:rsidP="00C167AD">
      <w:pPr>
        <w:pStyle w:val="HB"/>
      </w:pPr>
      <w:bookmarkStart w:id="9" w:name="_Toc428343285"/>
      <w:r w:rsidRPr="00C167AD">
        <w:t>Definitions</w:t>
      </w:r>
      <w:bookmarkEnd w:id="9"/>
    </w:p>
    <w:p w:rsidR="00D0758B" w:rsidRPr="00AC3412" w:rsidRDefault="00D0758B" w:rsidP="00D0758B">
      <w:pPr>
        <w:pStyle w:val="Body2"/>
        <w:rPr>
          <w:rFonts w:asciiTheme="minorHAnsi" w:hAnsiTheme="minorHAnsi"/>
          <w:b/>
        </w:rPr>
      </w:pPr>
      <w:r w:rsidRPr="00AC3412">
        <w:rPr>
          <w:rFonts w:asciiTheme="minorHAnsi" w:hAnsiTheme="minorHAnsi"/>
          <w:b/>
        </w:rPr>
        <w:t>Native vegetation</w:t>
      </w:r>
    </w:p>
    <w:p w:rsidR="00C167AD" w:rsidRPr="005C0748" w:rsidRDefault="00D0758B" w:rsidP="00D0758B">
      <w:pPr>
        <w:pStyle w:val="Body2"/>
        <w:rPr>
          <w:rFonts w:asciiTheme="minorHAnsi" w:hAnsiTheme="minorHAnsi"/>
        </w:rPr>
      </w:pPr>
      <w:r w:rsidRPr="00AC3412">
        <w:rPr>
          <w:rFonts w:asciiTheme="minorHAnsi" w:hAnsiTheme="minorHAnsi"/>
        </w:rPr>
        <w:t xml:space="preserve">‘Native vegetation’ is </w:t>
      </w:r>
      <w:r w:rsidR="00395D9C" w:rsidRPr="00AC3412">
        <w:rPr>
          <w:rFonts w:asciiTheme="minorHAnsi" w:hAnsiTheme="minorHAnsi"/>
        </w:rPr>
        <w:t xml:space="preserve">defined according to DEPI </w:t>
      </w:r>
      <w:r w:rsidR="00C53AF5" w:rsidRPr="00AC3412">
        <w:rPr>
          <w:rFonts w:asciiTheme="minorHAnsi" w:hAnsiTheme="minorHAnsi"/>
        </w:rPr>
        <w:t>(</w:t>
      </w:r>
      <w:r w:rsidR="00CA423B" w:rsidRPr="00AC3412">
        <w:rPr>
          <w:rFonts w:asciiTheme="minorHAnsi" w:hAnsiTheme="minorHAnsi"/>
        </w:rPr>
        <w:t>2013</w:t>
      </w:r>
      <w:r w:rsidR="00C53AF5" w:rsidRPr="00AC3412">
        <w:rPr>
          <w:rFonts w:asciiTheme="minorHAnsi" w:hAnsiTheme="minorHAnsi"/>
        </w:rPr>
        <w:t>b)</w:t>
      </w:r>
      <w:r w:rsidR="00395D9C" w:rsidRPr="00AC3412">
        <w:rPr>
          <w:rFonts w:asciiTheme="minorHAnsi" w:hAnsiTheme="minorHAnsi"/>
        </w:rPr>
        <w:t xml:space="preserve">: </w:t>
      </w:r>
      <w:r w:rsidRPr="00AC3412">
        <w:rPr>
          <w:rFonts w:asciiTheme="minorHAnsi" w:hAnsiTheme="minorHAnsi"/>
        </w:rPr>
        <w:t>“…either…an area of vegetation where at least 25 per cent of the total perennial understory plant cover is native, or any area with three or more canopy trees where the canopy foliage cover is at least</w:t>
      </w:r>
      <w:r w:rsidR="00395D9C" w:rsidRPr="00AC3412">
        <w:rPr>
          <w:rFonts w:asciiTheme="minorHAnsi" w:hAnsiTheme="minorHAnsi"/>
        </w:rPr>
        <w:t xml:space="preserve"> 20 per cent of the area”</w:t>
      </w:r>
      <w:r w:rsidR="00BE1D3F" w:rsidRPr="00AC3412">
        <w:rPr>
          <w:rFonts w:asciiTheme="minorHAnsi" w:hAnsiTheme="minorHAnsi"/>
        </w:rPr>
        <w:t>.</w:t>
      </w:r>
    </w:p>
    <w:p w:rsidR="00BB7741" w:rsidRDefault="00BB7741" w:rsidP="00D0758B">
      <w:pPr>
        <w:pStyle w:val="Body2"/>
        <w:rPr>
          <w:rFonts w:asciiTheme="minorHAnsi" w:hAnsiTheme="minorHAnsi"/>
          <w:b/>
        </w:rPr>
      </w:pPr>
    </w:p>
    <w:p w:rsidR="00D0758B" w:rsidRPr="00AC3412" w:rsidRDefault="00D0758B" w:rsidP="00D0758B">
      <w:pPr>
        <w:pStyle w:val="Body2"/>
        <w:rPr>
          <w:rFonts w:asciiTheme="minorHAnsi" w:hAnsiTheme="minorHAnsi"/>
          <w:b/>
        </w:rPr>
      </w:pPr>
      <w:r w:rsidRPr="00AC3412">
        <w:rPr>
          <w:rFonts w:asciiTheme="minorHAnsi" w:hAnsiTheme="minorHAnsi"/>
          <w:b/>
        </w:rPr>
        <w:t>EPBC-listed communities</w:t>
      </w:r>
    </w:p>
    <w:p w:rsidR="006F6889" w:rsidRPr="005C0748" w:rsidRDefault="00D0758B" w:rsidP="00D0758B">
      <w:pPr>
        <w:pStyle w:val="Body2"/>
        <w:rPr>
          <w:rFonts w:asciiTheme="minorHAnsi" w:hAnsiTheme="minorHAnsi"/>
        </w:rPr>
      </w:pPr>
      <w:r w:rsidRPr="00AC3412">
        <w:rPr>
          <w:rFonts w:asciiTheme="minorHAnsi" w:hAnsiTheme="minorHAnsi"/>
        </w:rPr>
        <w:t xml:space="preserve">EPBC-listed communities are described according to the listing advice provided by the Threatened Species Scientific Committee, posted on the Department of Environment </w:t>
      </w:r>
      <w:r w:rsidR="00AD4A5D" w:rsidRPr="00AC3412">
        <w:rPr>
          <w:rFonts w:asciiTheme="minorHAnsi" w:hAnsiTheme="minorHAnsi"/>
        </w:rPr>
        <w:t>website.</w:t>
      </w:r>
    </w:p>
    <w:p w:rsidR="00BB7741" w:rsidRDefault="00BB7741" w:rsidP="00D0758B">
      <w:pPr>
        <w:pStyle w:val="Body2"/>
        <w:rPr>
          <w:rFonts w:asciiTheme="minorHAnsi" w:hAnsiTheme="minorHAnsi"/>
          <w:b/>
        </w:rPr>
      </w:pPr>
    </w:p>
    <w:p w:rsidR="00D0758B" w:rsidRPr="00AC3412" w:rsidRDefault="00D0758B" w:rsidP="00D0758B">
      <w:pPr>
        <w:pStyle w:val="Body2"/>
        <w:rPr>
          <w:rFonts w:asciiTheme="minorHAnsi" w:hAnsiTheme="minorHAnsi"/>
          <w:b/>
        </w:rPr>
      </w:pPr>
      <w:r w:rsidRPr="00AC3412">
        <w:rPr>
          <w:rFonts w:asciiTheme="minorHAnsi" w:hAnsiTheme="minorHAnsi"/>
          <w:b/>
        </w:rPr>
        <w:t>Plant taxonomy</w:t>
      </w:r>
    </w:p>
    <w:p w:rsidR="00C167AD" w:rsidRPr="005C0748" w:rsidRDefault="00D0758B" w:rsidP="00D0758B">
      <w:pPr>
        <w:pStyle w:val="Body2"/>
        <w:rPr>
          <w:rFonts w:asciiTheme="minorHAnsi" w:hAnsiTheme="minorHAnsi"/>
        </w:rPr>
      </w:pPr>
      <w:r w:rsidRPr="00AC3412">
        <w:rPr>
          <w:rFonts w:asciiTheme="minorHAnsi" w:hAnsiTheme="minorHAnsi"/>
        </w:rPr>
        <w:t xml:space="preserve">Plant taxonomy follows the Royal </w:t>
      </w:r>
      <w:r w:rsidR="00C53AF5" w:rsidRPr="00AC3412">
        <w:rPr>
          <w:rFonts w:asciiTheme="minorHAnsi" w:hAnsiTheme="minorHAnsi"/>
        </w:rPr>
        <w:t>Melbourne</w:t>
      </w:r>
      <w:r w:rsidRPr="00AC3412">
        <w:rPr>
          <w:rFonts w:asciiTheme="minorHAnsi" w:hAnsiTheme="minorHAnsi"/>
        </w:rPr>
        <w:t xml:space="preserve"> Botanic Gardens Census of Vascular Plants in Victoria (Walsh and </w:t>
      </w:r>
      <w:proofErr w:type="spellStart"/>
      <w:r w:rsidRPr="00AC3412">
        <w:rPr>
          <w:rFonts w:asciiTheme="minorHAnsi" w:hAnsiTheme="minorHAnsi"/>
        </w:rPr>
        <w:t>Stajsic</w:t>
      </w:r>
      <w:proofErr w:type="spellEnd"/>
      <w:r w:rsidRPr="00AC3412">
        <w:rPr>
          <w:rFonts w:asciiTheme="minorHAnsi" w:hAnsiTheme="minorHAnsi"/>
        </w:rPr>
        <w:t xml:space="preserve"> 2008), unless otherwise noted.  Departures from this standard have only been made to follow more recent taxonomic publications (as cited).  Occasionally, apparently distinct but unrecognized forms are noted, if they were considered imp</w:t>
      </w:r>
      <w:r w:rsidR="00BE1D3F" w:rsidRPr="00AC3412">
        <w:rPr>
          <w:rFonts w:asciiTheme="minorHAnsi" w:hAnsiTheme="minorHAnsi"/>
        </w:rPr>
        <w:t xml:space="preserve">ortant to record (Appendix 2). </w:t>
      </w:r>
    </w:p>
    <w:p w:rsidR="00BB7741" w:rsidRDefault="00BB7741" w:rsidP="00D0758B">
      <w:pPr>
        <w:pStyle w:val="Body2"/>
        <w:rPr>
          <w:rFonts w:asciiTheme="minorHAnsi" w:hAnsiTheme="minorHAnsi"/>
          <w:b/>
        </w:rPr>
      </w:pPr>
    </w:p>
    <w:p w:rsidR="00D0758B" w:rsidRPr="00AC3412" w:rsidRDefault="00D0758B" w:rsidP="00D0758B">
      <w:pPr>
        <w:pStyle w:val="Body2"/>
        <w:rPr>
          <w:rFonts w:asciiTheme="minorHAnsi" w:hAnsiTheme="minorHAnsi"/>
          <w:b/>
        </w:rPr>
      </w:pPr>
      <w:r w:rsidRPr="00AC3412">
        <w:rPr>
          <w:rFonts w:asciiTheme="minorHAnsi" w:hAnsiTheme="minorHAnsi"/>
          <w:b/>
        </w:rPr>
        <w:t>Significance of plants</w:t>
      </w:r>
    </w:p>
    <w:p w:rsidR="00D0758B" w:rsidRPr="00AC3412" w:rsidRDefault="00D0758B" w:rsidP="00D0758B">
      <w:pPr>
        <w:pStyle w:val="Body2"/>
        <w:rPr>
          <w:rFonts w:asciiTheme="minorHAnsi" w:hAnsiTheme="minorHAnsi"/>
        </w:rPr>
      </w:pPr>
      <w:r w:rsidRPr="00AC3412">
        <w:rPr>
          <w:rFonts w:asciiTheme="minorHAnsi" w:hAnsiTheme="minorHAnsi"/>
        </w:rPr>
        <w:t>Several sources are used to describe the conservation status or significance of plant species:</w:t>
      </w:r>
    </w:p>
    <w:p w:rsidR="00D0758B" w:rsidRPr="00AC3412" w:rsidRDefault="00D0758B" w:rsidP="00C167AD">
      <w:pPr>
        <w:pStyle w:val="Body2"/>
        <w:numPr>
          <w:ilvl w:val="0"/>
          <w:numId w:val="34"/>
        </w:numPr>
        <w:rPr>
          <w:rFonts w:asciiTheme="minorHAnsi" w:hAnsiTheme="minorHAnsi"/>
        </w:rPr>
      </w:pPr>
      <w:r w:rsidRPr="00AC3412">
        <w:rPr>
          <w:rFonts w:asciiTheme="minorHAnsi" w:hAnsiTheme="minorHAnsi"/>
        </w:rPr>
        <w:t>EBPC listed (</w:t>
      </w:r>
      <w:r w:rsidR="00C53AF5" w:rsidRPr="00AC3412">
        <w:rPr>
          <w:rFonts w:asciiTheme="minorHAnsi" w:hAnsiTheme="minorHAnsi"/>
        </w:rPr>
        <w:t>Critically</w:t>
      </w:r>
      <w:r w:rsidRPr="00AC3412">
        <w:rPr>
          <w:rFonts w:asciiTheme="minorHAnsi" w:hAnsiTheme="minorHAnsi"/>
        </w:rPr>
        <w:t xml:space="preserve"> Endangered, Endangered, </w:t>
      </w:r>
      <w:proofErr w:type="gramStart"/>
      <w:r w:rsidRPr="00AC3412">
        <w:rPr>
          <w:rFonts w:asciiTheme="minorHAnsi" w:hAnsiTheme="minorHAnsi"/>
        </w:rPr>
        <w:t>Vulnerable</w:t>
      </w:r>
      <w:proofErr w:type="gramEnd"/>
      <w:r w:rsidRPr="00AC3412">
        <w:rPr>
          <w:rFonts w:asciiTheme="minorHAnsi" w:hAnsiTheme="minorHAnsi"/>
        </w:rPr>
        <w:t xml:space="preserve">).  Follows the lists of species and communities maintained by the Australian Department of the Environment, available on </w:t>
      </w:r>
      <w:r w:rsidR="00BE1D3F" w:rsidRPr="00AC3412">
        <w:rPr>
          <w:rFonts w:asciiTheme="minorHAnsi" w:hAnsiTheme="minorHAnsi"/>
        </w:rPr>
        <w:t>the internet</w:t>
      </w:r>
      <w:r w:rsidRPr="00AC3412">
        <w:rPr>
          <w:rFonts w:asciiTheme="minorHAnsi" w:hAnsiTheme="minorHAnsi"/>
        </w:rPr>
        <w:t>.</w:t>
      </w:r>
    </w:p>
    <w:p w:rsidR="00457A81" w:rsidRDefault="00457A81" w:rsidP="00457A81">
      <w:pPr>
        <w:pStyle w:val="Body2"/>
        <w:numPr>
          <w:ilvl w:val="0"/>
          <w:numId w:val="34"/>
        </w:numPr>
      </w:pPr>
      <w:r>
        <w:t xml:space="preserve">Listed under the Victorian Government </w:t>
      </w:r>
      <w:r w:rsidRPr="00457A81">
        <w:rPr>
          <w:i/>
        </w:rPr>
        <w:t>Flora and Fauna Guarantee Act 1988</w:t>
      </w:r>
      <w:r>
        <w:t xml:space="preserve"> (FFG Act). Follows the list maintained by DELWP (updated 2013).</w:t>
      </w:r>
    </w:p>
    <w:p w:rsidR="00457A81" w:rsidRDefault="00457A81" w:rsidP="00457A81">
      <w:pPr>
        <w:pStyle w:val="Body2"/>
        <w:numPr>
          <w:ilvl w:val="0"/>
          <w:numId w:val="34"/>
        </w:numPr>
      </w:pPr>
      <w:r>
        <w:t xml:space="preserve">Victorian Rare or Threatened (VROT; Endangered in Victoria, Vulnerable in Victoria, Rare in Victoria, Poorly Known).  Defined by inclusion on either the ‘Advisory List of Rare or Threatened Plants in Victoria (DEPI 2014)’, maintained by DELWP, or as indicated in the Census (Walsh and </w:t>
      </w:r>
      <w:proofErr w:type="spellStart"/>
      <w:r>
        <w:t>Stajsic</w:t>
      </w:r>
      <w:proofErr w:type="spellEnd"/>
      <w:r>
        <w:t xml:space="preserve"> 2008).</w:t>
      </w:r>
    </w:p>
    <w:p w:rsidR="00457A81" w:rsidRPr="00457A81" w:rsidRDefault="00457A81" w:rsidP="00457A81">
      <w:pPr>
        <w:pStyle w:val="Body2"/>
        <w:ind w:left="720"/>
        <w:rPr>
          <w:rFonts w:asciiTheme="minorHAnsi" w:hAnsiTheme="minorHAnsi"/>
        </w:rPr>
      </w:pPr>
    </w:p>
    <w:p w:rsidR="00D0758B" w:rsidRPr="00AC3412" w:rsidRDefault="00D0758B" w:rsidP="00D0758B">
      <w:pPr>
        <w:pStyle w:val="Body2"/>
        <w:rPr>
          <w:rFonts w:asciiTheme="minorHAnsi" w:hAnsiTheme="minorHAnsi"/>
          <w:b/>
        </w:rPr>
      </w:pPr>
      <w:r w:rsidRPr="00AC3412">
        <w:rPr>
          <w:rFonts w:asciiTheme="minorHAnsi" w:hAnsiTheme="minorHAnsi"/>
          <w:b/>
        </w:rPr>
        <w:t>Categories of Weeds</w:t>
      </w:r>
    </w:p>
    <w:p w:rsidR="00D0758B" w:rsidRPr="00AC3412" w:rsidRDefault="00D0758B" w:rsidP="00D0758B">
      <w:pPr>
        <w:pStyle w:val="Body2"/>
        <w:rPr>
          <w:rFonts w:asciiTheme="minorHAnsi" w:hAnsiTheme="minorHAnsi"/>
        </w:rPr>
      </w:pPr>
      <w:r w:rsidRPr="00AC3412">
        <w:rPr>
          <w:rFonts w:asciiTheme="minorHAnsi" w:hAnsiTheme="minorHAnsi"/>
        </w:rPr>
        <w:t xml:space="preserve">The </w:t>
      </w:r>
      <w:r w:rsidR="00BE1D3F" w:rsidRPr="00AC3412">
        <w:rPr>
          <w:rFonts w:asciiTheme="minorHAnsi" w:hAnsiTheme="minorHAnsi"/>
        </w:rPr>
        <w:t xml:space="preserve">Victorian </w:t>
      </w:r>
      <w:r w:rsidRPr="00457A81">
        <w:rPr>
          <w:rFonts w:asciiTheme="minorHAnsi" w:hAnsiTheme="minorHAnsi"/>
          <w:i/>
        </w:rPr>
        <w:t>Catchment and Land Protection Act 1994</w:t>
      </w:r>
      <w:r w:rsidRPr="00AC3412">
        <w:rPr>
          <w:rFonts w:asciiTheme="minorHAnsi" w:hAnsiTheme="minorHAnsi"/>
        </w:rPr>
        <w:t xml:space="preserve"> (</w:t>
      </w:r>
      <w:proofErr w:type="spellStart"/>
      <w:r w:rsidRPr="00AC3412">
        <w:rPr>
          <w:rFonts w:asciiTheme="minorHAnsi" w:hAnsiTheme="minorHAnsi"/>
        </w:rPr>
        <w:t>CaLP</w:t>
      </w:r>
      <w:proofErr w:type="spellEnd"/>
      <w:r w:rsidRPr="00AC3412">
        <w:rPr>
          <w:rFonts w:asciiTheme="minorHAnsi" w:hAnsiTheme="minorHAnsi"/>
        </w:rPr>
        <w:t xml:space="preserve"> Act) lists noxious weeds in several categories, used here:</w:t>
      </w:r>
    </w:p>
    <w:p w:rsidR="00D0758B" w:rsidRPr="00AC3412" w:rsidRDefault="00D0758B" w:rsidP="00C167AD">
      <w:pPr>
        <w:pStyle w:val="Body2"/>
        <w:numPr>
          <w:ilvl w:val="0"/>
          <w:numId w:val="34"/>
        </w:numPr>
        <w:rPr>
          <w:rFonts w:asciiTheme="minorHAnsi" w:hAnsiTheme="minorHAnsi"/>
        </w:rPr>
      </w:pPr>
      <w:r w:rsidRPr="00AC3412">
        <w:rPr>
          <w:rFonts w:asciiTheme="minorHAnsi" w:hAnsiTheme="minorHAnsi"/>
        </w:rPr>
        <w:lastRenderedPageBreak/>
        <w:t xml:space="preserve">State prohibited weeds “either do not occur in Victoria but pose a significant threat if they invade, or are present, pose a serious threat and can reasonably be expected to be eradicated. If present, infestations of a State prohibited weed are relatively small.  They are to be eradicated from Victoria if possible or excluded from the State.” </w:t>
      </w:r>
    </w:p>
    <w:p w:rsidR="00D0758B" w:rsidRPr="00AC3412" w:rsidRDefault="00D0758B" w:rsidP="00C167AD">
      <w:pPr>
        <w:pStyle w:val="Body2"/>
        <w:numPr>
          <w:ilvl w:val="0"/>
          <w:numId w:val="34"/>
        </w:numPr>
        <w:rPr>
          <w:rFonts w:asciiTheme="minorHAnsi" w:hAnsiTheme="minorHAnsi"/>
        </w:rPr>
      </w:pPr>
      <w:r w:rsidRPr="00AC3412">
        <w:rPr>
          <w:rFonts w:asciiTheme="minorHAnsi" w:hAnsiTheme="minorHAnsi"/>
        </w:rPr>
        <w:t>Regionally prohibited weeds “are not widely distributed in a region but are capable of spreading further. It is reasonable to expect that they can be eradicated from a region and they must be managed with that goal. Land owners, including public authorities responsible for crown land management, must take all reasonable steps to eradicate regionally prohibited weeds on their land”.</w:t>
      </w:r>
    </w:p>
    <w:p w:rsidR="00D0758B" w:rsidRPr="00AC3412" w:rsidRDefault="00D0758B" w:rsidP="00C167AD">
      <w:pPr>
        <w:pStyle w:val="Body2"/>
        <w:numPr>
          <w:ilvl w:val="0"/>
          <w:numId w:val="34"/>
        </w:numPr>
        <w:rPr>
          <w:rFonts w:asciiTheme="minorHAnsi" w:hAnsiTheme="minorHAnsi"/>
        </w:rPr>
      </w:pPr>
      <w:r w:rsidRPr="00AC3412">
        <w:rPr>
          <w:rFonts w:asciiTheme="minorHAnsi" w:hAnsiTheme="minorHAnsi"/>
        </w:rPr>
        <w:t xml:space="preserve">Restricted weeds are “plants that pose an unacceptable risk of spreading in this State and are a serious threat to another State or Territory of Australia. Trade in these weeds and their </w:t>
      </w:r>
      <w:r w:rsidR="00A46C43" w:rsidRPr="00AC3412">
        <w:rPr>
          <w:rFonts w:asciiTheme="minorHAnsi" w:hAnsiTheme="minorHAnsi"/>
        </w:rPr>
        <w:t>propagules;</w:t>
      </w:r>
      <w:r w:rsidRPr="00AC3412">
        <w:rPr>
          <w:rFonts w:asciiTheme="minorHAnsi" w:hAnsiTheme="minorHAnsi"/>
        </w:rPr>
        <w:t xml:space="preserve"> either as plants, seeds or contaminants in other materials is prohibited”.</w:t>
      </w:r>
    </w:p>
    <w:p w:rsidR="00D0758B" w:rsidRPr="00AC3412" w:rsidRDefault="00D0758B" w:rsidP="00C167AD">
      <w:pPr>
        <w:pStyle w:val="Body2"/>
        <w:numPr>
          <w:ilvl w:val="0"/>
          <w:numId w:val="34"/>
        </w:numPr>
        <w:rPr>
          <w:rFonts w:asciiTheme="minorHAnsi" w:hAnsiTheme="minorHAnsi"/>
        </w:rPr>
      </w:pPr>
      <w:r w:rsidRPr="00AC3412">
        <w:rPr>
          <w:rFonts w:asciiTheme="minorHAnsi" w:hAnsiTheme="minorHAnsi"/>
        </w:rPr>
        <w:t xml:space="preserve">Regionally Controlled weeds are “usually widespread in a region. To prevent their spread, ongoing control measures are required. Land owners have the responsibility to take all reasonable steps to prevent the growth and spread of </w:t>
      </w:r>
      <w:proofErr w:type="gramStart"/>
      <w:r w:rsidRPr="00AC3412">
        <w:rPr>
          <w:rFonts w:asciiTheme="minorHAnsi" w:hAnsiTheme="minorHAnsi"/>
        </w:rPr>
        <w:t>Regionally</w:t>
      </w:r>
      <w:proofErr w:type="gramEnd"/>
      <w:r w:rsidRPr="00AC3412">
        <w:rPr>
          <w:rFonts w:asciiTheme="minorHAnsi" w:hAnsiTheme="minorHAnsi"/>
        </w:rPr>
        <w:t xml:space="preserve"> controlled weeds on their land.”</w:t>
      </w:r>
    </w:p>
    <w:p w:rsidR="0029230F" w:rsidRDefault="0029230F"/>
    <w:p w:rsidR="006F6889" w:rsidRDefault="006F6889"/>
    <w:p w:rsidR="0032644C" w:rsidRDefault="0032644C" w:rsidP="00BE1D3F">
      <w:pPr>
        <w:pStyle w:val="HA"/>
        <w:sectPr w:rsidR="0032644C" w:rsidSect="00E761BA">
          <w:pgSz w:w="11907" w:h="16840" w:code="9"/>
          <w:pgMar w:top="1134" w:right="1134" w:bottom="1134" w:left="1134" w:header="709" w:footer="567" w:gutter="0"/>
          <w:cols w:space="708"/>
          <w:formProt w:val="0"/>
          <w:titlePg/>
          <w:docGrid w:linePitch="360"/>
        </w:sectPr>
      </w:pPr>
    </w:p>
    <w:p w:rsidR="00C83E05" w:rsidRDefault="00BE1D3F" w:rsidP="00BE1D3F">
      <w:pPr>
        <w:pStyle w:val="HA"/>
      </w:pPr>
      <w:bookmarkStart w:id="10" w:name="_Toc428343286"/>
      <w:r>
        <w:lastRenderedPageBreak/>
        <w:t xml:space="preserve">Survey </w:t>
      </w:r>
      <w:r w:rsidR="00C83E05">
        <w:t>Results</w:t>
      </w:r>
      <w:bookmarkEnd w:id="10"/>
    </w:p>
    <w:p w:rsidR="00BE1D3F" w:rsidRPr="00C167AD" w:rsidRDefault="00BE1D3F" w:rsidP="00C167AD">
      <w:pPr>
        <w:pStyle w:val="HB"/>
      </w:pPr>
      <w:bookmarkStart w:id="11" w:name="_Toc428343287"/>
      <w:r w:rsidRPr="00C167AD">
        <w:t>EPBC-listed ‘Matters of National Environmental Significance’</w:t>
      </w:r>
      <w:bookmarkEnd w:id="11"/>
    </w:p>
    <w:p w:rsidR="00BE1D3F" w:rsidRPr="00AC3412" w:rsidRDefault="00BE1D3F" w:rsidP="003E25EC">
      <w:pPr>
        <w:pStyle w:val="Body2"/>
        <w:rPr>
          <w:rFonts w:asciiTheme="minorHAnsi" w:hAnsiTheme="minorHAnsi"/>
        </w:rPr>
      </w:pPr>
      <w:r w:rsidRPr="00AC3412">
        <w:rPr>
          <w:rFonts w:asciiTheme="minorHAnsi" w:hAnsiTheme="minorHAnsi"/>
        </w:rPr>
        <w:t xml:space="preserve">Matters of National </w:t>
      </w:r>
      <w:r w:rsidR="00C53AF5" w:rsidRPr="00AC3412">
        <w:rPr>
          <w:rFonts w:asciiTheme="minorHAnsi" w:hAnsiTheme="minorHAnsi"/>
        </w:rPr>
        <w:t>Environmental</w:t>
      </w:r>
      <w:r w:rsidRPr="00AC3412">
        <w:rPr>
          <w:rFonts w:asciiTheme="minorHAnsi" w:hAnsiTheme="minorHAnsi"/>
        </w:rPr>
        <w:t xml:space="preserve"> Significance (MNES) are those species or communities listed under the EPBC Act.  MNES are the specific environmental values referred to by the Key Performance Indicators and targets</w:t>
      </w:r>
      <w:r w:rsidR="006500F5">
        <w:rPr>
          <w:rFonts w:asciiTheme="minorHAnsi" w:hAnsiTheme="minorHAnsi"/>
        </w:rPr>
        <w:t xml:space="preserve"> (DELWP 2015</w:t>
      </w:r>
      <w:r w:rsidR="001F495C">
        <w:rPr>
          <w:rFonts w:asciiTheme="minorHAnsi" w:hAnsiTheme="minorHAnsi"/>
        </w:rPr>
        <w:t>a</w:t>
      </w:r>
      <w:r w:rsidR="006500F5">
        <w:rPr>
          <w:rFonts w:asciiTheme="minorHAnsi" w:hAnsiTheme="minorHAnsi"/>
        </w:rPr>
        <w:t>)</w:t>
      </w:r>
      <w:r w:rsidRPr="00AC3412">
        <w:rPr>
          <w:rFonts w:asciiTheme="minorHAnsi" w:hAnsiTheme="minorHAnsi"/>
        </w:rPr>
        <w:t xml:space="preserve">.  </w:t>
      </w:r>
    </w:p>
    <w:p w:rsidR="00BE1D3F" w:rsidRPr="00AC3412" w:rsidRDefault="006459BF" w:rsidP="003E25EC">
      <w:pPr>
        <w:pStyle w:val="Body2"/>
        <w:rPr>
          <w:rFonts w:asciiTheme="minorHAnsi" w:hAnsiTheme="minorHAnsi"/>
        </w:rPr>
      </w:pPr>
      <w:r w:rsidRPr="00AC3412">
        <w:rPr>
          <w:rFonts w:asciiTheme="minorHAnsi" w:hAnsiTheme="minorHAnsi"/>
        </w:rPr>
        <w:t>Two</w:t>
      </w:r>
      <w:r w:rsidR="00BE1D3F" w:rsidRPr="00AC3412">
        <w:rPr>
          <w:rFonts w:asciiTheme="minorHAnsi" w:hAnsiTheme="minorHAnsi"/>
        </w:rPr>
        <w:t xml:space="preserve"> matters of national environmental significance are known </w:t>
      </w:r>
      <w:r w:rsidR="00BB44A4" w:rsidRPr="00AC3412">
        <w:rPr>
          <w:rFonts w:asciiTheme="minorHAnsi" w:hAnsiTheme="minorHAnsi"/>
        </w:rPr>
        <w:t xml:space="preserve">to occur naturally at </w:t>
      </w:r>
      <w:r w:rsidRPr="00AC3412">
        <w:rPr>
          <w:rFonts w:asciiTheme="minorHAnsi" w:hAnsiTheme="minorHAnsi"/>
        </w:rPr>
        <w:t>One Tree East</w:t>
      </w:r>
      <w:r w:rsidR="0081764B" w:rsidRPr="00AC3412">
        <w:rPr>
          <w:rFonts w:asciiTheme="minorHAnsi" w:hAnsiTheme="minorHAnsi"/>
        </w:rPr>
        <w:t>, both of which are ecological communities</w:t>
      </w:r>
      <w:r w:rsidR="00BE1D3F" w:rsidRPr="00AC3412">
        <w:rPr>
          <w:rFonts w:asciiTheme="minorHAnsi" w:hAnsiTheme="minorHAnsi"/>
        </w:rPr>
        <w:t>:</w:t>
      </w:r>
    </w:p>
    <w:p w:rsidR="00BE1D3F" w:rsidRPr="00AC3412" w:rsidRDefault="00BE1D3F" w:rsidP="00C167AD">
      <w:pPr>
        <w:pStyle w:val="Body2"/>
        <w:numPr>
          <w:ilvl w:val="0"/>
          <w:numId w:val="34"/>
        </w:numPr>
        <w:rPr>
          <w:rFonts w:asciiTheme="minorHAnsi" w:hAnsiTheme="minorHAnsi"/>
        </w:rPr>
      </w:pPr>
      <w:r w:rsidRPr="00AC3412">
        <w:rPr>
          <w:rFonts w:asciiTheme="minorHAnsi" w:hAnsiTheme="minorHAnsi"/>
        </w:rPr>
        <w:t>Natural Temperate Grassland of the Victoria</w:t>
      </w:r>
      <w:r w:rsidR="006459BF" w:rsidRPr="00AC3412">
        <w:rPr>
          <w:rFonts w:asciiTheme="minorHAnsi" w:hAnsiTheme="minorHAnsi"/>
        </w:rPr>
        <w:t>n Volcanic Plain</w:t>
      </w:r>
      <w:r w:rsidR="0081764B" w:rsidRPr="00AC3412">
        <w:rPr>
          <w:rFonts w:asciiTheme="minorHAnsi" w:hAnsiTheme="minorHAnsi"/>
        </w:rPr>
        <w:t xml:space="preserve"> (hereafter NTG)</w:t>
      </w:r>
      <w:r w:rsidR="006459BF" w:rsidRPr="00AC3412">
        <w:rPr>
          <w:rFonts w:asciiTheme="minorHAnsi" w:hAnsiTheme="minorHAnsi"/>
        </w:rPr>
        <w:t>.</w:t>
      </w:r>
    </w:p>
    <w:p w:rsidR="00017459" w:rsidRPr="00AC3412" w:rsidRDefault="006459BF" w:rsidP="00C167AD">
      <w:pPr>
        <w:pStyle w:val="Body2"/>
        <w:numPr>
          <w:ilvl w:val="0"/>
          <w:numId w:val="34"/>
        </w:numPr>
        <w:rPr>
          <w:rFonts w:asciiTheme="minorHAnsi" w:hAnsiTheme="minorHAnsi"/>
        </w:rPr>
      </w:pPr>
      <w:r w:rsidRPr="00AC3412">
        <w:rPr>
          <w:rFonts w:asciiTheme="minorHAnsi" w:hAnsiTheme="minorHAnsi"/>
        </w:rPr>
        <w:t>Seasonal Herbaceous Wetlands (freshwater) of the Temperate Lowland Plains</w:t>
      </w:r>
      <w:r w:rsidR="0081764B" w:rsidRPr="00AC3412">
        <w:rPr>
          <w:rFonts w:asciiTheme="minorHAnsi" w:hAnsiTheme="minorHAnsi"/>
        </w:rPr>
        <w:t xml:space="preserve"> (hereafter SHW)</w:t>
      </w:r>
      <w:r w:rsidRPr="00AC3412">
        <w:rPr>
          <w:rFonts w:asciiTheme="minorHAnsi" w:hAnsiTheme="minorHAnsi"/>
        </w:rPr>
        <w:t>.</w:t>
      </w:r>
    </w:p>
    <w:p w:rsidR="0081764B" w:rsidRDefault="0081764B">
      <w:pPr>
        <w:rPr>
          <w:rFonts w:cs="Arial"/>
          <w:b/>
          <w:sz w:val="24"/>
        </w:rPr>
      </w:pPr>
    </w:p>
    <w:p w:rsidR="00BE1D3F" w:rsidRPr="00AC3412" w:rsidRDefault="00BE1D3F" w:rsidP="00C167AD">
      <w:pPr>
        <w:pStyle w:val="Body2"/>
        <w:rPr>
          <w:rFonts w:asciiTheme="minorHAnsi" w:hAnsiTheme="minorHAnsi"/>
          <w:b/>
        </w:rPr>
      </w:pPr>
      <w:r w:rsidRPr="00AC3412">
        <w:rPr>
          <w:rFonts w:asciiTheme="minorHAnsi" w:hAnsiTheme="minorHAnsi"/>
          <w:b/>
        </w:rPr>
        <w:t>Natural Temperate Grassland of the Victorian Volcanic Plain (NTG)</w:t>
      </w:r>
    </w:p>
    <w:p w:rsidR="00BE1D3F" w:rsidRPr="00AC3412" w:rsidRDefault="00BE1D3F" w:rsidP="003E25EC">
      <w:pPr>
        <w:pStyle w:val="Body2"/>
        <w:rPr>
          <w:rFonts w:asciiTheme="minorHAnsi" w:hAnsiTheme="minorHAnsi"/>
        </w:rPr>
      </w:pPr>
      <w:r w:rsidRPr="00AC3412">
        <w:rPr>
          <w:rFonts w:asciiTheme="minorHAnsi" w:hAnsiTheme="minorHAnsi"/>
        </w:rPr>
        <w:t xml:space="preserve">NTG is a treeless grassland community occurring on heavy soils on basalt terrain, dominated in intact stands by native tussock-forming grasses of the genera </w:t>
      </w:r>
      <w:proofErr w:type="spellStart"/>
      <w:r w:rsidRPr="0032644C">
        <w:rPr>
          <w:rFonts w:asciiTheme="minorHAnsi" w:hAnsiTheme="minorHAnsi"/>
          <w:i/>
        </w:rPr>
        <w:t>Themeda</w:t>
      </w:r>
      <w:proofErr w:type="spellEnd"/>
      <w:r w:rsidRPr="0032644C">
        <w:rPr>
          <w:rFonts w:asciiTheme="minorHAnsi" w:hAnsiTheme="minorHAnsi"/>
          <w:i/>
        </w:rPr>
        <w:t xml:space="preserve">, </w:t>
      </w:r>
      <w:proofErr w:type="spellStart"/>
      <w:r w:rsidRPr="0032644C">
        <w:rPr>
          <w:rFonts w:asciiTheme="minorHAnsi" w:hAnsiTheme="minorHAnsi"/>
          <w:i/>
        </w:rPr>
        <w:t>Poa</w:t>
      </w:r>
      <w:proofErr w:type="spellEnd"/>
      <w:r w:rsidRPr="0032644C">
        <w:rPr>
          <w:rFonts w:asciiTheme="minorHAnsi" w:hAnsiTheme="minorHAnsi"/>
          <w:i/>
        </w:rPr>
        <w:t xml:space="preserve">, </w:t>
      </w:r>
      <w:proofErr w:type="spellStart"/>
      <w:r w:rsidRPr="0032644C">
        <w:rPr>
          <w:rFonts w:asciiTheme="minorHAnsi" w:hAnsiTheme="minorHAnsi"/>
          <w:i/>
        </w:rPr>
        <w:t>Rytidosperma</w:t>
      </w:r>
      <w:proofErr w:type="spellEnd"/>
      <w:r w:rsidRPr="00AC3412">
        <w:rPr>
          <w:rFonts w:asciiTheme="minorHAnsi" w:hAnsiTheme="minorHAnsi"/>
        </w:rPr>
        <w:t xml:space="preserve"> and/or </w:t>
      </w:r>
      <w:proofErr w:type="spellStart"/>
      <w:r w:rsidRPr="0032644C">
        <w:rPr>
          <w:rFonts w:asciiTheme="minorHAnsi" w:hAnsiTheme="minorHAnsi"/>
          <w:i/>
        </w:rPr>
        <w:t>Austrostipa</w:t>
      </w:r>
      <w:proofErr w:type="spellEnd"/>
      <w:r w:rsidRPr="00AC3412">
        <w:rPr>
          <w:rFonts w:asciiTheme="minorHAnsi" w:hAnsiTheme="minorHAnsi"/>
        </w:rPr>
        <w:t xml:space="preserve">. It also contains a variety of native herbs (notably daisies, </w:t>
      </w:r>
      <w:proofErr w:type="spellStart"/>
      <w:r w:rsidRPr="0032644C">
        <w:rPr>
          <w:rFonts w:asciiTheme="minorHAnsi" w:hAnsiTheme="minorHAnsi"/>
          <w:i/>
        </w:rPr>
        <w:t>Asteraceae</w:t>
      </w:r>
      <w:proofErr w:type="spellEnd"/>
      <w:r w:rsidRPr="00AC3412">
        <w:rPr>
          <w:rFonts w:asciiTheme="minorHAnsi" w:hAnsiTheme="minorHAnsi"/>
        </w:rPr>
        <w:t xml:space="preserve">), which may </w:t>
      </w:r>
      <w:r w:rsidR="00CA423B" w:rsidRPr="00AC3412">
        <w:rPr>
          <w:rFonts w:asciiTheme="minorHAnsi" w:hAnsiTheme="minorHAnsi"/>
        </w:rPr>
        <w:t>be dominant in some cases (TSSC 2008</w:t>
      </w:r>
      <w:r w:rsidRPr="00AC3412">
        <w:rPr>
          <w:rFonts w:asciiTheme="minorHAnsi" w:hAnsiTheme="minorHAnsi"/>
        </w:rPr>
        <w:t>).  NTG corresponds closely to ‘Western (Basalt) Plains Grassland Community’ list</w:t>
      </w:r>
      <w:r w:rsidR="003E25EC" w:rsidRPr="00AC3412">
        <w:rPr>
          <w:rFonts w:asciiTheme="minorHAnsi" w:hAnsiTheme="minorHAnsi"/>
        </w:rPr>
        <w:t>ed under the FFG Act (see below)</w:t>
      </w:r>
      <w:r w:rsidRPr="00AC3412">
        <w:rPr>
          <w:rFonts w:asciiTheme="minorHAnsi" w:hAnsiTheme="minorHAnsi"/>
        </w:rPr>
        <w:t xml:space="preserve">.  </w:t>
      </w:r>
    </w:p>
    <w:p w:rsidR="00395D9C" w:rsidRPr="00AC3412" w:rsidRDefault="00395D9C" w:rsidP="00395D9C">
      <w:pPr>
        <w:pStyle w:val="Body2"/>
        <w:rPr>
          <w:rFonts w:asciiTheme="minorHAnsi" w:hAnsiTheme="minorHAnsi"/>
        </w:rPr>
      </w:pPr>
      <w:r w:rsidRPr="00AC3412">
        <w:rPr>
          <w:rFonts w:asciiTheme="minorHAnsi" w:hAnsiTheme="minorHAnsi"/>
        </w:rPr>
        <w:t>NTG covers</w:t>
      </w:r>
      <w:r w:rsidR="006459BF" w:rsidRPr="00AC3412">
        <w:rPr>
          <w:rFonts w:asciiTheme="minorHAnsi" w:hAnsiTheme="minorHAnsi"/>
        </w:rPr>
        <w:t xml:space="preserve"> most of the surveyed land (</w:t>
      </w:r>
      <w:r w:rsidR="001C5C8D" w:rsidRPr="00AC3412">
        <w:rPr>
          <w:rFonts w:asciiTheme="minorHAnsi" w:hAnsiTheme="minorHAnsi"/>
        </w:rPr>
        <w:t>409</w:t>
      </w:r>
      <w:r w:rsidRPr="00AC3412">
        <w:rPr>
          <w:rFonts w:asciiTheme="minorHAnsi" w:hAnsiTheme="minorHAnsi"/>
        </w:rPr>
        <w:t xml:space="preserve"> ha, </w:t>
      </w:r>
      <w:r w:rsidR="001C5C8D" w:rsidRPr="00AC3412">
        <w:rPr>
          <w:rFonts w:asciiTheme="minorHAnsi" w:hAnsiTheme="minorHAnsi"/>
        </w:rPr>
        <w:t>94</w:t>
      </w:r>
      <w:r w:rsidRPr="00AC3412">
        <w:rPr>
          <w:rFonts w:asciiTheme="minorHAnsi" w:hAnsiTheme="minorHAnsi"/>
        </w:rPr>
        <w:t xml:space="preserve">%).  </w:t>
      </w:r>
    </w:p>
    <w:p w:rsidR="00BE1D3F" w:rsidRPr="00AC3412" w:rsidRDefault="002568B5" w:rsidP="006459BF">
      <w:pPr>
        <w:pStyle w:val="Body2"/>
        <w:rPr>
          <w:rFonts w:asciiTheme="minorHAnsi" w:hAnsiTheme="minorHAnsi"/>
        </w:rPr>
      </w:pPr>
      <w:r w:rsidRPr="00AC3412">
        <w:rPr>
          <w:rFonts w:asciiTheme="minorHAnsi" w:hAnsiTheme="minorHAnsi"/>
        </w:rPr>
        <w:t>A</w:t>
      </w:r>
      <w:r w:rsidR="00360A47" w:rsidRPr="00AC3412">
        <w:rPr>
          <w:rFonts w:asciiTheme="minorHAnsi" w:hAnsiTheme="minorHAnsi"/>
        </w:rPr>
        <w:t>n</w:t>
      </w:r>
      <w:r w:rsidR="00BE1D3F" w:rsidRPr="00AC3412">
        <w:rPr>
          <w:rFonts w:asciiTheme="minorHAnsi" w:hAnsiTheme="minorHAnsi"/>
        </w:rPr>
        <w:t xml:space="preserve"> area of NTG on the</w:t>
      </w:r>
      <w:r w:rsidR="0081764B" w:rsidRPr="00AC3412">
        <w:rPr>
          <w:rFonts w:asciiTheme="minorHAnsi" w:hAnsiTheme="minorHAnsi"/>
        </w:rPr>
        <w:t xml:space="preserve"> property is shown in Figure </w:t>
      </w:r>
      <w:r w:rsidR="00955FE9">
        <w:rPr>
          <w:rFonts w:asciiTheme="minorHAnsi" w:hAnsiTheme="minorHAnsi"/>
        </w:rPr>
        <w:t>2</w:t>
      </w:r>
      <w:r w:rsidR="006459BF" w:rsidRPr="00AC3412">
        <w:rPr>
          <w:rFonts w:asciiTheme="minorHAnsi" w:hAnsiTheme="minorHAnsi"/>
        </w:rPr>
        <w:t>.</w:t>
      </w:r>
      <w:r w:rsidR="00955FE9" w:rsidRPr="00955FE9">
        <w:rPr>
          <w:rFonts w:asciiTheme="minorHAnsi" w:hAnsiTheme="minorHAnsi"/>
        </w:rPr>
        <w:t xml:space="preserve"> </w:t>
      </w:r>
      <w:r w:rsidR="00955FE9">
        <w:rPr>
          <w:rFonts w:asciiTheme="minorHAnsi" w:hAnsiTheme="minorHAnsi"/>
        </w:rPr>
        <w:t xml:space="preserve"> </w:t>
      </w:r>
      <w:r w:rsidR="00955FE9" w:rsidRPr="007F1D89">
        <w:rPr>
          <w:rFonts w:asciiTheme="minorHAnsi" w:hAnsiTheme="minorHAnsi"/>
        </w:rPr>
        <w:t>The distribution of the community on the property is shown in Figure</w:t>
      </w:r>
      <w:r w:rsidR="005C0748">
        <w:rPr>
          <w:rFonts w:asciiTheme="minorHAnsi" w:hAnsiTheme="minorHAnsi"/>
        </w:rPr>
        <w:t xml:space="preserve"> 4.</w:t>
      </w:r>
    </w:p>
    <w:p w:rsidR="00360A47" w:rsidRDefault="00360A47" w:rsidP="00BE1D3F"/>
    <w:p w:rsidR="006459BF" w:rsidRDefault="006459BF" w:rsidP="00BB7741">
      <w:r>
        <w:rPr>
          <w:noProof/>
          <w:lang w:eastAsia="en-AU"/>
        </w:rPr>
        <w:drawing>
          <wp:inline distT="0" distB="0" distL="0" distR="0" wp14:anchorId="3BB187B8" wp14:editId="24B06D45">
            <wp:extent cx="5878800" cy="3640849"/>
            <wp:effectExtent l="0" t="0" r="8255" b="0"/>
            <wp:docPr id="9" name="Picture 9" descr="DSC08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8353"/>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5878800" cy="3640849"/>
                    </a:xfrm>
                    <a:prstGeom prst="rect">
                      <a:avLst/>
                    </a:prstGeom>
                    <a:noFill/>
                    <a:ln>
                      <a:noFill/>
                    </a:ln>
                  </pic:spPr>
                </pic:pic>
              </a:graphicData>
            </a:graphic>
          </wp:inline>
        </w:drawing>
      </w:r>
    </w:p>
    <w:p w:rsidR="00BE1D3F" w:rsidRDefault="0081764B" w:rsidP="00360A47">
      <w:pPr>
        <w:pStyle w:val="Caption"/>
      </w:pPr>
      <w:proofErr w:type="gramStart"/>
      <w:r>
        <w:t xml:space="preserve">Figure </w:t>
      </w:r>
      <w:r w:rsidR="00955FE9">
        <w:t>2</w:t>
      </w:r>
      <w:r w:rsidR="006459BF">
        <w:t>.</w:t>
      </w:r>
      <w:proofErr w:type="gramEnd"/>
      <w:r w:rsidR="006459BF">
        <w:t xml:space="preserve"> </w:t>
      </w:r>
      <w:proofErr w:type="gramStart"/>
      <w:r w:rsidR="006459BF">
        <w:t>NTG on One Tree East, in summer-time</w:t>
      </w:r>
      <w:r w:rsidR="00BE1D3F">
        <w:t>.</w:t>
      </w:r>
      <w:proofErr w:type="gramEnd"/>
      <w:r w:rsidR="001C5C8D">
        <w:t xml:space="preserve"> The only spe</w:t>
      </w:r>
      <w:r w:rsidR="006459BF">
        <w:t xml:space="preserve">cies visible is </w:t>
      </w:r>
      <w:proofErr w:type="spellStart"/>
      <w:r w:rsidR="006459BF" w:rsidRPr="006459BF">
        <w:rPr>
          <w:i/>
        </w:rPr>
        <w:t>Austrostipa</w:t>
      </w:r>
      <w:proofErr w:type="spellEnd"/>
      <w:r w:rsidR="006459BF" w:rsidRPr="006459BF">
        <w:rPr>
          <w:i/>
        </w:rPr>
        <w:t xml:space="preserve"> </w:t>
      </w:r>
      <w:proofErr w:type="spellStart"/>
      <w:r w:rsidR="006459BF" w:rsidRPr="006459BF">
        <w:rPr>
          <w:i/>
        </w:rPr>
        <w:t>bigeniculata</w:t>
      </w:r>
      <w:proofErr w:type="spellEnd"/>
      <w:r w:rsidR="006459BF">
        <w:t>.</w:t>
      </w:r>
    </w:p>
    <w:p w:rsidR="0081764B" w:rsidRDefault="0081764B" w:rsidP="00CA0579">
      <w:pPr>
        <w:pStyle w:val="HC"/>
      </w:pPr>
    </w:p>
    <w:p w:rsidR="0032644C" w:rsidRPr="0032644C" w:rsidRDefault="0032644C" w:rsidP="0032644C"/>
    <w:p w:rsidR="00A47C6A" w:rsidRPr="00A47C6A" w:rsidRDefault="00A47C6A" w:rsidP="006F6889"/>
    <w:p w:rsidR="00CA0579" w:rsidRPr="00AC3412" w:rsidRDefault="00CA0579" w:rsidP="00AC3412">
      <w:pPr>
        <w:pStyle w:val="Body2"/>
        <w:rPr>
          <w:rFonts w:asciiTheme="minorHAnsi" w:hAnsiTheme="minorHAnsi"/>
          <w:b/>
        </w:rPr>
      </w:pPr>
      <w:r w:rsidRPr="00AC3412">
        <w:rPr>
          <w:rFonts w:asciiTheme="minorHAnsi" w:hAnsiTheme="minorHAnsi"/>
          <w:b/>
        </w:rPr>
        <w:lastRenderedPageBreak/>
        <w:t>Seasonal Herbaceous Wetlands (Freshwater) of the Temperate Lowland Plains (SHW)</w:t>
      </w:r>
    </w:p>
    <w:p w:rsidR="00CA0579" w:rsidRPr="00AC3412" w:rsidRDefault="00CA0579" w:rsidP="00CA0579">
      <w:pPr>
        <w:pStyle w:val="Body2"/>
        <w:rPr>
          <w:rFonts w:asciiTheme="minorHAnsi" w:hAnsiTheme="minorHAnsi"/>
        </w:rPr>
      </w:pPr>
      <w:r w:rsidRPr="00AC3412">
        <w:rPr>
          <w:rFonts w:asciiTheme="minorHAnsi" w:hAnsiTheme="minorHAnsi"/>
        </w:rPr>
        <w:t xml:space="preserve">SHW is a treeless grassland, </w:t>
      </w:r>
      <w:proofErr w:type="spellStart"/>
      <w:r w:rsidRPr="00AC3412">
        <w:rPr>
          <w:rFonts w:asciiTheme="minorHAnsi" w:hAnsiTheme="minorHAnsi"/>
        </w:rPr>
        <w:t>sedgeland</w:t>
      </w:r>
      <w:proofErr w:type="spellEnd"/>
      <w:r w:rsidRPr="00AC3412">
        <w:rPr>
          <w:rFonts w:asciiTheme="minorHAnsi" w:hAnsiTheme="minorHAnsi"/>
        </w:rPr>
        <w:t xml:space="preserve"> or </w:t>
      </w:r>
      <w:proofErr w:type="spellStart"/>
      <w:r w:rsidRPr="00AC3412">
        <w:rPr>
          <w:rFonts w:asciiTheme="minorHAnsi" w:hAnsiTheme="minorHAnsi"/>
        </w:rPr>
        <w:t>herbfield</w:t>
      </w:r>
      <w:proofErr w:type="spellEnd"/>
      <w:r w:rsidRPr="00AC3412">
        <w:rPr>
          <w:rFonts w:asciiTheme="minorHAnsi" w:hAnsiTheme="minorHAnsi"/>
        </w:rPr>
        <w:t>, occurring on heavy soils in fertile terrain which are periodically inundated by shallow water (TSSC 2012).</w:t>
      </w:r>
      <w:r w:rsidR="00FB421F" w:rsidRPr="00AC3412">
        <w:rPr>
          <w:rFonts w:asciiTheme="minorHAnsi" w:hAnsiTheme="minorHAnsi"/>
        </w:rPr>
        <w:t xml:space="preserve">  </w:t>
      </w:r>
      <w:r w:rsidRPr="00AC3412">
        <w:rPr>
          <w:rFonts w:asciiTheme="minorHAnsi" w:hAnsiTheme="minorHAnsi"/>
        </w:rPr>
        <w:t>On the property, this community corresponds closely to the EVC ‘Plains Grassy Wetland’ (see below).</w:t>
      </w:r>
    </w:p>
    <w:p w:rsidR="00413666" w:rsidRDefault="00CA0579" w:rsidP="00413666">
      <w:pPr>
        <w:pStyle w:val="Body2"/>
      </w:pPr>
      <w:r w:rsidRPr="00AC3412">
        <w:rPr>
          <w:rFonts w:asciiTheme="minorHAnsi" w:hAnsiTheme="minorHAnsi"/>
        </w:rPr>
        <w:t>The surveyed property</w:t>
      </w:r>
      <w:r w:rsidR="00FB421F" w:rsidRPr="00AC3412">
        <w:rPr>
          <w:rFonts w:asciiTheme="minorHAnsi" w:hAnsiTheme="minorHAnsi"/>
        </w:rPr>
        <w:t xml:space="preserve"> supports </w:t>
      </w:r>
      <w:r w:rsidR="00BA7172">
        <w:rPr>
          <w:rFonts w:asciiTheme="minorHAnsi" w:hAnsiTheme="minorHAnsi"/>
        </w:rPr>
        <w:t>6.5</w:t>
      </w:r>
      <w:r w:rsidR="00FB421F" w:rsidRPr="00AC3412">
        <w:rPr>
          <w:rFonts w:asciiTheme="minorHAnsi" w:hAnsiTheme="minorHAnsi"/>
        </w:rPr>
        <w:t xml:space="preserve"> ha of SHW (</w:t>
      </w:r>
      <w:r w:rsidR="00CD1AFA">
        <w:rPr>
          <w:rFonts w:asciiTheme="minorHAnsi" w:hAnsiTheme="minorHAnsi"/>
        </w:rPr>
        <w:t>1</w:t>
      </w:r>
      <w:r w:rsidR="00BA7172">
        <w:rPr>
          <w:rFonts w:asciiTheme="minorHAnsi" w:hAnsiTheme="minorHAnsi"/>
        </w:rPr>
        <w:t>%</w:t>
      </w:r>
      <w:r w:rsidR="00FB421F" w:rsidRPr="00AC3412">
        <w:rPr>
          <w:rFonts w:asciiTheme="minorHAnsi" w:hAnsiTheme="minorHAnsi"/>
        </w:rPr>
        <w:t xml:space="preserve">).  </w:t>
      </w:r>
      <w:r w:rsidR="00BA7172">
        <w:rPr>
          <w:rFonts w:asciiTheme="minorHAnsi" w:hAnsiTheme="minorHAnsi"/>
        </w:rPr>
        <w:t>Under DELWP (2015</w:t>
      </w:r>
      <w:r w:rsidR="001F495C">
        <w:rPr>
          <w:rFonts w:asciiTheme="minorHAnsi" w:hAnsiTheme="minorHAnsi"/>
        </w:rPr>
        <w:t>a</w:t>
      </w:r>
      <w:r w:rsidR="00BA7172">
        <w:rPr>
          <w:rFonts w:asciiTheme="minorHAnsi" w:hAnsiTheme="minorHAnsi"/>
        </w:rPr>
        <w:t xml:space="preserve">), patches larger than 3 ha will be monitored regularly.  </w:t>
      </w:r>
      <w:r w:rsidR="00FB421F" w:rsidRPr="00AC3412">
        <w:rPr>
          <w:rFonts w:asciiTheme="minorHAnsi" w:hAnsiTheme="minorHAnsi"/>
        </w:rPr>
        <w:t>There is one relatively large patch (3.1 ha), known informally as ‘One T</w:t>
      </w:r>
      <w:r w:rsidR="00BA7172">
        <w:rPr>
          <w:rFonts w:asciiTheme="minorHAnsi" w:hAnsiTheme="minorHAnsi"/>
        </w:rPr>
        <w:t>ree Rise Wetland’</w:t>
      </w:r>
      <w:r w:rsidRPr="00AC3412">
        <w:rPr>
          <w:rFonts w:asciiTheme="minorHAnsi" w:hAnsiTheme="minorHAnsi"/>
        </w:rPr>
        <w:t xml:space="preserve">.  </w:t>
      </w:r>
      <w:r w:rsidR="00413666">
        <w:t xml:space="preserve">One additional wetland exceeding 3 ha was originally mapped in DEPI (2013b) (Upper Lollipop Wetland; 4.5 ha). The more detailed inventory mapping, however, revealed only a mosaic of </w:t>
      </w:r>
      <w:r w:rsidR="00BA7172">
        <w:t>small and marginal SHW patches</w:t>
      </w:r>
      <w:r w:rsidR="00413666">
        <w:t xml:space="preserve">.  This wetland should not be monitored in future due to its size.  Appendix 1 shows the relationship between the previous and recent mapping. </w:t>
      </w:r>
    </w:p>
    <w:p w:rsidR="00A47C6A" w:rsidRDefault="0081764B" w:rsidP="00CA0579">
      <w:pPr>
        <w:pStyle w:val="Body2"/>
        <w:rPr>
          <w:rFonts w:asciiTheme="minorHAnsi" w:hAnsiTheme="minorHAnsi"/>
        </w:rPr>
      </w:pPr>
      <w:r w:rsidRPr="00AC3412">
        <w:rPr>
          <w:rFonts w:asciiTheme="minorHAnsi" w:hAnsiTheme="minorHAnsi"/>
        </w:rPr>
        <w:t>The EPBC-listed community has size thresholds (0.5 ha for isolated patches, 0.1 ha for patches embedded within Native vegetation (TSSC 2012)).  These thresholds exclude numerous very small patches of vegetation that would be assignable to SHW on the basis of their composition, but which are too small to qualify for SHW (These sites are mapped as Plains Grassy Wetland, but not SHW, see b</w:t>
      </w:r>
      <w:r w:rsidR="00BA7172">
        <w:rPr>
          <w:rFonts w:asciiTheme="minorHAnsi" w:hAnsiTheme="minorHAnsi"/>
        </w:rPr>
        <w:t>elow).  SHW is shown in Figure 3</w:t>
      </w:r>
      <w:r w:rsidRPr="00AC3412">
        <w:rPr>
          <w:rFonts w:asciiTheme="minorHAnsi" w:hAnsiTheme="minorHAnsi"/>
        </w:rPr>
        <w:t>.</w:t>
      </w:r>
      <w:r w:rsidR="00955FE9">
        <w:rPr>
          <w:rFonts w:asciiTheme="minorHAnsi" w:hAnsiTheme="minorHAnsi"/>
        </w:rPr>
        <w:t xml:space="preserve"> </w:t>
      </w:r>
      <w:r w:rsidR="00A47C6A">
        <w:rPr>
          <w:rFonts w:asciiTheme="minorHAnsi" w:hAnsiTheme="minorHAnsi"/>
        </w:rPr>
        <w:t>The distribution of SHW on t</w:t>
      </w:r>
      <w:r w:rsidR="00BA7172">
        <w:rPr>
          <w:rFonts w:asciiTheme="minorHAnsi" w:hAnsiTheme="minorHAnsi"/>
        </w:rPr>
        <w:t>he property is shown in Figure 4</w:t>
      </w:r>
      <w:r w:rsidR="00A47C6A">
        <w:rPr>
          <w:rFonts w:asciiTheme="minorHAnsi" w:hAnsiTheme="minorHAnsi"/>
        </w:rPr>
        <w:t xml:space="preserve"> (along with NTG).</w:t>
      </w:r>
    </w:p>
    <w:p w:rsidR="00CA0579" w:rsidRPr="00AC3412" w:rsidRDefault="00FB421F" w:rsidP="00CA0579">
      <w:pPr>
        <w:pStyle w:val="Body2"/>
        <w:rPr>
          <w:rFonts w:asciiTheme="minorHAnsi" w:hAnsiTheme="minorHAnsi"/>
        </w:rPr>
      </w:pPr>
      <w:r w:rsidRPr="00AC3412">
        <w:rPr>
          <w:rFonts w:asciiTheme="minorHAnsi" w:hAnsiTheme="minorHAnsi"/>
        </w:rPr>
        <w:t xml:space="preserve">At all </w:t>
      </w:r>
      <w:r w:rsidR="0081764B" w:rsidRPr="00AC3412">
        <w:rPr>
          <w:rFonts w:asciiTheme="minorHAnsi" w:hAnsiTheme="minorHAnsi"/>
        </w:rPr>
        <w:t xml:space="preserve">SHW </w:t>
      </w:r>
      <w:r w:rsidRPr="00AC3412">
        <w:rPr>
          <w:rFonts w:asciiTheme="minorHAnsi" w:hAnsiTheme="minorHAnsi"/>
        </w:rPr>
        <w:t>sites, the predominant native species are Common Spike-sedge (</w:t>
      </w:r>
      <w:proofErr w:type="spellStart"/>
      <w:r w:rsidRPr="00AC3412">
        <w:rPr>
          <w:rFonts w:asciiTheme="minorHAnsi" w:hAnsiTheme="minorHAnsi"/>
          <w:i/>
        </w:rPr>
        <w:t>Eleocharis</w:t>
      </w:r>
      <w:proofErr w:type="spellEnd"/>
      <w:r w:rsidRPr="00AC3412">
        <w:rPr>
          <w:rFonts w:asciiTheme="minorHAnsi" w:hAnsiTheme="minorHAnsi"/>
          <w:i/>
        </w:rPr>
        <w:t xml:space="preserve"> </w:t>
      </w:r>
      <w:proofErr w:type="spellStart"/>
      <w:r w:rsidRPr="00AC3412">
        <w:rPr>
          <w:rFonts w:asciiTheme="minorHAnsi" w:hAnsiTheme="minorHAnsi"/>
          <w:i/>
        </w:rPr>
        <w:t>acuta</w:t>
      </w:r>
      <w:proofErr w:type="spellEnd"/>
      <w:r w:rsidRPr="00AC3412">
        <w:rPr>
          <w:rFonts w:asciiTheme="minorHAnsi" w:hAnsiTheme="minorHAnsi"/>
        </w:rPr>
        <w:t>), Nardoo (</w:t>
      </w:r>
      <w:proofErr w:type="spellStart"/>
      <w:r w:rsidR="00E80CC1" w:rsidRPr="00AC3412">
        <w:rPr>
          <w:rFonts w:asciiTheme="minorHAnsi" w:hAnsiTheme="minorHAnsi"/>
          <w:i/>
        </w:rPr>
        <w:t>Marsile</w:t>
      </w:r>
      <w:r w:rsidRPr="00AC3412">
        <w:rPr>
          <w:rFonts w:asciiTheme="minorHAnsi" w:hAnsiTheme="minorHAnsi"/>
          <w:i/>
        </w:rPr>
        <w:t>a</w:t>
      </w:r>
      <w:proofErr w:type="spellEnd"/>
      <w:r w:rsidRPr="00AC3412">
        <w:rPr>
          <w:rFonts w:asciiTheme="minorHAnsi" w:hAnsiTheme="minorHAnsi"/>
          <w:i/>
        </w:rPr>
        <w:t xml:space="preserve"> </w:t>
      </w:r>
      <w:proofErr w:type="spellStart"/>
      <w:r w:rsidRPr="00AC3412">
        <w:rPr>
          <w:rFonts w:asciiTheme="minorHAnsi" w:hAnsiTheme="minorHAnsi"/>
          <w:i/>
        </w:rPr>
        <w:t>drummondii</w:t>
      </w:r>
      <w:proofErr w:type="spellEnd"/>
      <w:r w:rsidRPr="00AC3412">
        <w:rPr>
          <w:rFonts w:asciiTheme="minorHAnsi" w:hAnsiTheme="minorHAnsi"/>
        </w:rPr>
        <w:t xml:space="preserve">), Rough </w:t>
      </w:r>
      <w:proofErr w:type="spellStart"/>
      <w:r w:rsidRPr="00AC3412">
        <w:rPr>
          <w:rFonts w:asciiTheme="minorHAnsi" w:hAnsiTheme="minorHAnsi"/>
        </w:rPr>
        <w:t>Raspwort</w:t>
      </w:r>
      <w:proofErr w:type="spellEnd"/>
      <w:r w:rsidRPr="00AC3412">
        <w:rPr>
          <w:rFonts w:asciiTheme="minorHAnsi" w:hAnsiTheme="minorHAnsi"/>
        </w:rPr>
        <w:t xml:space="preserve"> (</w:t>
      </w:r>
      <w:proofErr w:type="spellStart"/>
      <w:r w:rsidRPr="00AC3412">
        <w:rPr>
          <w:rFonts w:asciiTheme="minorHAnsi" w:hAnsiTheme="minorHAnsi"/>
          <w:i/>
        </w:rPr>
        <w:t>Haloragis</w:t>
      </w:r>
      <w:proofErr w:type="spellEnd"/>
      <w:r w:rsidRPr="00AC3412">
        <w:rPr>
          <w:rFonts w:asciiTheme="minorHAnsi" w:hAnsiTheme="minorHAnsi"/>
          <w:i/>
        </w:rPr>
        <w:t xml:space="preserve"> </w:t>
      </w:r>
      <w:proofErr w:type="spellStart"/>
      <w:r w:rsidRPr="00AC3412">
        <w:rPr>
          <w:rFonts w:asciiTheme="minorHAnsi" w:hAnsiTheme="minorHAnsi"/>
          <w:i/>
        </w:rPr>
        <w:t>aspera</w:t>
      </w:r>
      <w:proofErr w:type="spellEnd"/>
      <w:r w:rsidRPr="00AC3412">
        <w:rPr>
          <w:rFonts w:asciiTheme="minorHAnsi" w:hAnsiTheme="minorHAnsi"/>
        </w:rPr>
        <w:t>), and Rushes (</w:t>
      </w:r>
      <w:proofErr w:type="spellStart"/>
      <w:r w:rsidRPr="00AC3412">
        <w:rPr>
          <w:rFonts w:asciiTheme="minorHAnsi" w:hAnsiTheme="minorHAnsi"/>
          <w:i/>
        </w:rPr>
        <w:t>Juncus</w:t>
      </w:r>
      <w:proofErr w:type="spellEnd"/>
      <w:r w:rsidRPr="00AC3412">
        <w:rPr>
          <w:rFonts w:asciiTheme="minorHAnsi" w:hAnsiTheme="minorHAnsi"/>
        </w:rPr>
        <w:t xml:space="preserve"> spp.). </w:t>
      </w:r>
      <w:r w:rsidR="00CA0579" w:rsidRPr="00AC3412">
        <w:rPr>
          <w:rFonts w:asciiTheme="minorHAnsi" w:hAnsiTheme="minorHAnsi"/>
        </w:rPr>
        <w:t xml:space="preserve">Figure </w:t>
      </w:r>
      <w:r w:rsidR="00955FE9">
        <w:rPr>
          <w:rFonts w:asciiTheme="minorHAnsi" w:hAnsiTheme="minorHAnsi"/>
        </w:rPr>
        <w:t>2</w:t>
      </w:r>
      <w:r w:rsidR="00CA0579" w:rsidRPr="00AC3412">
        <w:rPr>
          <w:rFonts w:asciiTheme="minorHAnsi" w:hAnsiTheme="minorHAnsi"/>
        </w:rPr>
        <w:t xml:space="preserve"> shows SHW on the surveyed land.</w:t>
      </w:r>
    </w:p>
    <w:p w:rsidR="00CA0579" w:rsidRPr="00AC3412" w:rsidRDefault="00CA0579" w:rsidP="00CA0579">
      <w:pPr>
        <w:pStyle w:val="Body2"/>
        <w:rPr>
          <w:rFonts w:asciiTheme="minorHAnsi" w:hAnsiTheme="minorHAnsi"/>
        </w:rPr>
      </w:pPr>
      <w:r w:rsidRPr="00AC3412">
        <w:rPr>
          <w:rFonts w:asciiTheme="minorHAnsi" w:hAnsiTheme="minorHAnsi"/>
        </w:rPr>
        <w:t xml:space="preserve">The listing advice (TSSC 2012) distinguishes examples of SHW that are of </w:t>
      </w:r>
      <w:r w:rsidR="00CD1AFA" w:rsidRPr="00AC3412">
        <w:rPr>
          <w:rFonts w:asciiTheme="minorHAnsi" w:hAnsiTheme="minorHAnsi"/>
        </w:rPr>
        <w:t>particularly</w:t>
      </w:r>
      <w:r w:rsidRPr="00AC3412">
        <w:rPr>
          <w:rFonts w:asciiTheme="minorHAnsi" w:hAnsiTheme="minorHAnsi"/>
        </w:rPr>
        <w:t xml:space="preserve"> high quality by their species composition.  </w:t>
      </w:r>
      <w:r w:rsidR="00FB421F" w:rsidRPr="00AC3412">
        <w:rPr>
          <w:rFonts w:asciiTheme="minorHAnsi" w:hAnsiTheme="minorHAnsi"/>
        </w:rPr>
        <w:t>The property as a whole supports</w:t>
      </w:r>
      <w:r w:rsidR="00C1052E" w:rsidRPr="00AC3412">
        <w:rPr>
          <w:rFonts w:asciiTheme="minorHAnsi" w:hAnsiTheme="minorHAnsi"/>
        </w:rPr>
        <w:t xml:space="preserve"> </w:t>
      </w:r>
      <w:r w:rsidR="00F53968" w:rsidRPr="00AC3412">
        <w:rPr>
          <w:rFonts w:asciiTheme="minorHAnsi" w:hAnsiTheme="minorHAnsi"/>
        </w:rPr>
        <w:t xml:space="preserve">five </w:t>
      </w:r>
      <w:r w:rsidRPr="00AC3412">
        <w:rPr>
          <w:rFonts w:asciiTheme="minorHAnsi" w:hAnsiTheme="minorHAnsi"/>
        </w:rPr>
        <w:t>of the indicator species for High quali</w:t>
      </w:r>
      <w:r w:rsidR="00A72BA3" w:rsidRPr="00AC3412">
        <w:rPr>
          <w:rFonts w:asciiTheme="minorHAnsi" w:hAnsiTheme="minorHAnsi"/>
        </w:rPr>
        <w:t>t</w:t>
      </w:r>
      <w:r w:rsidRPr="00AC3412">
        <w:rPr>
          <w:rFonts w:asciiTheme="minorHAnsi" w:hAnsiTheme="minorHAnsi"/>
        </w:rPr>
        <w:t>y SHW</w:t>
      </w:r>
      <w:r w:rsidR="00FB421F" w:rsidRPr="00AC3412">
        <w:rPr>
          <w:rFonts w:asciiTheme="minorHAnsi" w:hAnsiTheme="minorHAnsi"/>
        </w:rPr>
        <w:t xml:space="preserve">, and One Tree Rise Wetland is considered a ‘high quality’ site because it contains </w:t>
      </w:r>
      <w:r w:rsidR="00F53968" w:rsidRPr="00AC3412">
        <w:rPr>
          <w:rFonts w:asciiTheme="minorHAnsi" w:hAnsiTheme="minorHAnsi"/>
        </w:rPr>
        <w:t xml:space="preserve">three </w:t>
      </w:r>
      <w:r w:rsidR="00FB421F" w:rsidRPr="00AC3412">
        <w:rPr>
          <w:rFonts w:asciiTheme="minorHAnsi" w:hAnsiTheme="minorHAnsi"/>
        </w:rPr>
        <w:t>of these species</w:t>
      </w:r>
      <w:r w:rsidRPr="00AC3412">
        <w:rPr>
          <w:rFonts w:asciiTheme="minorHAnsi" w:hAnsiTheme="minorHAnsi"/>
        </w:rPr>
        <w:t>.  These occur on the property as follows:</w:t>
      </w:r>
    </w:p>
    <w:p w:rsidR="00CA0579" w:rsidRPr="00AC3412" w:rsidRDefault="00CA0579" w:rsidP="00C167AD">
      <w:pPr>
        <w:pStyle w:val="Body2"/>
        <w:numPr>
          <w:ilvl w:val="0"/>
          <w:numId w:val="34"/>
        </w:numPr>
        <w:rPr>
          <w:rFonts w:asciiTheme="minorHAnsi" w:hAnsiTheme="minorHAnsi"/>
        </w:rPr>
      </w:pPr>
      <w:proofErr w:type="spellStart"/>
      <w:r w:rsidRPr="00CD1AFA">
        <w:rPr>
          <w:rFonts w:asciiTheme="minorHAnsi" w:hAnsiTheme="minorHAnsi"/>
          <w:i/>
        </w:rPr>
        <w:t>Asperula</w:t>
      </w:r>
      <w:proofErr w:type="spellEnd"/>
      <w:r w:rsidRPr="00CD1AFA">
        <w:rPr>
          <w:rFonts w:asciiTheme="minorHAnsi" w:hAnsiTheme="minorHAnsi"/>
          <w:i/>
        </w:rPr>
        <w:t xml:space="preserve"> </w:t>
      </w:r>
      <w:proofErr w:type="spellStart"/>
      <w:r w:rsidRPr="00CD1AFA">
        <w:rPr>
          <w:rFonts w:asciiTheme="minorHAnsi" w:hAnsiTheme="minorHAnsi"/>
          <w:i/>
        </w:rPr>
        <w:t>conferta</w:t>
      </w:r>
      <w:proofErr w:type="spellEnd"/>
      <w:r w:rsidRPr="00AC3412">
        <w:rPr>
          <w:rFonts w:asciiTheme="minorHAnsi" w:hAnsiTheme="minorHAnsi"/>
        </w:rPr>
        <w:tab/>
      </w:r>
      <w:r w:rsidRPr="00AC3412">
        <w:rPr>
          <w:rFonts w:asciiTheme="minorHAnsi" w:hAnsiTheme="minorHAnsi"/>
        </w:rPr>
        <w:tab/>
      </w:r>
      <w:r w:rsidR="00C1052E" w:rsidRPr="00AC3412">
        <w:rPr>
          <w:rFonts w:asciiTheme="minorHAnsi" w:hAnsiTheme="minorHAnsi"/>
        </w:rPr>
        <w:t xml:space="preserve">occasional, </w:t>
      </w:r>
      <w:r w:rsidR="00CD1AFA">
        <w:rPr>
          <w:rFonts w:asciiTheme="minorHAnsi" w:hAnsiTheme="minorHAnsi"/>
        </w:rPr>
        <w:t>most patches</w:t>
      </w:r>
    </w:p>
    <w:p w:rsidR="00CA0579" w:rsidRPr="00AC3412" w:rsidRDefault="00CA0579" w:rsidP="00C167AD">
      <w:pPr>
        <w:pStyle w:val="Body2"/>
        <w:numPr>
          <w:ilvl w:val="0"/>
          <w:numId w:val="34"/>
        </w:numPr>
        <w:rPr>
          <w:rFonts w:asciiTheme="minorHAnsi" w:hAnsiTheme="minorHAnsi"/>
        </w:rPr>
      </w:pPr>
      <w:proofErr w:type="spellStart"/>
      <w:r w:rsidRPr="00CD1AFA">
        <w:rPr>
          <w:rFonts w:asciiTheme="minorHAnsi" w:hAnsiTheme="minorHAnsi"/>
          <w:i/>
        </w:rPr>
        <w:t>Isoetes</w:t>
      </w:r>
      <w:proofErr w:type="spellEnd"/>
      <w:r w:rsidRPr="00CD1AFA">
        <w:rPr>
          <w:rFonts w:asciiTheme="minorHAnsi" w:hAnsiTheme="minorHAnsi"/>
          <w:i/>
        </w:rPr>
        <w:t xml:space="preserve"> </w:t>
      </w:r>
      <w:proofErr w:type="spellStart"/>
      <w:r w:rsidRPr="00CD1AFA">
        <w:rPr>
          <w:rFonts w:asciiTheme="minorHAnsi" w:hAnsiTheme="minorHAnsi"/>
          <w:i/>
        </w:rPr>
        <w:t>drummondii</w:t>
      </w:r>
      <w:proofErr w:type="spellEnd"/>
      <w:r w:rsidRPr="00AC3412">
        <w:rPr>
          <w:rFonts w:asciiTheme="minorHAnsi" w:hAnsiTheme="minorHAnsi"/>
        </w:rPr>
        <w:tab/>
      </w:r>
      <w:r w:rsidRPr="00AC3412">
        <w:rPr>
          <w:rFonts w:asciiTheme="minorHAnsi" w:hAnsiTheme="minorHAnsi"/>
        </w:rPr>
        <w:tab/>
        <w:t>occasional in patches, (observed by AE and Cook et al. 2013)</w:t>
      </w:r>
    </w:p>
    <w:p w:rsidR="00CA0579" w:rsidRPr="00AC3412" w:rsidRDefault="00E80CC1" w:rsidP="00C167AD">
      <w:pPr>
        <w:pStyle w:val="Body2"/>
        <w:numPr>
          <w:ilvl w:val="0"/>
          <w:numId w:val="34"/>
        </w:numPr>
        <w:rPr>
          <w:rFonts w:asciiTheme="minorHAnsi" w:hAnsiTheme="minorHAnsi"/>
        </w:rPr>
      </w:pPr>
      <w:r w:rsidRPr="00CD1AFA">
        <w:rPr>
          <w:rFonts w:asciiTheme="minorHAnsi" w:hAnsiTheme="minorHAnsi"/>
          <w:i/>
        </w:rPr>
        <w:t>Lobel</w:t>
      </w:r>
      <w:r w:rsidR="00C1052E" w:rsidRPr="00CD1AFA">
        <w:rPr>
          <w:rFonts w:asciiTheme="minorHAnsi" w:hAnsiTheme="minorHAnsi"/>
          <w:i/>
        </w:rPr>
        <w:t xml:space="preserve">ia </w:t>
      </w:r>
      <w:proofErr w:type="spellStart"/>
      <w:r w:rsidR="00C1052E" w:rsidRPr="00CD1AFA">
        <w:rPr>
          <w:rFonts w:asciiTheme="minorHAnsi" w:hAnsiTheme="minorHAnsi"/>
          <w:i/>
        </w:rPr>
        <w:t>pratioides</w:t>
      </w:r>
      <w:proofErr w:type="spellEnd"/>
      <w:r w:rsidRPr="00AC3412">
        <w:rPr>
          <w:rFonts w:asciiTheme="minorHAnsi" w:hAnsiTheme="minorHAnsi"/>
        </w:rPr>
        <w:tab/>
      </w:r>
      <w:r w:rsidRPr="00AC3412">
        <w:rPr>
          <w:rFonts w:asciiTheme="minorHAnsi" w:hAnsiTheme="minorHAnsi"/>
        </w:rPr>
        <w:tab/>
        <w:t>occasional in ‘One T</w:t>
      </w:r>
      <w:r w:rsidR="00CD1AFA">
        <w:rPr>
          <w:rFonts w:asciiTheme="minorHAnsi" w:hAnsiTheme="minorHAnsi"/>
        </w:rPr>
        <w:t>ree Rise’ wetland</w:t>
      </w:r>
    </w:p>
    <w:p w:rsidR="00CA0579" w:rsidRPr="00AC3412" w:rsidRDefault="00E80CC1" w:rsidP="00C167AD">
      <w:pPr>
        <w:pStyle w:val="Body2"/>
        <w:numPr>
          <w:ilvl w:val="0"/>
          <w:numId w:val="34"/>
        </w:numPr>
        <w:rPr>
          <w:rFonts w:asciiTheme="minorHAnsi" w:hAnsiTheme="minorHAnsi"/>
        </w:rPr>
      </w:pPr>
      <w:proofErr w:type="spellStart"/>
      <w:r w:rsidRPr="00CD1AFA">
        <w:rPr>
          <w:rFonts w:asciiTheme="minorHAnsi" w:hAnsiTheme="minorHAnsi"/>
          <w:i/>
        </w:rPr>
        <w:t>Marsile</w:t>
      </w:r>
      <w:r w:rsidR="00CA0579" w:rsidRPr="00CD1AFA">
        <w:rPr>
          <w:rFonts w:asciiTheme="minorHAnsi" w:hAnsiTheme="minorHAnsi"/>
          <w:i/>
        </w:rPr>
        <w:t>a</w:t>
      </w:r>
      <w:proofErr w:type="spellEnd"/>
      <w:r w:rsidR="00CA0579" w:rsidRPr="00CD1AFA">
        <w:rPr>
          <w:rFonts w:asciiTheme="minorHAnsi" w:hAnsiTheme="minorHAnsi"/>
          <w:i/>
        </w:rPr>
        <w:t xml:space="preserve"> </w:t>
      </w:r>
      <w:proofErr w:type="spellStart"/>
      <w:r w:rsidR="00CA0579" w:rsidRPr="00CD1AFA">
        <w:rPr>
          <w:rFonts w:asciiTheme="minorHAnsi" w:hAnsiTheme="minorHAnsi"/>
          <w:i/>
        </w:rPr>
        <w:t>drummondii</w:t>
      </w:r>
      <w:proofErr w:type="spellEnd"/>
      <w:r w:rsidR="00CA0579" w:rsidRPr="00AC3412">
        <w:rPr>
          <w:rFonts w:asciiTheme="minorHAnsi" w:hAnsiTheme="minorHAnsi"/>
        </w:rPr>
        <w:tab/>
      </w:r>
      <w:r w:rsidR="00CA0579" w:rsidRPr="00AC3412">
        <w:rPr>
          <w:rFonts w:asciiTheme="minorHAnsi" w:hAnsiTheme="minorHAnsi"/>
        </w:rPr>
        <w:tab/>
        <w:t>common, subdominant in</w:t>
      </w:r>
      <w:r w:rsidR="00CD1AFA">
        <w:rPr>
          <w:rFonts w:asciiTheme="minorHAnsi" w:hAnsiTheme="minorHAnsi"/>
        </w:rPr>
        <w:t xml:space="preserve"> all patches</w:t>
      </w:r>
    </w:p>
    <w:p w:rsidR="00C1052E" w:rsidRPr="00AC3412" w:rsidRDefault="00A46C43" w:rsidP="00C167AD">
      <w:pPr>
        <w:pStyle w:val="Body2"/>
        <w:numPr>
          <w:ilvl w:val="0"/>
          <w:numId w:val="34"/>
        </w:numPr>
        <w:rPr>
          <w:rFonts w:asciiTheme="minorHAnsi" w:hAnsiTheme="minorHAnsi"/>
        </w:rPr>
      </w:pPr>
      <w:proofErr w:type="spellStart"/>
      <w:r w:rsidRPr="00CD1AFA">
        <w:rPr>
          <w:rFonts w:asciiTheme="minorHAnsi" w:hAnsiTheme="minorHAnsi"/>
          <w:i/>
        </w:rPr>
        <w:t>Pilularia</w:t>
      </w:r>
      <w:proofErr w:type="spellEnd"/>
      <w:r w:rsidR="00CA0579" w:rsidRPr="00CD1AFA">
        <w:rPr>
          <w:rFonts w:asciiTheme="minorHAnsi" w:hAnsiTheme="minorHAnsi"/>
          <w:i/>
        </w:rPr>
        <w:t xml:space="preserve"> novae-</w:t>
      </w:r>
      <w:proofErr w:type="spellStart"/>
      <w:r w:rsidR="00CA0579" w:rsidRPr="00CD1AFA">
        <w:rPr>
          <w:rFonts w:asciiTheme="minorHAnsi" w:hAnsiTheme="minorHAnsi"/>
          <w:i/>
        </w:rPr>
        <w:t>hollandiae</w:t>
      </w:r>
      <w:proofErr w:type="spellEnd"/>
      <w:r w:rsidR="00CA0579" w:rsidRPr="00AC3412">
        <w:rPr>
          <w:rFonts w:asciiTheme="minorHAnsi" w:hAnsiTheme="minorHAnsi"/>
        </w:rPr>
        <w:tab/>
      </w:r>
      <w:r w:rsidR="00C1052E" w:rsidRPr="00AC3412">
        <w:rPr>
          <w:rFonts w:asciiTheme="minorHAnsi" w:hAnsiTheme="minorHAnsi"/>
        </w:rPr>
        <w:t>scattered, rare</w:t>
      </w:r>
      <w:r w:rsidR="00CD1AFA">
        <w:rPr>
          <w:rFonts w:asciiTheme="minorHAnsi" w:hAnsiTheme="minorHAnsi"/>
        </w:rPr>
        <w:t xml:space="preserve"> (observed by Cook et al. 2013)</w:t>
      </w:r>
    </w:p>
    <w:p w:rsidR="00CA0579" w:rsidRPr="00AC3412" w:rsidRDefault="00FB421F" w:rsidP="00CA0579">
      <w:pPr>
        <w:pStyle w:val="Body2"/>
        <w:rPr>
          <w:rFonts w:asciiTheme="minorHAnsi" w:hAnsiTheme="minorHAnsi"/>
        </w:rPr>
      </w:pPr>
      <w:r w:rsidRPr="00AC3412">
        <w:rPr>
          <w:rFonts w:asciiTheme="minorHAnsi" w:hAnsiTheme="minorHAnsi"/>
        </w:rPr>
        <w:t xml:space="preserve">Several other species not listed as ‘high quality indicator species’ also occur that are uncommon regionally (Bull and </w:t>
      </w:r>
      <w:proofErr w:type="spellStart"/>
      <w:r w:rsidRPr="00AC3412">
        <w:rPr>
          <w:rFonts w:asciiTheme="minorHAnsi" w:hAnsiTheme="minorHAnsi"/>
        </w:rPr>
        <w:t>Stolfo</w:t>
      </w:r>
      <w:proofErr w:type="spellEnd"/>
      <w:r w:rsidRPr="00AC3412">
        <w:rPr>
          <w:rFonts w:asciiTheme="minorHAnsi" w:hAnsiTheme="minorHAnsi"/>
        </w:rPr>
        <w:t xml:space="preserve">, 2014); including </w:t>
      </w:r>
      <w:r w:rsidR="00DA2776" w:rsidRPr="00AC3412">
        <w:rPr>
          <w:rFonts w:asciiTheme="minorHAnsi" w:hAnsiTheme="minorHAnsi"/>
        </w:rPr>
        <w:t xml:space="preserve">Plains </w:t>
      </w:r>
      <w:proofErr w:type="spellStart"/>
      <w:r w:rsidR="00DA2776" w:rsidRPr="00AC3412">
        <w:rPr>
          <w:rFonts w:asciiTheme="minorHAnsi" w:hAnsiTheme="minorHAnsi"/>
        </w:rPr>
        <w:t>Joyweed</w:t>
      </w:r>
      <w:proofErr w:type="spellEnd"/>
      <w:r w:rsidR="00DA2776" w:rsidRPr="00AC3412">
        <w:rPr>
          <w:rFonts w:asciiTheme="minorHAnsi" w:hAnsiTheme="minorHAnsi"/>
        </w:rPr>
        <w:t xml:space="preserve"> (</w:t>
      </w:r>
      <w:proofErr w:type="spellStart"/>
      <w:r w:rsidR="00DA2776" w:rsidRPr="006F6889">
        <w:rPr>
          <w:rFonts w:asciiTheme="minorHAnsi" w:hAnsiTheme="minorHAnsi"/>
          <w:i/>
        </w:rPr>
        <w:t>Alternanthera</w:t>
      </w:r>
      <w:proofErr w:type="spellEnd"/>
      <w:r w:rsidR="00DA2776" w:rsidRPr="00AC3412">
        <w:rPr>
          <w:rFonts w:asciiTheme="minorHAnsi" w:hAnsiTheme="minorHAnsi"/>
        </w:rPr>
        <w:t xml:space="preserve"> sp. 1) </w:t>
      </w:r>
      <w:r w:rsidRPr="00AC3412">
        <w:rPr>
          <w:rFonts w:asciiTheme="minorHAnsi" w:hAnsiTheme="minorHAnsi"/>
        </w:rPr>
        <w:t>Pale Spike-sedge (</w:t>
      </w:r>
      <w:r w:rsidRPr="006F6889">
        <w:rPr>
          <w:rFonts w:asciiTheme="minorHAnsi" w:hAnsiTheme="minorHAnsi"/>
          <w:i/>
        </w:rPr>
        <w:t>Eleocharis pallens</w:t>
      </w:r>
      <w:r w:rsidRPr="00AC3412">
        <w:rPr>
          <w:rFonts w:asciiTheme="minorHAnsi" w:hAnsiTheme="minorHAnsi"/>
        </w:rPr>
        <w:t>), Spreading Goodenia (</w:t>
      </w:r>
      <w:r w:rsidRPr="006F6889">
        <w:rPr>
          <w:rFonts w:asciiTheme="minorHAnsi" w:hAnsiTheme="minorHAnsi"/>
          <w:i/>
        </w:rPr>
        <w:t xml:space="preserve">Goodenia </w:t>
      </w:r>
      <w:proofErr w:type="spellStart"/>
      <w:r w:rsidRPr="006F6889">
        <w:rPr>
          <w:rFonts w:asciiTheme="minorHAnsi" w:hAnsiTheme="minorHAnsi"/>
          <w:i/>
        </w:rPr>
        <w:t>heteromera</w:t>
      </w:r>
      <w:proofErr w:type="spellEnd"/>
      <w:r w:rsidRPr="00AC3412">
        <w:rPr>
          <w:rFonts w:asciiTheme="minorHAnsi" w:hAnsiTheme="minorHAnsi"/>
        </w:rPr>
        <w:t>), Slender Goodenia (</w:t>
      </w:r>
      <w:r w:rsidRPr="006F6889">
        <w:rPr>
          <w:rFonts w:asciiTheme="minorHAnsi" w:hAnsiTheme="minorHAnsi"/>
          <w:i/>
        </w:rPr>
        <w:t xml:space="preserve">Goodenia </w:t>
      </w:r>
      <w:proofErr w:type="spellStart"/>
      <w:r w:rsidRPr="006F6889">
        <w:rPr>
          <w:rFonts w:asciiTheme="minorHAnsi" w:hAnsiTheme="minorHAnsi"/>
          <w:i/>
        </w:rPr>
        <w:t>gracilis</w:t>
      </w:r>
      <w:proofErr w:type="spellEnd"/>
      <w:r w:rsidRPr="00AC3412">
        <w:rPr>
          <w:rFonts w:asciiTheme="minorHAnsi" w:hAnsiTheme="minorHAnsi"/>
        </w:rPr>
        <w:t>) and Small-flowered Buttercup (</w:t>
      </w:r>
      <w:r w:rsidRPr="006F6889">
        <w:rPr>
          <w:rFonts w:asciiTheme="minorHAnsi" w:hAnsiTheme="minorHAnsi"/>
          <w:i/>
        </w:rPr>
        <w:t xml:space="preserve">Ranunculus </w:t>
      </w:r>
      <w:proofErr w:type="spellStart"/>
      <w:r w:rsidRPr="006F6889">
        <w:rPr>
          <w:rFonts w:asciiTheme="minorHAnsi" w:hAnsiTheme="minorHAnsi"/>
          <w:i/>
        </w:rPr>
        <w:t>pumilio</w:t>
      </w:r>
      <w:proofErr w:type="spellEnd"/>
      <w:r w:rsidRPr="00AC3412">
        <w:rPr>
          <w:rFonts w:asciiTheme="minorHAnsi" w:hAnsiTheme="minorHAnsi"/>
        </w:rPr>
        <w:t xml:space="preserve">). </w:t>
      </w:r>
    </w:p>
    <w:p w:rsidR="00FB421F" w:rsidRPr="00CA0579" w:rsidRDefault="00FB421F" w:rsidP="00CA0579">
      <w:pPr>
        <w:pStyle w:val="Body2"/>
      </w:pPr>
    </w:p>
    <w:p w:rsidR="00CA0579" w:rsidRPr="00B16D8B" w:rsidRDefault="00CA0579" w:rsidP="00BB7741">
      <w:pPr>
        <w:pStyle w:val="DSEBody"/>
        <w:rPr>
          <w:lang w:val="en-US"/>
        </w:rPr>
      </w:pPr>
      <w:r>
        <w:rPr>
          <w:noProof/>
          <w:lang w:eastAsia="en-AU"/>
        </w:rPr>
        <w:lastRenderedPageBreak/>
        <w:drawing>
          <wp:inline distT="0" distB="0" distL="0" distR="0" wp14:anchorId="1F5CB83A" wp14:editId="43143979">
            <wp:extent cx="5878800" cy="3954115"/>
            <wp:effectExtent l="0" t="0" r="8255"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919_150524.jpg"/>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5878800" cy="3954115"/>
                    </a:xfrm>
                    <a:prstGeom prst="rect">
                      <a:avLst/>
                    </a:prstGeom>
                    <a:ln>
                      <a:noFill/>
                    </a:ln>
                    <a:extLst>
                      <a:ext uri="{53640926-AAD7-44D8-BBD7-CCE9431645EC}">
                        <a14:shadowObscured xmlns:a14="http://schemas.microsoft.com/office/drawing/2010/main"/>
                      </a:ext>
                    </a:extLst>
                  </pic:spPr>
                </pic:pic>
              </a:graphicData>
            </a:graphic>
          </wp:inline>
        </w:drawing>
      </w:r>
    </w:p>
    <w:p w:rsidR="00CA0579" w:rsidRPr="00370DCD" w:rsidRDefault="0081764B" w:rsidP="00CA0579">
      <w:pPr>
        <w:pStyle w:val="Caption"/>
      </w:pPr>
      <w:proofErr w:type="gramStart"/>
      <w:r>
        <w:t xml:space="preserve">Figure </w:t>
      </w:r>
      <w:r w:rsidR="005C0748">
        <w:t>3</w:t>
      </w:r>
      <w:r w:rsidR="00CA0579" w:rsidRPr="00370DCD">
        <w:t>.</w:t>
      </w:r>
      <w:proofErr w:type="gramEnd"/>
      <w:r w:rsidR="00CA0579" w:rsidRPr="00370DCD">
        <w:t xml:space="preserve">  </w:t>
      </w:r>
      <w:proofErr w:type="gramStart"/>
      <w:r w:rsidR="00CA0579" w:rsidRPr="00370DCD">
        <w:t xml:space="preserve">SHW on the surveyed land (when </w:t>
      </w:r>
      <w:r>
        <w:t xml:space="preserve">last </w:t>
      </w:r>
      <w:r w:rsidR="00CA0579" w:rsidRPr="00370DCD">
        <w:t>inundated</w:t>
      </w:r>
      <w:r>
        <w:t>, in 2012</w:t>
      </w:r>
      <w:r w:rsidR="00CA0579" w:rsidRPr="00370DCD">
        <w:t>).</w:t>
      </w:r>
      <w:proofErr w:type="gramEnd"/>
      <w:r w:rsidR="00CA0579" w:rsidRPr="00370DCD">
        <w:t xml:space="preserve">  This patch is dominated by </w:t>
      </w:r>
      <w:proofErr w:type="spellStart"/>
      <w:r w:rsidR="00CA0579" w:rsidRPr="00CA0579">
        <w:rPr>
          <w:i/>
        </w:rPr>
        <w:t>Eleocharis</w:t>
      </w:r>
      <w:proofErr w:type="spellEnd"/>
      <w:r w:rsidR="00CA0579" w:rsidRPr="00CA0579">
        <w:rPr>
          <w:i/>
        </w:rPr>
        <w:t xml:space="preserve"> </w:t>
      </w:r>
      <w:proofErr w:type="spellStart"/>
      <w:r w:rsidR="00CA0579" w:rsidRPr="00CA0579">
        <w:rPr>
          <w:i/>
        </w:rPr>
        <w:t>acuta</w:t>
      </w:r>
      <w:proofErr w:type="spellEnd"/>
      <w:r w:rsidR="00CA0579">
        <w:t>.</w:t>
      </w:r>
    </w:p>
    <w:p w:rsidR="00BB7741" w:rsidRDefault="00BB7741" w:rsidP="00955FE9">
      <w:pPr>
        <w:pStyle w:val="Body2"/>
        <w:rPr>
          <w:noProof/>
          <w:lang w:eastAsia="en-AU"/>
        </w:rPr>
      </w:pPr>
    </w:p>
    <w:p w:rsidR="00955FE9" w:rsidRDefault="003E3A0E" w:rsidP="00955FE9">
      <w:pPr>
        <w:pStyle w:val="Body2"/>
      </w:pPr>
      <w:r>
        <w:rPr>
          <w:noProof/>
          <w:lang w:eastAsia="en-AU"/>
        </w:rPr>
        <w:drawing>
          <wp:inline distT="0" distB="0" distL="0" distR="0" wp14:anchorId="79EDBDD5" wp14:editId="30987D48">
            <wp:extent cx="5878800" cy="4110787"/>
            <wp:effectExtent l="0" t="0" r="8255"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EPBC_One Tree East.jpg"/>
                    <pic:cNvPicPr/>
                  </pic:nvPicPr>
                  <pic:blipFill rotWithShape="1">
                    <a:blip r:embed="rId28" cstate="print">
                      <a:extLst>
                        <a:ext uri="{28A0092B-C50C-407E-A947-70E740481C1C}">
                          <a14:useLocalDpi xmlns:a14="http://schemas.microsoft.com/office/drawing/2010/main" val="0"/>
                        </a:ext>
                      </a:extLst>
                    </a:blip>
                    <a:srcRect l="1245" t="2053" r="1116" b="1466"/>
                    <a:stretch/>
                  </pic:blipFill>
                  <pic:spPr bwMode="auto">
                    <a:xfrm>
                      <a:off x="0" y="0"/>
                      <a:ext cx="5878800" cy="4110787"/>
                    </a:xfrm>
                    <a:prstGeom prst="rect">
                      <a:avLst/>
                    </a:prstGeom>
                    <a:ln>
                      <a:noFill/>
                    </a:ln>
                    <a:extLst>
                      <a:ext uri="{53640926-AAD7-44D8-BBD7-CCE9431645EC}">
                        <a14:shadowObscured xmlns:a14="http://schemas.microsoft.com/office/drawing/2010/main"/>
                      </a:ext>
                    </a:extLst>
                  </pic:spPr>
                </pic:pic>
              </a:graphicData>
            </a:graphic>
          </wp:inline>
        </w:drawing>
      </w:r>
    </w:p>
    <w:p w:rsidR="005C0748" w:rsidRDefault="005C0748" w:rsidP="005C0748">
      <w:pPr>
        <w:pStyle w:val="Caption"/>
      </w:pPr>
      <w:proofErr w:type="gramStart"/>
      <w:r>
        <w:t>Figure 4.</w:t>
      </w:r>
      <w:proofErr w:type="gramEnd"/>
      <w:r>
        <w:t xml:space="preserve"> </w:t>
      </w:r>
      <w:proofErr w:type="gramStart"/>
      <w:r>
        <w:t>The distributions of Natural Temperate Grassland (NTG) and Seasonal Herbaceous Wetland (SHW) on the One Tree East property.</w:t>
      </w:r>
      <w:proofErr w:type="gramEnd"/>
    </w:p>
    <w:p w:rsidR="005C0748" w:rsidRDefault="005C0748" w:rsidP="00955FE9">
      <w:pPr>
        <w:pStyle w:val="Body2"/>
      </w:pPr>
    </w:p>
    <w:p w:rsidR="00BE1D3F" w:rsidRPr="004A406F" w:rsidRDefault="00BE1D3F" w:rsidP="004A406F">
      <w:pPr>
        <w:pStyle w:val="HB"/>
      </w:pPr>
      <w:bookmarkStart w:id="12" w:name="_Toc428343288"/>
      <w:r w:rsidRPr="004A406F">
        <w:t>FFG-listed values</w:t>
      </w:r>
      <w:bookmarkEnd w:id="12"/>
    </w:p>
    <w:p w:rsidR="00B93381" w:rsidRDefault="00BE1D3F" w:rsidP="0081764B">
      <w:pPr>
        <w:pStyle w:val="Body2"/>
        <w:rPr>
          <w:rFonts w:asciiTheme="minorHAnsi" w:hAnsiTheme="minorHAnsi"/>
        </w:rPr>
      </w:pPr>
      <w:r w:rsidRPr="00AC3412">
        <w:rPr>
          <w:rFonts w:asciiTheme="minorHAnsi" w:hAnsiTheme="minorHAnsi"/>
        </w:rPr>
        <w:t xml:space="preserve">The Flora and Fauna </w:t>
      </w:r>
      <w:r w:rsidR="00C53AF5" w:rsidRPr="00AC3412">
        <w:rPr>
          <w:rFonts w:asciiTheme="minorHAnsi" w:hAnsiTheme="minorHAnsi"/>
        </w:rPr>
        <w:t>Guarantee</w:t>
      </w:r>
      <w:r w:rsidRPr="00AC3412">
        <w:rPr>
          <w:rFonts w:asciiTheme="minorHAnsi" w:hAnsiTheme="minorHAnsi"/>
        </w:rPr>
        <w:t xml:space="preserve"> Act 1988 (FFG Act) is the primary Victorian legislation dedicated to the conservation of threatened species and communi</w:t>
      </w:r>
      <w:r w:rsidR="0081764B" w:rsidRPr="00AC3412">
        <w:rPr>
          <w:rFonts w:asciiTheme="minorHAnsi" w:hAnsiTheme="minorHAnsi"/>
        </w:rPr>
        <w:t>ties</w:t>
      </w:r>
      <w:r w:rsidRPr="00AC3412">
        <w:rPr>
          <w:rFonts w:asciiTheme="minorHAnsi" w:hAnsiTheme="minorHAnsi"/>
        </w:rPr>
        <w:t>.  Although the structure of the MSA and the goals of the WGR do not directly relate to the FFG Act, FFG-listed assets provide a useful structure for considering the status o</w:t>
      </w:r>
      <w:r w:rsidR="0081764B" w:rsidRPr="00AC3412">
        <w:rPr>
          <w:rFonts w:asciiTheme="minorHAnsi" w:hAnsiTheme="minorHAnsi"/>
        </w:rPr>
        <w:t xml:space="preserve">f the values on the property.  </w:t>
      </w:r>
    </w:p>
    <w:p w:rsidR="00BE1D3F" w:rsidRDefault="00BE1D3F" w:rsidP="006F6889">
      <w:pPr>
        <w:pStyle w:val="Body2"/>
        <w:numPr>
          <w:ilvl w:val="0"/>
          <w:numId w:val="45"/>
        </w:numPr>
        <w:rPr>
          <w:rFonts w:asciiTheme="minorHAnsi" w:hAnsiTheme="minorHAnsi"/>
        </w:rPr>
      </w:pPr>
      <w:r w:rsidRPr="006F6889">
        <w:t>One FFG</w:t>
      </w:r>
      <w:r w:rsidR="00E776D2" w:rsidRPr="006F6889">
        <w:t>-listed community occurs: ‘Western (Basalt) Plains Grassland Community’, which</w:t>
      </w:r>
      <w:r w:rsidR="00E776D2" w:rsidRPr="00AC3412">
        <w:rPr>
          <w:rFonts w:asciiTheme="minorHAnsi" w:hAnsiTheme="minorHAnsi"/>
        </w:rPr>
        <w:t xml:space="preserve"> </w:t>
      </w:r>
      <w:r w:rsidRPr="00AC3412">
        <w:rPr>
          <w:rFonts w:asciiTheme="minorHAnsi" w:hAnsiTheme="minorHAnsi"/>
        </w:rPr>
        <w:t>corresponds directly (on this property) with</w:t>
      </w:r>
      <w:r w:rsidR="00E776D2" w:rsidRPr="00AC3412">
        <w:rPr>
          <w:rFonts w:asciiTheme="minorHAnsi" w:hAnsiTheme="minorHAnsi"/>
        </w:rPr>
        <w:t xml:space="preserve"> NTG, discussed above</w:t>
      </w:r>
      <w:r w:rsidR="0081764B" w:rsidRPr="00AC3412">
        <w:rPr>
          <w:rFonts w:asciiTheme="minorHAnsi" w:hAnsiTheme="minorHAnsi"/>
        </w:rPr>
        <w:t>.</w:t>
      </w:r>
    </w:p>
    <w:p w:rsidR="00B93381" w:rsidRDefault="00B93381" w:rsidP="00B93381">
      <w:pPr>
        <w:pStyle w:val="Body2"/>
        <w:numPr>
          <w:ilvl w:val="0"/>
          <w:numId w:val="43"/>
        </w:numPr>
      </w:pPr>
      <w:r>
        <w:t xml:space="preserve">One FFG-listed species has been re-introduced: Large-fruit Groundsel, which is also </w:t>
      </w:r>
      <w:proofErr w:type="gramStart"/>
      <w:r>
        <w:t>EPBC</w:t>
      </w:r>
      <w:proofErr w:type="gramEnd"/>
      <w:r>
        <w:t xml:space="preserve"> listed, and is discussed above.</w:t>
      </w:r>
    </w:p>
    <w:p w:rsidR="004A406F" w:rsidRDefault="004A406F" w:rsidP="0081764B">
      <w:pPr>
        <w:pStyle w:val="Body2"/>
      </w:pPr>
    </w:p>
    <w:p w:rsidR="00BE1D3F" w:rsidRPr="004A406F" w:rsidRDefault="009D359B" w:rsidP="004A406F">
      <w:pPr>
        <w:pStyle w:val="HB"/>
      </w:pPr>
      <w:bookmarkStart w:id="13" w:name="_Toc428343289"/>
      <w:r w:rsidRPr="004A406F">
        <w:t xml:space="preserve">Native vegetation according to </w:t>
      </w:r>
      <w:r w:rsidR="00BE1D3F" w:rsidRPr="004A406F">
        <w:t>Ecological Vegetation Classes</w:t>
      </w:r>
      <w:bookmarkEnd w:id="13"/>
    </w:p>
    <w:p w:rsidR="00A503EE" w:rsidRPr="00AC3412" w:rsidRDefault="00D440FB" w:rsidP="00A503EE">
      <w:pPr>
        <w:pStyle w:val="Body2"/>
        <w:rPr>
          <w:rFonts w:asciiTheme="minorHAnsi" w:hAnsiTheme="minorHAnsi"/>
        </w:rPr>
      </w:pPr>
      <w:r w:rsidRPr="00AC3412">
        <w:rPr>
          <w:rFonts w:asciiTheme="minorHAnsi" w:hAnsiTheme="minorHAnsi"/>
        </w:rPr>
        <w:t xml:space="preserve">The survey area contains </w:t>
      </w:r>
      <w:r w:rsidR="001C5C8D" w:rsidRPr="00AC3412">
        <w:rPr>
          <w:rFonts w:asciiTheme="minorHAnsi" w:hAnsiTheme="minorHAnsi"/>
        </w:rPr>
        <w:t>416</w:t>
      </w:r>
      <w:r w:rsidRPr="00AC3412">
        <w:rPr>
          <w:rFonts w:asciiTheme="minorHAnsi" w:hAnsiTheme="minorHAnsi"/>
        </w:rPr>
        <w:t xml:space="preserve"> ha of native vegetation (</w:t>
      </w:r>
      <w:r w:rsidR="00552F59">
        <w:rPr>
          <w:rFonts w:asciiTheme="minorHAnsi" w:hAnsiTheme="minorHAnsi"/>
        </w:rPr>
        <w:t>95</w:t>
      </w:r>
      <w:r w:rsidR="00BE1D3F" w:rsidRPr="00AC3412">
        <w:rPr>
          <w:rFonts w:asciiTheme="minorHAnsi" w:hAnsiTheme="minorHAnsi"/>
        </w:rPr>
        <w:t>%</w:t>
      </w:r>
      <w:r w:rsidR="0081764B" w:rsidRPr="00AC3412">
        <w:rPr>
          <w:rFonts w:asciiTheme="minorHAnsi" w:hAnsiTheme="minorHAnsi"/>
        </w:rPr>
        <w:t xml:space="preserve"> of the property).  </w:t>
      </w:r>
      <w:r w:rsidR="00BE1D3F" w:rsidRPr="00AC3412">
        <w:rPr>
          <w:rFonts w:asciiTheme="minorHAnsi" w:hAnsiTheme="minorHAnsi"/>
        </w:rPr>
        <w:t>The patterns of vegetation on the property ca</w:t>
      </w:r>
      <w:r w:rsidRPr="00AC3412">
        <w:rPr>
          <w:rFonts w:asciiTheme="minorHAnsi" w:hAnsiTheme="minorHAnsi"/>
        </w:rPr>
        <w:t xml:space="preserve">n be described using </w:t>
      </w:r>
      <w:r w:rsidR="00F53968" w:rsidRPr="00AC3412">
        <w:rPr>
          <w:rFonts w:asciiTheme="minorHAnsi" w:hAnsiTheme="minorHAnsi"/>
        </w:rPr>
        <w:t xml:space="preserve">five </w:t>
      </w:r>
      <w:r w:rsidR="00E776D2" w:rsidRPr="00AC3412">
        <w:rPr>
          <w:rFonts w:asciiTheme="minorHAnsi" w:hAnsiTheme="minorHAnsi"/>
        </w:rPr>
        <w:t>EVCs</w:t>
      </w:r>
      <w:r w:rsidR="00BE1D3F" w:rsidRPr="00AC3412">
        <w:rPr>
          <w:rFonts w:asciiTheme="minorHAnsi" w:hAnsiTheme="minorHAnsi"/>
        </w:rPr>
        <w:t xml:space="preserve">.  The </w:t>
      </w:r>
      <w:r w:rsidR="009D359B" w:rsidRPr="00AC3412">
        <w:rPr>
          <w:rFonts w:asciiTheme="minorHAnsi" w:hAnsiTheme="minorHAnsi"/>
        </w:rPr>
        <w:t xml:space="preserve">current </w:t>
      </w:r>
      <w:r w:rsidR="00BE1D3F" w:rsidRPr="00AC3412">
        <w:rPr>
          <w:rFonts w:asciiTheme="minorHAnsi" w:hAnsiTheme="minorHAnsi"/>
        </w:rPr>
        <w:t>distributi</w:t>
      </w:r>
      <w:r w:rsidR="0081764B" w:rsidRPr="00AC3412">
        <w:rPr>
          <w:rFonts w:asciiTheme="minorHAnsi" w:hAnsiTheme="minorHAnsi"/>
        </w:rPr>
        <w:t>on of EVCs is shown in Figure 5</w:t>
      </w:r>
      <w:r w:rsidR="00BE1D3F" w:rsidRPr="00AC3412">
        <w:rPr>
          <w:rFonts w:asciiTheme="minorHAnsi" w:hAnsiTheme="minorHAnsi"/>
        </w:rPr>
        <w:t>, below.</w:t>
      </w:r>
      <w:r w:rsidR="009D359B" w:rsidRPr="00AC3412">
        <w:rPr>
          <w:rFonts w:asciiTheme="minorHAnsi" w:hAnsiTheme="minorHAnsi"/>
        </w:rPr>
        <w:t xml:space="preserve">  The assumed distribution of EVCs before agricultural </w:t>
      </w:r>
      <w:r w:rsidR="00C53AF5" w:rsidRPr="00AC3412">
        <w:rPr>
          <w:rFonts w:asciiTheme="minorHAnsi" w:hAnsiTheme="minorHAnsi"/>
        </w:rPr>
        <w:t>settlement</w:t>
      </w:r>
      <w:r w:rsidR="009D359B" w:rsidRPr="00AC3412">
        <w:rPr>
          <w:rFonts w:asciiTheme="minorHAnsi" w:hAnsiTheme="minorHAnsi"/>
        </w:rPr>
        <w:t xml:space="preserve"> (</w:t>
      </w:r>
      <w:r w:rsidR="0081764B" w:rsidRPr="00AC3412">
        <w:rPr>
          <w:rFonts w:asciiTheme="minorHAnsi" w:hAnsiTheme="minorHAnsi"/>
        </w:rPr>
        <w:t>‘pre-1750’) is shown in Figure 6</w:t>
      </w:r>
      <w:r w:rsidR="009D359B" w:rsidRPr="00AC3412">
        <w:rPr>
          <w:rFonts w:asciiTheme="minorHAnsi" w:hAnsiTheme="minorHAnsi"/>
        </w:rPr>
        <w:t>.</w:t>
      </w:r>
    </w:p>
    <w:p w:rsidR="004A406F" w:rsidRPr="00AC3412" w:rsidRDefault="004A406F" w:rsidP="00A503EE">
      <w:pPr>
        <w:pStyle w:val="HC"/>
        <w:rPr>
          <w:rFonts w:asciiTheme="minorHAnsi" w:hAnsiTheme="minorHAnsi"/>
          <w:sz w:val="22"/>
          <w:szCs w:val="22"/>
        </w:rPr>
      </w:pPr>
    </w:p>
    <w:p w:rsidR="00A503EE" w:rsidRPr="00AC3412" w:rsidRDefault="00A503EE" w:rsidP="00A503EE">
      <w:pPr>
        <w:pStyle w:val="HC"/>
        <w:rPr>
          <w:rFonts w:asciiTheme="minorHAnsi" w:hAnsiTheme="minorHAnsi"/>
          <w:sz w:val="22"/>
          <w:szCs w:val="22"/>
        </w:rPr>
      </w:pPr>
      <w:r w:rsidRPr="00AC3412">
        <w:rPr>
          <w:rFonts w:asciiTheme="minorHAnsi" w:hAnsiTheme="minorHAnsi"/>
          <w:sz w:val="22"/>
          <w:szCs w:val="22"/>
        </w:rPr>
        <w:t xml:space="preserve">Plains Grassland (EVC 132)  </w:t>
      </w:r>
    </w:p>
    <w:p w:rsidR="00A503EE" w:rsidRPr="00AC3412" w:rsidRDefault="00A503EE" w:rsidP="00A503EE">
      <w:pPr>
        <w:pStyle w:val="Body2"/>
        <w:rPr>
          <w:rFonts w:asciiTheme="minorHAnsi" w:hAnsiTheme="minorHAnsi"/>
        </w:rPr>
      </w:pPr>
      <w:r w:rsidRPr="00AC3412">
        <w:rPr>
          <w:rFonts w:asciiTheme="minorHAnsi" w:hAnsiTheme="minorHAnsi"/>
        </w:rPr>
        <w:t>This EVC corresponds entirely (on this property) to NTG, de</w:t>
      </w:r>
      <w:r w:rsidR="00E80CC1" w:rsidRPr="00AC3412">
        <w:rPr>
          <w:rFonts w:asciiTheme="minorHAnsi" w:hAnsiTheme="minorHAnsi"/>
        </w:rPr>
        <w:t>scribed above.  DELWP</w:t>
      </w:r>
      <w:r w:rsidRPr="00AC3412">
        <w:rPr>
          <w:rFonts w:asciiTheme="minorHAnsi" w:hAnsiTheme="minorHAnsi"/>
        </w:rPr>
        <w:t xml:space="preserve"> recognizes several variants of Plains Grassland, with all in the surveyed area best referable to ‘Low Rainfall Plains Grassland’.</w:t>
      </w:r>
      <w:r w:rsidR="0014628D">
        <w:rPr>
          <w:rFonts w:asciiTheme="minorHAnsi" w:hAnsiTheme="minorHAnsi"/>
        </w:rPr>
        <w:t xml:space="preserve">  </w:t>
      </w:r>
      <w:r w:rsidR="0014628D" w:rsidRPr="005E51B7">
        <w:rPr>
          <w:rFonts w:asciiTheme="minorHAnsi" w:hAnsiTheme="minorHAnsi"/>
          <w:lang w:val="en-US"/>
        </w:rPr>
        <w:t xml:space="preserve">This variant has floristic affinities with more arid areas in northern Victoria.  It is </w:t>
      </w:r>
      <w:proofErr w:type="spellStart"/>
      <w:r w:rsidR="0014628D" w:rsidRPr="005E51B7">
        <w:rPr>
          <w:rFonts w:asciiTheme="minorHAnsi" w:hAnsiTheme="minorHAnsi"/>
          <w:lang w:val="en-US"/>
        </w:rPr>
        <w:t>characterised</w:t>
      </w:r>
      <w:proofErr w:type="spellEnd"/>
      <w:r w:rsidR="0014628D" w:rsidRPr="005E51B7">
        <w:rPr>
          <w:rFonts w:asciiTheme="minorHAnsi" w:hAnsiTheme="minorHAnsi"/>
          <w:lang w:val="en-US"/>
        </w:rPr>
        <w:t xml:space="preserve"> by the common occurrence of chenopods (</w:t>
      </w:r>
      <w:proofErr w:type="spellStart"/>
      <w:r w:rsidR="0014628D" w:rsidRPr="005E51B7">
        <w:rPr>
          <w:rFonts w:asciiTheme="minorHAnsi" w:hAnsiTheme="minorHAnsi"/>
          <w:i/>
          <w:lang w:val="en-US"/>
        </w:rPr>
        <w:t>Maireana</w:t>
      </w:r>
      <w:proofErr w:type="spellEnd"/>
      <w:r w:rsidR="0014628D" w:rsidRPr="005E51B7">
        <w:rPr>
          <w:rFonts w:asciiTheme="minorHAnsi" w:hAnsiTheme="minorHAnsi"/>
          <w:i/>
          <w:lang w:val="en-US"/>
        </w:rPr>
        <w:t xml:space="preserve"> </w:t>
      </w:r>
      <w:proofErr w:type="spellStart"/>
      <w:r w:rsidR="0014628D" w:rsidRPr="005E51B7">
        <w:rPr>
          <w:rFonts w:asciiTheme="minorHAnsi" w:hAnsiTheme="minorHAnsi"/>
          <w:i/>
          <w:lang w:val="en-US"/>
        </w:rPr>
        <w:t>decalvans</w:t>
      </w:r>
      <w:proofErr w:type="spellEnd"/>
      <w:r w:rsidR="0014628D" w:rsidRPr="005E51B7">
        <w:rPr>
          <w:rFonts w:asciiTheme="minorHAnsi" w:hAnsiTheme="minorHAnsi"/>
          <w:lang w:val="en-US"/>
        </w:rPr>
        <w:t xml:space="preserve"> and </w:t>
      </w:r>
      <w:proofErr w:type="spellStart"/>
      <w:r w:rsidR="0014628D" w:rsidRPr="005E51B7">
        <w:rPr>
          <w:rFonts w:asciiTheme="minorHAnsi" w:hAnsiTheme="minorHAnsi"/>
          <w:i/>
          <w:lang w:val="en-US"/>
        </w:rPr>
        <w:t>Maireana</w:t>
      </w:r>
      <w:proofErr w:type="spellEnd"/>
      <w:r w:rsidR="0014628D" w:rsidRPr="005E51B7">
        <w:rPr>
          <w:rFonts w:asciiTheme="minorHAnsi" w:hAnsiTheme="minorHAnsi"/>
          <w:i/>
          <w:lang w:val="en-US"/>
        </w:rPr>
        <w:t xml:space="preserve"> </w:t>
      </w:r>
      <w:proofErr w:type="spellStart"/>
      <w:r w:rsidR="0014628D" w:rsidRPr="005E51B7">
        <w:rPr>
          <w:rFonts w:asciiTheme="minorHAnsi" w:hAnsiTheme="minorHAnsi"/>
          <w:i/>
          <w:lang w:val="en-US"/>
        </w:rPr>
        <w:t>enchylaenoides</w:t>
      </w:r>
      <w:proofErr w:type="spellEnd"/>
      <w:r w:rsidR="0014628D" w:rsidRPr="005E51B7">
        <w:rPr>
          <w:rFonts w:asciiTheme="minorHAnsi" w:hAnsiTheme="minorHAnsi"/>
          <w:lang w:val="en-US"/>
        </w:rPr>
        <w:t xml:space="preserve"> are abundant on the surveyed land); the prominence of summer-growing (C4) grasses including </w:t>
      </w:r>
      <w:proofErr w:type="spellStart"/>
      <w:r w:rsidR="0014628D" w:rsidRPr="005E51B7">
        <w:rPr>
          <w:rFonts w:asciiTheme="minorHAnsi" w:hAnsiTheme="minorHAnsi"/>
          <w:i/>
          <w:lang w:val="en-US"/>
        </w:rPr>
        <w:t>Bothriochloa</w:t>
      </w:r>
      <w:proofErr w:type="spellEnd"/>
      <w:r w:rsidR="0014628D" w:rsidRPr="005E51B7">
        <w:rPr>
          <w:rFonts w:asciiTheme="minorHAnsi" w:hAnsiTheme="minorHAnsi"/>
          <w:i/>
          <w:lang w:val="en-US"/>
        </w:rPr>
        <w:t xml:space="preserve"> </w:t>
      </w:r>
      <w:proofErr w:type="spellStart"/>
      <w:r w:rsidR="0014628D" w:rsidRPr="005E51B7">
        <w:rPr>
          <w:rFonts w:asciiTheme="minorHAnsi" w:hAnsiTheme="minorHAnsi"/>
          <w:i/>
          <w:lang w:val="en-US"/>
        </w:rPr>
        <w:t>macra</w:t>
      </w:r>
      <w:proofErr w:type="spellEnd"/>
      <w:r w:rsidR="0014628D" w:rsidRPr="005E51B7">
        <w:rPr>
          <w:rFonts w:asciiTheme="minorHAnsi" w:hAnsiTheme="minorHAnsi"/>
          <w:lang w:val="en-US"/>
        </w:rPr>
        <w:t xml:space="preserve"> (see species list- which distinguishes C4 from C3 grasses).  On the </w:t>
      </w:r>
      <w:r w:rsidR="00CD1AFA" w:rsidRPr="005E51B7">
        <w:rPr>
          <w:rFonts w:asciiTheme="minorHAnsi" w:hAnsiTheme="minorHAnsi"/>
          <w:lang w:val="en-US"/>
        </w:rPr>
        <w:t>surveyed</w:t>
      </w:r>
      <w:r w:rsidR="0014628D" w:rsidRPr="005E51B7">
        <w:rPr>
          <w:rFonts w:asciiTheme="minorHAnsi" w:hAnsiTheme="minorHAnsi"/>
          <w:lang w:val="en-US"/>
        </w:rPr>
        <w:t xml:space="preserve"> land, the majority of Plains Grassland </w:t>
      </w:r>
      <w:r w:rsidR="0014628D">
        <w:rPr>
          <w:rFonts w:asciiTheme="minorHAnsi" w:hAnsiTheme="minorHAnsi"/>
          <w:lang w:val="en-US"/>
        </w:rPr>
        <w:t xml:space="preserve">is modified by grazing and </w:t>
      </w:r>
      <w:r w:rsidR="0014628D" w:rsidRPr="005E51B7">
        <w:rPr>
          <w:rFonts w:asciiTheme="minorHAnsi" w:hAnsiTheme="minorHAnsi"/>
          <w:lang w:val="en-US"/>
        </w:rPr>
        <w:t xml:space="preserve">has lost many of its original species (including the former-dominant </w:t>
      </w:r>
      <w:r w:rsidR="0014628D" w:rsidRPr="005E51B7">
        <w:rPr>
          <w:rFonts w:asciiTheme="minorHAnsi" w:hAnsiTheme="minorHAnsi"/>
          <w:i/>
          <w:lang w:val="en-US"/>
        </w:rPr>
        <w:t>Themeda triandra</w:t>
      </w:r>
      <w:r w:rsidR="0014628D" w:rsidRPr="005E51B7">
        <w:rPr>
          <w:rFonts w:asciiTheme="minorHAnsi" w:hAnsiTheme="minorHAnsi"/>
          <w:lang w:val="en-US"/>
        </w:rPr>
        <w:t>), a</w:t>
      </w:r>
      <w:r w:rsidR="0014628D">
        <w:rPr>
          <w:rFonts w:asciiTheme="minorHAnsi" w:hAnsiTheme="minorHAnsi"/>
          <w:lang w:val="en-US"/>
        </w:rPr>
        <w:t>s described below under ‘states’.</w:t>
      </w:r>
    </w:p>
    <w:p w:rsidR="00A503EE" w:rsidRPr="00AC3412" w:rsidRDefault="00403725" w:rsidP="00A503EE">
      <w:pPr>
        <w:pStyle w:val="Body2"/>
        <w:rPr>
          <w:rFonts w:asciiTheme="minorHAnsi" w:hAnsiTheme="minorHAnsi"/>
        </w:rPr>
      </w:pPr>
      <w:r>
        <w:rPr>
          <w:rFonts w:asciiTheme="minorHAnsi" w:hAnsiTheme="minorHAnsi"/>
        </w:rPr>
        <w:t>This EVC covers 387</w:t>
      </w:r>
      <w:r w:rsidR="00A503EE" w:rsidRPr="00AC3412">
        <w:rPr>
          <w:rFonts w:asciiTheme="minorHAnsi" w:hAnsiTheme="minorHAnsi"/>
        </w:rPr>
        <w:t xml:space="preserve"> ha of the One Tree East property (89%).  Its coverage is slightly less than NTG, because some small areas of NTG are assignable to other EVCs</w:t>
      </w:r>
      <w:r>
        <w:rPr>
          <w:rFonts w:asciiTheme="minorHAnsi" w:hAnsiTheme="minorHAnsi"/>
        </w:rPr>
        <w:t xml:space="preserve"> (Stony Knoll Shrubland, Creekline Tussock Grassland)</w:t>
      </w:r>
      <w:r w:rsidR="00A503EE" w:rsidRPr="00AC3412">
        <w:rPr>
          <w:rFonts w:asciiTheme="minorHAnsi" w:hAnsiTheme="minorHAnsi"/>
        </w:rPr>
        <w:t>.</w:t>
      </w:r>
    </w:p>
    <w:p w:rsidR="00215F85" w:rsidRPr="00AC3412" w:rsidRDefault="00215F85" w:rsidP="00A503EE">
      <w:pPr>
        <w:pStyle w:val="HC"/>
        <w:rPr>
          <w:rFonts w:asciiTheme="minorHAnsi" w:hAnsiTheme="minorHAnsi"/>
          <w:sz w:val="22"/>
          <w:szCs w:val="22"/>
        </w:rPr>
      </w:pPr>
    </w:p>
    <w:p w:rsidR="00403725" w:rsidRPr="00AC3412" w:rsidRDefault="00403725" w:rsidP="00403725">
      <w:pPr>
        <w:pStyle w:val="HC"/>
        <w:rPr>
          <w:rFonts w:asciiTheme="minorHAnsi" w:hAnsiTheme="minorHAnsi"/>
          <w:sz w:val="22"/>
          <w:szCs w:val="22"/>
        </w:rPr>
      </w:pPr>
      <w:r w:rsidRPr="00AC3412">
        <w:rPr>
          <w:rFonts w:asciiTheme="minorHAnsi" w:hAnsiTheme="minorHAnsi"/>
          <w:sz w:val="22"/>
          <w:szCs w:val="22"/>
        </w:rPr>
        <w:t>Stony Knoll Shrubland (EVC 649)</w:t>
      </w:r>
    </w:p>
    <w:p w:rsidR="00403725" w:rsidRPr="00AC3412" w:rsidRDefault="00403725" w:rsidP="00403725">
      <w:pPr>
        <w:pStyle w:val="Body2"/>
        <w:rPr>
          <w:rFonts w:asciiTheme="minorHAnsi" w:hAnsiTheme="minorHAnsi"/>
        </w:rPr>
      </w:pPr>
      <w:r w:rsidRPr="00AC3412">
        <w:rPr>
          <w:rFonts w:asciiTheme="minorHAnsi" w:hAnsiTheme="minorHAnsi"/>
        </w:rPr>
        <w:t>This EVC occurs on low stony rises (or ‘knolls’ or ‘barriers’) on basalt flows. The land surface is covered with large rocks, and between them the soil is fertile and well drained, but often shallow.  The factors which exclude</w:t>
      </w:r>
      <w:r>
        <w:rPr>
          <w:rFonts w:asciiTheme="minorHAnsi" w:hAnsiTheme="minorHAnsi"/>
        </w:rPr>
        <w:t xml:space="preserve"> most</w:t>
      </w:r>
      <w:r w:rsidRPr="00AC3412">
        <w:rPr>
          <w:rFonts w:asciiTheme="minorHAnsi" w:hAnsiTheme="minorHAnsi"/>
        </w:rPr>
        <w:t xml:space="preserve"> trees </w:t>
      </w:r>
      <w:r>
        <w:rPr>
          <w:rFonts w:asciiTheme="minorHAnsi" w:hAnsiTheme="minorHAnsi"/>
        </w:rPr>
        <w:t xml:space="preserve">and shrubs </w:t>
      </w:r>
      <w:r w:rsidRPr="00AC3412">
        <w:rPr>
          <w:rFonts w:asciiTheme="minorHAnsi" w:hAnsiTheme="minorHAnsi"/>
        </w:rPr>
        <w:t xml:space="preserve">from Plains Grassland (heavy clays which produce water stress in summer, frequent fire, </w:t>
      </w:r>
      <w:r w:rsidR="00A46C43" w:rsidRPr="00AC3412">
        <w:rPr>
          <w:rFonts w:asciiTheme="minorHAnsi" w:hAnsiTheme="minorHAnsi"/>
        </w:rPr>
        <w:t>etc.</w:t>
      </w:r>
      <w:r w:rsidRPr="00AC3412">
        <w:rPr>
          <w:rFonts w:asciiTheme="minorHAnsi" w:hAnsiTheme="minorHAnsi"/>
        </w:rPr>
        <w:t>), are ameliorated on stony knolls, allowing shrubs and small trees to occur (locally Hedge Wattle (</w:t>
      </w:r>
      <w:r w:rsidRPr="00AC3412">
        <w:rPr>
          <w:rFonts w:asciiTheme="minorHAnsi" w:hAnsiTheme="minorHAnsi"/>
          <w:i/>
        </w:rPr>
        <w:t xml:space="preserve">Acacia </w:t>
      </w:r>
      <w:proofErr w:type="spellStart"/>
      <w:r w:rsidRPr="00AC3412">
        <w:rPr>
          <w:rFonts w:asciiTheme="minorHAnsi" w:hAnsiTheme="minorHAnsi"/>
          <w:i/>
        </w:rPr>
        <w:t>paradoxa</w:t>
      </w:r>
      <w:proofErr w:type="spellEnd"/>
      <w:r w:rsidRPr="00AC3412">
        <w:rPr>
          <w:rFonts w:asciiTheme="minorHAnsi" w:hAnsiTheme="minorHAnsi"/>
        </w:rPr>
        <w:t xml:space="preserve">) with Drooping </w:t>
      </w:r>
      <w:proofErr w:type="spellStart"/>
      <w:r w:rsidRPr="00AC3412">
        <w:rPr>
          <w:rFonts w:asciiTheme="minorHAnsi" w:hAnsiTheme="minorHAnsi"/>
        </w:rPr>
        <w:t>Sheoak</w:t>
      </w:r>
      <w:proofErr w:type="spellEnd"/>
      <w:r w:rsidRPr="00AC3412">
        <w:rPr>
          <w:rFonts w:asciiTheme="minorHAnsi" w:hAnsiTheme="minorHAnsi"/>
        </w:rPr>
        <w:t xml:space="preserve"> (</w:t>
      </w:r>
      <w:proofErr w:type="spellStart"/>
      <w:r w:rsidRPr="00AC3412">
        <w:rPr>
          <w:rFonts w:asciiTheme="minorHAnsi" w:hAnsiTheme="minorHAnsi"/>
          <w:i/>
        </w:rPr>
        <w:t>Allocasuarina</w:t>
      </w:r>
      <w:proofErr w:type="spellEnd"/>
      <w:r w:rsidRPr="00AC3412">
        <w:rPr>
          <w:rFonts w:asciiTheme="minorHAnsi" w:hAnsiTheme="minorHAnsi"/>
          <w:i/>
        </w:rPr>
        <w:t xml:space="preserve"> </w:t>
      </w:r>
      <w:proofErr w:type="spellStart"/>
      <w:r w:rsidRPr="00AC3412">
        <w:rPr>
          <w:rFonts w:asciiTheme="minorHAnsi" w:hAnsiTheme="minorHAnsi"/>
          <w:i/>
        </w:rPr>
        <w:t>verticillata</w:t>
      </w:r>
      <w:proofErr w:type="spellEnd"/>
      <w:r w:rsidRPr="00AC3412">
        <w:rPr>
          <w:rFonts w:asciiTheme="minorHAnsi" w:hAnsiTheme="minorHAnsi"/>
        </w:rPr>
        <w:t xml:space="preserve">) stumps and dead branches showing this species also occurred in this EVC in the recent past. The surface stones create microclimates with locally varied moisture characteristics, allowing ferns to persist alongside plants otherwise characteristic of arid places.  On the </w:t>
      </w:r>
      <w:r w:rsidR="00CD1AFA" w:rsidRPr="00AC3412">
        <w:rPr>
          <w:rFonts w:asciiTheme="minorHAnsi" w:hAnsiTheme="minorHAnsi"/>
        </w:rPr>
        <w:t>surveyed</w:t>
      </w:r>
      <w:r w:rsidRPr="00AC3412">
        <w:rPr>
          <w:rFonts w:asciiTheme="minorHAnsi" w:hAnsiTheme="minorHAnsi"/>
        </w:rPr>
        <w:t xml:space="preserve"> land, this EVC is dominated by Rough Spear-grass (</w:t>
      </w:r>
      <w:proofErr w:type="spellStart"/>
      <w:r w:rsidRPr="00AC3412">
        <w:rPr>
          <w:rFonts w:asciiTheme="minorHAnsi" w:hAnsiTheme="minorHAnsi"/>
          <w:i/>
        </w:rPr>
        <w:t>Austrostipa</w:t>
      </w:r>
      <w:proofErr w:type="spellEnd"/>
      <w:r w:rsidRPr="00AC3412">
        <w:rPr>
          <w:rFonts w:asciiTheme="minorHAnsi" w:hAnsiTheme="minorHAnsi"/>
          <w:i/>
        </w:rPr>
        <w:t xml:space="preserve"> </w:t>
      </w:r>
      <w:proofErr w:type="spellStart"/>
      <w:r w:rsidRPr="00AC3412">
        <w:rPr>
          <w:rFonts w:asciiTheme="minorHAnsi" w:hAnsiTheme="minorHAnsi"/>
          <w:i/>
        </w:rPr>
        <w:t>scabra</w:t>
      </w:r>
      <w:proofErr w:type="spellEnd"/>
      <w:r w:rsidRPr="00AC3412">
        <w:rPr>
          <w:rFonts w:asciiTheme="minorHAnsi" w:hAnsiTheme="minorHAnsi"/>
        </w:rPr>
        <w:t>), Plains Spear-grass (</w:t>
      </w:r>
      <w:proofErr w:type="spellStart"/>
      <w:r w:rsidRPr="00AC3412">
        <w:rPr>
          <w:rFonts w:asciiTheme="minorHAnsi" w:hAnsiTheme="minorHAnsi"/>
          <w:i/>
        </w:rPr>
        <w:t>Austrostipa</w:t>
      </w:r>
      <w:proofErr w:type="spellEnd"/>
      <w:r w:rsidRPr="00AC3412">
        <w:rPr>
          <w:rFonts w:asciiTheme="minorHAnsi" w:hAnsiTheme="minorHAnsi"/>
          <w:i/>
        </w:rPr>
        <w:t xml:space="preserve"> </w:t>
      </w:r>
      <w:proofErr w:type="spellStart"/>
      <w:r w:rsidRPr="00AC3412">
        <w:rPr>
          <w:rFonts w:asciiTheme="minorHAnsi" w:hAnsiTheme="minorHAnsi"/>
          <w:i/>
        </w:rPr>
        <w:t>bigeniculata</w:t>
      </w:r>
      <w:proofErr w:type="spellEnd"/>
      <w:r w:rsidRPr="00AC3412">
        <w:rPr>
          <w:rFonts w:asciiTheme="minorHAnsi" w:hAnsiTheme="minorHAnsi"/>
        </w:rPr>
        <w:t>) and Soft Spear-grass (</w:t>
      </w:r>
      <w:proofErr w:type="spellStart"/>
      <w:r w:rsidRPr="00AC3412">
        <w:rPr>
          <w:rFonts w:asciiTheme="minorHAnsi" w:hAnsiTheme="minorHAnsi"/>
          <w:i/>
        </w:rPr>
        <w:t>Austrostipa</w:t>
      </w:r>
      <w:proofErr w:type="spellEnd"/>
      <w:r w:rsidRPr="00AC3412">
        <w:rPr>
          <w:rFonts w:asciiTheme="minorHAnsi" w:hAnsiTheme="minorHAnsi"/>
          <w:i/>
        </w:rPr>
        <w:t xml:space="preserve"> </w:t>
      </w:r>
      <w:proofErr w:type="spellStart"/>
      <w:r w:rsidRPr="00AC3412">
        <w:rPr>
          <w:rFonts w:asciiTheme="minorHAnsi" w:hAnsiTheme="minorHAnsi"/>
          <w:i/>
        </w:rPr>
        <w:t>mollis</w:t>
      </w:r>
      <w:proofErr w:type="spellEnd"/>
      <w:r w:rsidRPr="00AC3412">
        <w:rPr>
          <w:rFonts w:asciiTheme="minorHAnsi" w:hAnsiTheme="minorHAnsi"/>
        </w:rPr>
        <w:t>).  It also supports a range of native species at low abundance which are absent from other parts of the property (e.g. Wattle Matt-rush (</w:t>
      </w:r>
      <w:proofErr w:type="spellStart"/>
      <w:r w:rsidRPr="00AC3412">
        <w:rPr>
          <w:rFonts w:asciiTheme="minorHAnsi" w:hAnsiTheme="minorHAnsi"/>
          <w:i/>
        </w:rPr>
        <w:t>Lomandra</w:t>
      </w:r>
      <w:proofErr w:type="spellEnd"/>
      <w:r w:rsidRPr="00AC3412">
        <w:rPr>
          <w:rFonts w:asciiTheme="minorHAnsi" w:hAnsiTheme="minorHAnsi"/>
          <w:i/>
        </w:rPr>
        <w:t xml:space="preserve"> </w:t>
      </w:r>
      <w:proofErr w:type="spellStart"/>
      <w:r w:rsidRPr="00AC3412">
        <w:rPr>
          <w:rFonts w:asciiTheme="minorHAnsi" w:hAnsiTheme="minorHAnsi"/>
          <w:i/>
        </w:rPr>
        <w:t>filiformis</w:t>
      </w:r>
      <w:proofErr w:type="spellEnd"/>
      <w:r w:rsidRPr="00AC3412">
        <w:rPr>
          <w:rFonts w:asciiTheme="minorHAnsi" w:hAnsiTheme="minorHAnsi"/>
        </w:rPr>
        <w:t>)</w:t>
      </w:r>
      <w:r>
        <w:rPr>
          <w:rFonts w:asciiTheme="minorHAnsi" w:hAnsiTheme="minorHAnsi"/>
        </w:rPr>
        <w:t>, Small Vanilla Lily (</w:t>
      </w:r>
      <w:proofErr w:type="spellStart"/>
      <w:r w:rsidRPr="00403725">
        <w:rPr>
          <w:rFonts w:asciiTheme="minorHAnsi" w:hAnsiTheme="minorHAnsi"/>
          <w:i/>
        </w:rPr>
        <w:t>Arthropodium</w:t>
      </w:r>
      <w:proofErr w:type="spellEnd"/>
      <w:r w:rsidRPr="00403725">
        <w:rPr>
          <w:rFonts w:asciiTheme="minorHAnsi" w:hAnsiTheme="minorHAnsi"/>
          <w:i/>
        </w:rPr>
        <w:t xml:space="preserve"> minus</w:t>
      </w:r>
      <w:r>
        <w:rPr>
          <w:rFonts w:asciiTheme="minorHAnsi" w:hAnsiTheme="minorHAnsi"/>
        </w:rPr>
        <w:t>)</w:t>
      </w:r>
      <w:r w:rsidRPr="00AC3412">
        <w:rPr>
          <w:rFonts w:asciiTheme="minorHAnsi" w:hAnsiTheme="minorHAnsi"/>
        </w:rPr>
        <w:t xml:space="preserve"> and Variable Glycine (</w:t>
      </w:r>
      <w:r w:rsidRPr="00AC3412">
        <w:rPr>
          <w:rFonts w:asciiTheme="minorHAnsi" w:hAnsiTheme="minorHAnsi"/>
          <w:i/>
        </w:rPr>
        <w:t xml:space="preserve">Glycine </w:t>
      </w:r>
      <w:proofErr w:type="spellStart"/>
      <w:r w:rsidRPr="00AC3412">
        <w:rPr>
          <w:rFonts w:asciiTheme="minorHAnsi" w:hAnsiTheme="minorHAnsi"/>
          <w:i/>
        </w:rPr>
        <w:t>tabacina</w:t>
      </w:r>
      <w:proofErr w:type="spellEnd"/>
      <w:r w:rsidRPr="00AC3412">
        <w:rPr>
          <w:rFonts w:asciiTheme="minorHAnsi" w:hAnsiTheme="minorHAnsi"/>
        </w:rPr>
        <w:t xml:space="preserve">)).  </w:t>
      </w:r>
      <w:r>
        <w:rPr>
          <w:rFonts w:asciiTheme="minorHAnsi" w:hAnsiTheme="minorHAnsi"/>
        </w:rPr>
        <w:t>On the property t</w:t>
      </w:r>
      <w:r w:rsidRPr="00AC3412">
        <w:rPr>
          <w:rFonts w:asciiTheme="minorHAnsi" w:hAnsiTheme="minorHAnsi"/>
        </w:rPr>
        <w:t xml:space="preserve">his EVC </w:t>
      </w:r>
      <w:r>
        <w:rPr>
          <w:rFonts w:asciiTheme="minorHAnsi" w:hAnsiTheme="minorHAnsi"/>
        </w:rPr>
        <w:t xml:space="preserve">forms part </w:t>
      </w:r>
      <w:r w:rsidRPr="00AC3412">
        <w:rPr>
          <w:rFonts w:asciiTheme="minorHAnsi" w:hAnsiTheme="minorHAnsi"/>
        </w:rPr>
        <w:t>of NTG.</w:t>
      </w:r>
    </w:p>
    <w:p w:rsidR="00403725" w:rsidRPr="006F6889" w:rsidRDefault="00403725" w:rsidP="00403725">
      <w:pPr>
        <w:pStyle w:val="Body2"/>
        <w:rPr>
          <w:rFonts w:asciiTheme="minorHAnsi" w:hAnsiTheme="minorHAnsi"/>
        </w:rPr>
      </w:pPr>
      <w:r w:rsidRPr="006F6889">
        <w:rPr>
          <w:rFonts w:asciiTheme="minorHAnsi" w:hAnsiTheme="minorHAnsi"/>
        </w:rPr>
        <w:t xml:space="preserve">This EVC covers </w:t>
      </w:r>
      <w:r>
        <w:rPr>
          <w:rFonts w:asciiTheme="minorHAnsi" w:hAnsiTheme="minorHAnsi"/>
        </w:rPr>
        <w:t>15</w:t>
      </w:r>
      <w:r w:rsidRPr="006F6889">
        <w:rPr>
          <w:rFonts w:asciiTheme="minorHAnsi" w:hAnsiTheme="minorHAnsi"/>
        </w:rPr>
        <w:t xml:space="preserve"> ha of the One Tree East property (</w:t>
      </w:r>
      <w:r w:rsidR="00CD1AFA">
        <w:rPr>
          <w:rFonts w:asciiTheme="minorHAnsi" w:hAnsiTheme="minorHAnsi"/>
        </w:rPr>
        <w:t>3</w:t>
      </w:r>
      <w:r w:rsidRPr="006F6889">
        <w:rPr>
          <w:rFonts w:asciiTheme="minorHAnsi" w:hAnsiTheme="minorHAnsi"/>
        </w:rPr>
        <w:t>%).</w:t>
      </w:r>
    </w:p>
    <w:p w:rsidR="00403725" w:rsidRDefault="00403725" w:rsidP="00A503EE">
      <w:pPr>
        <w:pStyle w:val="HC"/>
        <w:rPr>
          <w:rFonts w:asciiTheme="minorHAnsi" w:hAnsiTheme="minorHAnsi"/>
          <w:sz w:val="22"/>
          <w:szCs w:val="22"/>
        </w:rPr>
      </w:pPr>
    </w:p>
    <w:p w:rsidR="0032644C" w:rsidRDefault="0032644C" w:rsidP="0032644C"/>
    <w:p w:rsidR="0032644C" w:rsidRPr="0032644C" w:rsidRDefault="0032644C" w:rsidP="0032644C"/>
    <w:p w:rsidR="00A503EE" w:rsidRPr="00AC3412" w:rsidRDefault="00A503EE" w:rsidP="00A503EE">
      <w:pPr>
        <w:pStyle w:val="HC"/>
        <w:rPr>
          <w:rFonts w:asciiTheme="minorHAnsi" w:hAnsiTheme="minorHAnsi"/>
          <w:sz w:val="22"/>
          <w:szCs w:val="22"/>
        </w:rPr>
      </w:pPr>
      <w:r w:rsidRPr="00AC3412">
        <w:rPr>
          <w:rFonts w:asciiTheme="minorHAnsi" w:hAnsiTheme="minorHAnsi"/>
          <w:sz w:val="22"/>
          <w:szCs w:val="22"/>
        </w:rPr>
        <w:lastRenderedPageBreak/>
        <w:t xml:space="preserve">Plains Grassy Wetland (EVC 125) </w:t>
      </w:r>
    </w:p>
    <w:p w:rsidR="00A503EE" w:rsidRPr="00AC3412" w:rsidRDefault="00A503EE" w:rsidP="00A503EE">
      <w:pPr>
        <w:pStyle w:val="Body2"/>
        <w:rPr>
          <w:rFonts w:asciiTheme="minorHAnsi" w:hAnsiTheme="minorHAnsi"/>
        </w:rPr>
      </w:pPr>
      <w:r w:rsidRPr="00AC3412">
        <w:rPr>
          <w:rFonts w:asciiTheme="minorHAnsi" w:hAnsiTheme="minorHAnsi"/>
        </w:rPr>
        <w:t>This EVC describes low lying areas that are inundated after rains.  Most patches of this EVC correspond to SHW, apart from those too small to meet the size thresholds.  The description of SHW provided above applies to this EVC.</w:t>
      </w:r>
      <w:r w:rsidR="0014628D">
        <w:rPr>
          <w:rFonts w:asciiTheme="minorHAnsi" w:hAnsiTheme="minorHAnsi"/>
        </w:rPr>
        <w:t xml:space="preserve">  </w:t>
      </w:r>
      <w:r w:rsidR="0014628D" w:rsidRPr="005E51B7">
        <w:rPr>
          <w:rFonts w:asciiTheme="minorHAnsi" w:hAnsiTheme="minorHAnsi"/>
          <w:lang w:val="en-US"/>
        </w:rPr>
        <w:t>When not inundated, this EVC often appears to be non-native vegetation (bare ground or high levels of ephemeral weeds).</w:t>
      </w:r>
    </w:p>
    <w:p w:rsidR="00403725" w:rsidRPr="005E51B7" w:rsidRDefault="00403725" w:rsidP="00403725">
      <w:pPr>
        <w:pStyle w:val="DSEBody"/>
        <w:rPr>
          <w:rFonts w:asciiTheme="minorHAnsi" w:hAnsiTheme="minorHAnsi"/>
          <w:sz w:val="22"/>
          <w:szCs w:val="22"/>
          <w:lang w:val="en-US"/>
        </w:rPr>
      </w:pPr>
      <w:r w:rsidRPr="00403725">
        <w:rPr>
          <w:rFonts w:asciiTheme="minorHAnsi" w:hAnsiTheme="minorHAnsi"/>
          <w:sz w:val="22"/>
          <w:szCs w:val="22"/>
          <w:lang w:val="en-US"/>
        </w:rPr>
        <w:t xml:space="preserve">This EVC covers </w:t>
      </w:r>
      <w:r>
        <w:rPr>
          <w:rFonts w:asciiTheme="minorHAnsi" w:hAnsiTheme="minorHAnsi"/>
          <w:sz w:val="22"/>
          <w:szCs w:val="22"/>
          <w:lang w:val="en-US"/>
        </w:rPr>
        <w:t>7</w:t>
      </w:r>
      <w:r w:rsidR="00A503EE" w:rsidRPr="00403725">
        <w:rPr>
          <w:rFonts w:asciiTheme="minorHAnsi" w:hAnsiTheme="minorHAnsi"/>
          <w:sz w:val="22"/>
          <w:szCs w:val="22"/>
          <w:lang w:val="en-US"/>
        </w:rPr>
        <w:t xml:space="preserve"> ha of</w:t>
      </w:r>
      <w:r>
        <w:rPr>
          <w:rFonts w:asciiTheme="minorHAnsi" w:hAnsiTheme="minorHAnsi"/>
          <w:sz w:val="22"/>
          <w:szCs w:val="22"/>
          <w:lang w:val="en-US"/>
        </w:rPr>
        <w:t xml:space="preserve"> the One Tree East property (2 </w:t>
      </w:r>
      <w:r w:rsidR="00A503EE" w:rsidRPr="00403725">
        <w:rPr>
          <w:rFonts w:asciiTheme="minorHAnsi" w:hAnsiTheme="minorHAnsi"/>
          <w:sz w:val="22"/>
          <w:szCs w:val="22"/>
          <w:lang w:val="en-US"/>
        </w:rPr>
        <w:t>%).</w:t>
      </w:r>
      <w:r w:rsidRPr="00403725">
        <w:rPr>
          <w:rFonts w:asciiTheme="minorHAnsi" w:hAnsiTheme="minorHAnsi"/>
          <w:sz w:val="22"/>
          <w:szCs w:val="22"/>
          <w:lang w:val="en-US"/>
        </w:rPr>
        <w:t xml:space="preserve"> </w:t>
      </w:r>
      <w:r>
        <w:rPr>
          <w:rFonts w:asciiTheme="minorHAnsi" w:hAnsiTheme="minorHAnsi"/>
          <w:sz w:val="22"/>
          <w:szCs w:val="22"/>
          <w:lang w:val="en-US"/>
        </w:rPr>
        <w:t>Its coverage is slightly more than SHW, because some patches of Plains Grassy Wetland are too small to meet the criteria for SHW.</w:t>
      </w:r>
    </w:p>
    <w:p w:rsidR="00A503EE" w:rsidRPr="00AC3412" w:rsidRDefault="00A503EE" w:rsidP="00A503EE">
      <w:pPr>
        <w:pStyle w:val="Body2"/>
        <w:rPr>
          <w:rFonts w:asciiTheme="minorHAnsi" w:hAnsiTheme="minorHAnsi"/>
        </w:rPr>
      </w:pPr>
    </w:p>
    <w:p w:rsidR="00A503EE" w:rsidRPr="00AC3412" w:rsidRDefault="00A503EE" w:rsidP="00A503EE">
      <w:pPr>
        <w:pStyle w:val="HC"/>
        <w:rPr>
          <w:rFonts w:asciiTheme="minorHAnsi" w:hAnsiTheme="minorHAnsi"/>
          <w:sz w:val="22"/>
          <w:szCs w:val="22"/>
        </w:rPr>
      </w:pPr>
      <w:r w:rsidRPr="00AC3412">
        <w:rPr>
          <w:rFonts w:asciiTheme="minorHAnsi" w:hAnsiTheme="minorHAnsi"/>
          <w:sz w:val="22"/>
          <w:szCs w:val="22"/>
        </w:rPr>
        <w:t>Creekline Tussock Grassland (EVC 654)</w:t>
      </w:r>
    </w:p>
    <w:p w:rsidR="00A503EE" w:rsidRPr="00AC3412" w:rsidRDefault="00A503EE" w:rsidP="00A503EE">
      <w:pPr>
        <w:pStyle w:val="Body2"/>
        <w:rPr>
          <w:rFonts w:asciiTheme="minorHAnsi" w:hAnsiTheme="minorHAnsi"/>
        </w:rPr>
      </w:pPr>
      <w:r w:rsidRPr="00AC3412">
        <w:rPr>
          <w:rFonts w:asciiTheme="minorHAnsi" w:hAnsiTheme="minorHAnsi"/>
        </w:rPr>
        <w:t>This EVC occurs along well-defined, low gradient drainage lines.  On the One Tree property, it is characterised by the presence of Common Tussock-grass (</w:t>
      </w:r>
      <w:proofErr w:type="spellStart"/>
      <w:r w:rsidRPr="00AC3412">
        <w:rPr>
          <w:rFonts w:asciiTheme="minorHAnsi" w:hAnsiTheme="minorHAnsi"/>
          <w:i/>
        </w:rPr>
        <w:t>Poa</w:t>
      </w:r>
      <w:proofErr w:type="spellEnd"/>
      <w:r w:rsidRPr="00AC3412">
        <w:rPr>
          <w:rFonts w:asciiTheme="minorHAnsi" w:hAnsiTheme="minorHAnsi"/>
          <w:i/>
        </w:rPr>
        <w:t xml:space="preserve"> </w:t>
      </w:r>
      <w:proofErr w:type="spellStart"/>
      <w:r w:rsidRPr="00AC3412">
        <w:rPr>
          <w:rFonts w:asciiTheme="minorHAnsi" w:hAnsiTheme="minorHAnsi"/>
          <w:i/>
        </w:rPr>
        <w:t>labillardierei</w:t>
      </w:r>
      <w:proofErr w:type="spellEnd"/>
      <w:r w:rsidRPr="00AC3412">
        <w:rPr>
          <w:rFonts w:asciiTheme="minorHAnsi" w:hAnsiTheme="minorHAnsi"/>
        </w:rPr>
        <w:t xml:space="preserve">; which may once have been the dominant species), along with a range of species tolerant of occasional flooding, many of which are shared with Plains Grassy Wetland (Rough </w:t>
      </w:r>
      <w:proofErr w:type="spellStart"/>
      <w:r w:rsidRPr="00AC3412">
        <w:rPr>
          <w:rFonts w:asciiTheme="minorHAnsi" w:hAnsiTheme="minorHAnsi"/>
        </w:rPr>
        <w:t>Raspwort</w:t>
      </w:r>
      <w:proofErr w:type="spellEnd"/>
      <w:r w:rsidRPr="00AC3412">
        <w:rPr>
          <w:rFonts w:asciiTheme="minorHAnsi" w:hAnsiTheme="minorHAnsi"/>
        </w:rPr>
        <w:t>, Nardoo, Brown-back Wallaby-grass (</w:t>
      </w:r>
      <w:proofErr w:type="spellStart"/>
      <w:r w:rsidRPr="00AC3412">
        <w:rPr>
          <w:rFonts w:asciiTheme="minorHAnsi" w:hAnsiTheme="minorHAnsi"/>
          <w:i/>
        </w:rPr>
        <w:t>Rytidosperma</w:t>
      </w:r>
      <w:proofErr w:type="spellEnd"/>
      <w:r w:rsidRPr="00AC3412">
        <w:rPr>
          <w:rFonts w:asciiTheme="minorHAnsi" w:hAnsiTheme="minorHAnsi"/>
          <w:i/>
        </w:rPr>
        <w:t xml:space="preserve"> </w:t>
      </w:r>
      <w:proofErr w:type="spellStart"/>
      <w:r w:rsidRPr="00AC3412">
        <w:rPr>
          <w:rFonts w:asciiTheme="minorHAnsi" w:hAnsiTheme="minorHAnsi"/>
          <w:i/>
        </w:rPr>
        <w:t>duttonianum</w:t>
      </w:r>
      <w:proofErr w:type="spellEnd"/>
      <w:r w:rsidRPr="00AC3412">
        <w:rPr>
          <w:rFonts w:asciiTheme="minorHAnsi" w:hAnsiTheme="minorHAnsi"/>
        </w:rPr>
        <w:t>) and Common Woodruff (</w:t>
      </w:r>
      <w:proofErr w:type="spellStart"/>
      <w:r w:rsidRPr="00AC3412">
        <w:rPr>
          <w:rFonts w:asciiTheme="minorHAnsi" w:hAnsiTheme="minorHAnsi"/>
          <w:i/>
        </w:rPr>
        <w:t>Asperula</w:t>
      </w:r>
      <w:proofErr w:type="spellEnd"/>
      <w:r w:rsidRPr="00AC3412">
        <w:rPr>
          <w:rFonts w:asciiTheme="minorHAnsi" w:hAnsiTheme="minorHAnsi"/>
          <w:i/>
        </w:rPr>
        <w:t xml:space="preserve"> </w:t>
      </w:r>
      <w:proofErr w:type="spellStart"/>
      <w:r w:rsidRPr="00AC3412">
        <w:rPr>
          <w:rFonts w:asciiTheme="minorHAnsi" w:hAnsiTheme="minorHAnsi"/>
          <w:i/>
        </w:rPr>
        <w:t>conferta</w:t>
      </w:r>
      <w:proofErr w:type="spellEnd"/>
      <w:r w:rsidRPr="00AC3412">
        <w:rPr>
          <w:rFonts w:asciiTheme="minorHAnsi" w:hAnsiTheme="minorHAnsi"/>
        </w:rPr>
        <w:t>).  This vegetation is heavily invaded by weeds.</w:t>
      </w:r>
    </w:p>
    <w:p w:rsidR="00BE1D3F" w:rsidRPr="00C7722A" w:rsidRDefault="00403725" w:rsidP="009D359B">
      <w:pPr>
        <w:pStyle w:val="Body2"/>
        <w:rPr>
          <w:rFonts w:asciiTheme="minorHAnsi" w:hAnsiTheme="minorHAnsi"/>
        </w:rPr>
      </w:pPr>
      <w:r>
        <w:rPr>
          <w:rFonts w:asciiTheme="minorHAnsi" w:hAnsiTheme="minorHAnsi"/>
        </w:rPr>
        <w:t>This EVC covers 7</w:t>
      </w:r>
      <w:r w:rsidR="00A503EE" w:rsidRPr="00AC3412">
        <w:rPr>
          <w:rFonts w:asciiTheme="minorHAnsi" w:hAnsiTheme="minorHAnsi"/>
        </w:rPr>
        <w:t xml:space="preserve"> ha of</w:t>
      </w:r>
      <w:r>
        <w:rPr>
          <w:rFonts w:asciiTheme="minorHAnsi" w:hAnsiTheme="minorHAnsi"/>
        </w:rPr>
        <w:t xml:space="preserve"> the One Tree East property (</w:t>
      </w:r>
      <w:r w:rsidR="00786800">
        <w:rPr>
          <w:rFonts w:asciiTheme="minorHAnsi" w:hAnsiTheme="minorHAnsi"/>
        </w:rPr>
        <w:t>2</w:t>
      </w:r>
      <w:r>
        <w:rPr>
          <w:rFonts w:asciiTheme="minorHAnsi" w:hAnsiTheme="minorHAnsi"/>
        </w:rPr>
        <w:t xml:space="preserve"> </w:t>
      </w:r>
      <w:r w:rsidR="00A503EE" w:rsidRPr="00AC3412">
        <w:rPr>
          <w:rFonts w:asciiTheme="minorHAnsi" w:hAnsiTheme="minorHAnsi"/>
        </w:rPr>
        <w:t>%).</w:t>
      </w:r>
    </w:p>
    <w:p w:rsidR="00BB7741" w:rsidRDefault="00BB7741" w:rsidP="00BE1D3F">
      <w:pPr>
        <w:rPr>
          <w:noProof/>
          <w:lang w:eastAsia="en-AU"/>
        </w:rPr>
      </w:pPr>
    </w:p>
    <w:p w:rsidR="0032644C" w:rsidRDefault="0032644C" w:rsidP="00BE1D3F">
      <w:pPr>
        <w:rPr>
          <w:noProof/>
          <w:lang w:eastAsia="en-AU"/>
        </w:rPr>
      </w:pPr>
    </w:p>
    <w:p w:rsidR="002568B5" w:rsidRDefault="003E3A0E" w:rsidP="00BE1D3F">
      <w:r>
        <w:rPr>
          <w:noProof/>
          <w:lang w:eastAsia="en-AU"/>
        </w:rPr>
        <w:drawing>
          <wp:inline distT="0" distB="0" distL="0" distR="0" wp14:anchorId="650AF205" wp14:editId="6FF392DD">
            <wp:extent cx="5878800" cy="4123282"/>
            <wp:effectExtent l="0" t="0" r="825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NV_One Tree East.jpg"/>
                    <pic:cNvPicPr/>
                  </pic:nvPicPr>
                  <pic:blipFill rotWithShape="1">
                    <a:blip r:embed="rId29" cstate="print">
                      <a:extLst>
                        <a:ext uri="{28A0092B-C50C-407E-A947-70E740481C1C}">
                          <a14:useLocalDpi xmlns:a14="http://schemas.microsoft.com/office/drawing/2010/main" val="0"/>
                        </a:ext>
                      </a:extLst>
                    </a:blip>
                    <a:srcRect l="1245" t="1760" r="1116" b="1466"/>
                    <a:stretch/>
                  </pic:blipFill>
                  <pic:spPr bwMode="auto">
                    <a:xfrm>
                      <a:off x="0" y="0"/>
                      <a:ext cx="5878800" cy="4123282"/>
                    </a:xfrm>
                    <a:prstGeom prst="rect">
                      <a:avLst/>
                    </a:prstGeom>
                    <a:ln>
                      <a:noFill/>
                    </a:ln>
                    <a:extLst>
                      <a:ext uri="{53640926-AAD7-44D8-BBD7-CCE9431645EC}">
                        <a14:shadowObscured xmlns:a14="http://schemas.microsoft.com/office/drawing/2010/main"/>
                      </a:ext>
                    </a:extLst>
                  </pic:spPr>
                </pic:pic>
              </a:graphicData>
            </a:graphic>
          </wp:inline>
        </w:drawing>
      </w:r>
    </w:p>
    <w:p w:rsidR="00BB7741" w:rsidRDefault="00C67AE1" w:rsidP="00A03E81">
      <w:pPr>
        <w:pStyle w:val="Caption"/>
      </w:pPr>
      <w:proofErr w:type="gramStart"/>
      <w:r>
        <w:t>Figure 5</w:t>
      </w:r>
      <w:r w:rsidR="00BE1D3F">
        <w:t>.</w:t>
      </w:r>
      <w:proofErr w:type="gramEnd"/>
      <w:r w:rsidR="00BE1D3F">
        <w:t xml:space="preserve">  The current distribution of native vegetation classified ac</w:t>
      </w:r>
      <w:r w:rsidR="0081764B">
        <w:t>cording to EVC on the property.</w:t>
      </w:r>
    </w:p>
    <w:p w:rsidR="0032644C" w:rsidRDefault="0032644C" w:rsidP="00BE1D3F">
      <w:pPr>
        <w:rPr>
          <w:noProof/>
          <w:lang w:eastAsia="en-AU"/>
        </w:rPr>
      </w:pPr>
    </w:p>
    <w:p w:rsidR="00BE1D3F" w:rsidRDefault="003E3A0E" w:rsidP="00BE1D3F">
      <w:r>
        <w:rPr>
          <w:noProof/>
          <w:lang w:eastAsia="en-AU"/>
        </w:rPr>
        <w:lastRenderedPageBreak/>
        <w:drawing>
          <wp:inline distT="0" distB="0" distL="0" distR="0" wp14:anchorId="6E561B73" wp14:editId="7867EBA8">
            <wp:extent cx="5981700" cy="41846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1750NV_One Tree East.jpg"/>
                    <pic:cNvPicPr/>
                  </pic:nvPicPr>
                  <pic:blipFill rotWithShape="1">
                    <a:blip r:embed="rId30" cstate="print">
                      <a:extLst>
                        <a:ext uri="{28A0092B-C50C-407E-A947-70E740481C1C}">
                          <a14:useLocalDpi xmlns:a14="http://schemas.microsoft.com/office/drawing/2010/main" val="0"/>
                        </a:ext>
                      </a:extLst>
                    </a:blip>
                    <a:srcRect l="1245" t="1906" r="1013" b="1466"/>
                    <a:stretch/>
                  </pic:blipFill>
                  <pic:spPr bwMode="auto">
                    <a:xfrm>
                      <a:off x="0" y="0"/>
                      <a:ext cx="5982577" cy="4185264"/>
                    </a:xfrm>
                    <a:prstGeom prst="rect">
                      <a:avLst/>
                    </a:prstGeom>
                    <a:ln>
                      <a:noFill/>
                    </a:ln>
                    <a:extLst>
                      <a:ext uri="{53640926-AAD7-44D8-BBD7-CCE9431645EC}">
                        <a14:shadowObscured xmlns:a14="http://schemas.microsoft.com/office/drawing/2010/main"/>
                      </a:ext>
                    </a:extLst>
                  </pic:spPr>
                </pic:pic>
              </a:graphicData>
            </a:graphic>
          </wp:inline>
        </w:drawing>
      </w:r>
    </w:p>
    <w:p w:rsidR="00BE1D3F" w:rsidRDefault="00C67AE1" w:rsidP="00E776D2">
      <w:pPr>
        <w:pStyle w:val="Caption"/>
      </w:pPr>
      <w:proofErr w:type="gramStart"/>
      <w:r>
        <w:t>Figure 6</w:t>
      </w:r>
      <w:r w:rsidR="00BE1D3F">
        <w:t>.</w:t>
      </w:r>
      <w:proofErr w:type="gramEnd"/>
      <w:r w:rsidR="00BE1D3F">
        <w:t xml:space="preserve">  </w:t>
      </w:r>
      <w:proofErr w:type="gramStart"/>
      <w:r w:rsidR="00BE1D3F">
        <w:t>The likely pre-1750 distribution of native vegetation according to EVCs.</w:t>
      </w:r>
      <w:proofErr w:type="gramEnd"/>
    </w:p>
    <w:p w:rsidR="00BE1D3F" w:rsidRDefault="00BE1D3F" w:rsidP="00BE1D3F">
      <w:r>
        <w:t xml:space="preserve"> </w:t>
      </w:r>
    </w:p>
    <w:p w:rsidR="00CD1039" w:rsidRDefault="00CD1039" w:rsidP="00BE1D3F"/>
    <w:p w:rsidR="00BE1D3F" w:rsidRPr="004A406F" w:rsidRDefault="00BE1D3F" w:rsidP="004A406F">
      <w:pPr>
        <w:pStyle w:val="HB"/>
      </w:pPr>
      <w:bookmarkStart w:id="14" w:name="_Toc428343290"/>
      <w:r w:rsidRPr="004A406F">
        <w:t>Vegetation patterns - Natural Temperate Grassland ‘states’</w:t>
      </w:r>
      <w:bookmarkEnd w:id="14"/>
    </w:p>
    <w:p w:rsidR="00215F85" w:rsidRPr="00AC3412" w:rsidRDefault="00215F85" w:rsidP="00215F85">
      <w:pPr>
        <w:pStyle w:val="DSEBody"/>
        <w:rPr>
          <w:rFonts w:asciiTheme="minorHAnsi" w:hAnsiTheme="minorHAnsi"/>
          <w:sz w:val="22"/>
          <w:szCs w:val="22"/>
        </w:rPr>
      </w:pPr>
      <w:r w:rsidRPr="00AC3412">
        <w:rPr>
          <w:rFonts w:asciiTheme="minorHAnsi" w:hAnsiTheme="minorHAnsi"/>
          <w:sz w:val="22"/>
          <w:szCs w:val="22"/>
        </w:rPr>
        <w:t>To assist the management of NTG, DELWP has created a State-transition model (STM) of this ecosystem.</w:t>
      </w:r>
      <w:r w:rsidR="00786800">
        <w:rPr>
          <w:rFonts w:asciiTheme="minorHAnsi" w:hAnsiTheme="minorHAnsi"/>
          <w:sz w:val="22"/>
          <w:szCs w:val="22"/>
        </w:rPr>
        <w:t xml:space="preserve"> </w:t>
      </w:r>
      <w:r w:rsidRPr="00AC3412">
        <w:rPr>
          <w:rFonts w:asciiTheme="minorHAnsi" w:hAnsiTheme="minorHAnsi"/>
          <w:sz w:val="22"/>
          <w:szCs w:val="22"/>
        </w:rPr>
        <w:t xml:space="preserve">This is a conceptual model which describes the structure and dynamics of NTG in a way that is useful for management and planning.  Any location within the NTG ecosystem (current native vegetation or cleared land) can be described as being in a particular ‘state’.  Locations may ‘transition’ (change) between states over time, as a result of natural disturbance or management. The ability to maintain and enhance NTG condition (i.e. reach management targets) depends on the ability to manipulate the transitions between states.  Mapping the states is important because locations in a given ‘state’ share a particular set of management constraints and opportunities. </w:t>
      </w:r>
    </w:p>
    <w:p w:rsidR="00215F85" w:rsidRPr="00AC3412" w:rsidRDefault="00215F85" w:rsidP="00215F85">
      <w:pPr>
        <w:pStyle w:val="DSEBody"/>
        <w:rPr>
          <w:rFonts w:asciiTheme="minorHAnsi" w:hAnsiTheme="minorHAnsi"/>
          <w:sz w:val="22"/>
          <w:szCs w:val="22"/>
        </w:rPr>
      </w:pPr>
      <w:r w:rsidRPr="00AC3412">
        <w:rPr>
          <w:rFonts w:asciiTheme="minorHAnsi" w:hAnsiTheme="minorHAnsi"/>
          <w:sz w:val="22"/>
          <w:szCs w:val="22"/>
        </w:rPr>
        <w:t>While some states are generally more intact than others, it is important to acknowledge that condition (or ‘quality’ or ‘value’) may vary substantially within a given state; and the assignment of a site to a particular state is not the same as a condition assessment. Certain states (or condition classes within a state) may be degraded to the point that they are no longer part of a listed community (</w:t>
      </w:r>
      <w:proofErr w:type="spellStart"/>
      <w:r w:rsidRPr="00AC3412">
        <w:rPr>
          <w:rFonts w:asciiTheme="minorHAnsi" w:hAnsiTheme="minorHAnsi"/>
          <w:sz w:val="22"/>
          <w:szCs w:val="22"/>
        </w:rPr>
        <w:t>Beeton</w:t>
      </w:r>
      <w:proofErr w:type="spellEnd"/>
      <w:r w:rsidRPr="00AC3412">
        <w:rPr>
          <w:rFonts w:asciiTheme="minorHAnsi" w:hAnsiTheme="minorHAnsi"/>
          <w:sz w:val="22"/>
          <w:szCs w:val="22"/>
        </w:rPr>
        <w:t xml:space="preserve"> and McGrath 2009).</w:t>
      </w:r>
    </w:p>
    <w:p w:rsidR="00BE1D3F" w:rsidRDefault="00E80CC1" w:rsidP="00CD1039">
      <w:pPr>
        <w:pStyle w:val="Body2"/>
        <w:rPr>
          <w:rFonts w:asciiTheme="minorHAnsi" w:hAnsiTheme="minorHAnsi"/>
        </w:rPr>
      </w:pPr>
      <w:r w:rsidRPr="00AC3412">
        <w:rPr>
          <w:rFonts w:asciiTheme="minorHAnsi" w:hAnsiTheme="minorHAnsi"/>
        </w:rPr>
        <w:t>Natural T</w:t>
      </w:r>
      <w:r w:rsidR="00BE1D3F" w:rsidRPr="00AC3412">
        <w:rPr>
          <w:rFonts w:asciiTheme="minorHAnsi" w:hAnsiTheme="minorHAnsi"/>
        </w:rPr>
        <w:t>emperate Grassland was identified in several states, described below</w:t>
      </w:r>
      <w:r w:rsidR="00B70DF8" w:rsidRPr="00AC3412">
        <w:rPr>
          <w:rFonts w:asciiTheme="minorHAnsi" w:hAnsiTheme="minorHAnsi"/>
        </w:rPr>
        <w:t>.  They</w:t>
      </w:r>
      <w:r w:rsidR="00CD1039" w:rsidRPr="00AC3412">
        <w:rPr>
          <w:rFonts w:asciiTheme="minorHAnsi" w:hAnsiTheme="minorHAnsi"/>
        </w:rPr>
        <w:t xml:space="preserve"> are </w:t>
      </w:r>
      <w:r w:rsidR="00B70DF8" w:rsidRPr="00AC3412">
        <w:rPr>
          <w:rFonts w:asciiTheme="minorHAnsi" w:hAnsiTheme="minorHAnsi"/>
        </w:rPr>
        <w:t xml:space="preserve">shown in </w:t>
      </w:r>
      <w:r w:rsidR="00CD1039" w:rsidRPr="00AC3412">
        <w:rPr>
          <w:rFonts w:asciiTheme="minorHAnsi" w:hAnsiTheme="minorHAnsi"/>
        </w:rPr>
        <w:t>Figure 7</w:t>
      </w:r>
      <w:r w:rsidR="00BE1D3F" w:rsidRPr="00AC3412">
        <w:rPr>
          <w:rFonts w:asciiTheme="minorHAnsi" w:hAnsiTheme="minorHAnsi"/>
        </w:rPr>
        <w:t>.</w:t>
      </w:r>
    </w:p>
    <w:p w:rsidR="00AC3412" w:rsidRPr="00AC3412" w:rsidRDefault="00AC3412" w:rsidP="00CD1039">
      <w:pPr>
        <w:pStyle w:val="Body2"/>
        <w:rPr>
          <w:rFonts w:asciiTheme="minorHAnsi" w:hAnsiTheme="minorHAnsi"/>
        </w:rPr>
      </w:pPr>
    </w:p>
    <w:p w:rsidR="00BB7741" w:rsidRDefault="00BB7741" w:rsidP="00BE1D3F">
      <w:pPr>
        <w:rPr>
          <w:noProof/>
          <w:lang w:eastAsia="en-AU"/>
        </w:rPr>
      </w:pPr>
    </w:p>
    <w:p w:rsidR="001F4FCA" w:rsidRDefault="001F4FCA" w:rsidP="00BE1D3F">
      <w:pPr>
        <w:rPr>
          <w:noProof/>
          <w:lang w:eastAsia="en-AU"/>
        </w:rPr>
      </w:pPr>
    </w:p>
    <w:p w:rsidR="00BE1D3F" w:rsidRDefault="001F4FCA" w:rsidP="00BE1D3F">
      <w:r>
        <w:rPr>
          <w:noProof/>
          <w:lang w:eastAsia="en-AU"/>
        </w:rPr>
        <w:lastRenderedPageBreak/>
        <mc:AlternateContent>
          <mc:Choice Requires="wps">
            <w:drawing>
              <wp:anchor distT="0" distB="0" distL="114300" distR="114300" simplePos="0" relativeHeight="251663360" behindDoc="0" locked="0" layoutInCell="1" allowOverlap="1">
                <wp:simplePos x="0" y="0"/>
                <wp:positionH relativeFrom="column">
                  <wp:posOffset>5020310</wp:posOffset>
                </wp:positionH>
                <wp:positionV relativeFrom="paragraph">
                  <wp:posOffset>651510</wp:posOffset>
                </wp:positionV>
                <wp:extent cx="406400" cy="107950"/>
                <wp:effectExtent l="0" t="0" r="12700" b="25400"/>
                <wp:wrapNone/>
                <wp:docPr id="14" name="Rectangle 14"/>
                <wp:cNvGraphicFramePr/>
                <a:graphic xmlns:a="http://schemas.openxmlformats.org/drawingml/2006/main">
                  <a:graphicData uri="http://schemas.microsoft.com/office/word/2010/wordprocessingShape">
                    <wps:wsp>
                      <wps:cNvSpPr/>
                      <wps:spPr>
                        <a:xfrm>
                          <a:off x="0" y="0"/>
                          <a:ext cx="40640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 o:spid="_x0000_s1026" style="position:absolute;margin-left:395.3pt;margin-top:51.3pt;width:32pt;height: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pPPkwIAAK0FAAAOAAAAZHJzL2Uyb0RvYy54bWysVE1v2zAMvQ/YfxB0X20HabsGdYogRYYB&#10;RVs0HXpWZCk2IImapMTJfv0o+SNdV+xQLAdFFMlH8pnk9c1BK7IXzjdgSlqc5ZQIw6FqzLakP55X&#10;X75S4gMzFVNgREmPwtOb+edP162diQnUoCrhCIIYP2ttSesQ7CzLPK+FZv4MrDColOA0Cyi6bVY5&#10;1iK6Vtkkzy+yFlxlHXDhPb7edko6T/hSCh4epPQiEFVSzC2k06VzE89sfs1mW8ds3fA+DfaBLDRr&#10;DAYdoW5ZYGTnmr+gdMMdeJDhjIPOQMqGi1QDVlPkb6pZ18yKVAuS4+1Ik/9/sPx+/+hIU+G3m1Ji&#10;mMZv9ISsMbNVguAbEtRaP0O7tX10veTxGqs9SKfjP9ZBDonU40iqOATC8XGaX0xzpJ6jqsgvr84T&#10;6dnJ2TofvgnQJF5K6jB6opLt73zAgGg6mMRYHlRTrRqlkhD7RCyVI3uGX3izLWLC6PGHlTIfckSY&#10;6JnF+ruK0y0clYh4yjwJidRhjZOUcGraUzKMc2FC0alqVokux/Mcf0OWQ/op5wQYkSVWN2L3AINl&#10;BzJgd8X29tFVpJ4fnfN/JdY5jx4pMpgwOuvGgHsPQGFVfeTOfiCpoyaytIHqiI3loJs4b/mqwc97&#10;x3x4ZA5HDDsC10Z4wEMqaEsK/Y2SGtyv996jPXY+ailpcWRL6n/umBOUqO8GZ+KqmE7jjCdhen45&#10;QcG91mxea8xOLwF7psAFZXm6Rvughqt0oF9wuyxiVFQxwzF2SXlwg7AM3SrB/cTFYpHMcK4tC3dm&#10;bXkEj6zG9n0+vDBn+x4POBz3MIw3m71p9c42ehpY7ALIJs3Bideeb9wJqXH6/RWXzms5WZ227Pw3&#10;AAAA//8DAFBLAwQUAAYACAAAACEA8cLQAt4AAAALAQAADwAAAGRycy9kb3ducmV2LnhtbEyPQU/D&#10;MAyF70j8h8hIXBBLOrHSlqYTQuIKYnDhljVeU9E4VZN1hV+PObHbs9/T8+d6u/hBzDjFPpCGbKVA&#10;ILXB9tRp+Hh/vi1AxGTImiEQavjGCNvm8qI2lQ0nesN5lzrBJRQro8GlNFZSxtahN3EVRiT2DmHy&#10;JvE4ddJO5sTlfpBrpXLpTU98wZkRnxy2X7uj11D+tK+pCOPGpf6z7Hz2cpjmG62vr5bHBxAJl/Qf&#10;hj98RoeGmfbhSDaKQcN9qXKOsqHWLDhRbO5Y7HmTlTnIppbnPzS/AAAA//8DAFBLAQItABQABgAI&#10;AAAAIQC2gziS/gAAAOEBAAATAAAAAAAAAAAAAAAAAAAAAABbQ29udGVudF9UeXBlc10ueG1sUEsB&#10;Ai0AFAAGAAgAAAAhADj9If/WAAAAlAEAAAsAAAAAAAAAAAAAAAAALwEAAF9yZWxzLy5yZWxzUEsB&#10;Ai0AFAAGAAgAAAAhAMkuk8+TAgAArQUAAA4AAAAAAAAAAAAAAAAALgIAAGRycy9lMm9Eb2MueG1s&#10;UEsBAi0AFAAGAAgAAAAhAPHC0ALeAAAACwEAAA8AAAAAAAAAAAAAAAAA7QQAAGRycy9kb3ducmV2&#10;LnhtbFBLBQYAAAAABAAEAPMAAAD4BQAAAAA=&#10;" fillcolor="white [3212]" strokecolor="white [3212]" strokeweight="2pt"/>
            </w:pict>
          </mc:Fallback>
        </mc:AlternateContent>
      </w:r>
      <w:r w:rsidR="000A1A1B">
        <w:rPr>
          <w:noProof/>
          <w:lang w:eastAsia="en-AU"/>
        </w:rPr>
        <w:drawing>
          <wp:inline distT="0" distB="0" distL="0" distR="0" wp14:anchorId="5744A0E5" wp14:editId="7EDD5598">
            <wp:extent cx="5878800" cy="4158637"/>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States_One Tree East.v.2.jpg"/>
                    <pic:cNvPicPr/>
                  </pic:nvPicPr>
                  <pic:blipFill rotWithShape="1">
                    <a:blip r:embed="rId31">
                      <a:extLst>
                        <a:ext uri="{28A0092B-C50C-407E-A947-70E740481C1C}">
                          <a14:useLocalDpi xmlns:a14="http://schemas.microsoft.com/office/drawing/2010/main" val="0"/>
                        </a:ext>
                      </a:extLst>
                    </a:blip>
                    <a:srcRect l="1453" t="2054" r="1739" b="1173"/>
                    <a:stretch/>
                  </pic:blipFill>
                  <pic:spPr bwMode="auto">
                    <a:xfrm>
                      <a:off x="0" y="0"/>
                      <a:ext cx="5878800" cy="4158637"/>
                    </a:xfrm>
                    <a:prstGeom prst="rect">
                      <a:avLst/>
                    </a:prstGeom>
                    <a:ln>
                      <a:noFill/>
                    </a:ln>
                    <a:extLst>
                      <a:ext uri="{53640926-AAD7-44D8-BBD7-CCE9431645EC}">
                        <a14:shadowObscured xmlns:a14="http://schemas.microsoft.com/office/drawing/2010/main"/>
                      </a:ext>
                    </a:extLst>
                  </pic:spPr>
                </pic:pic>
              </a:graphicData>
            </a:graphic>
          </wp:inline>
        </w:drawing>
      </w:r>
    </w:p>
    <w:p w:rsidR="00F163C7" w:rsidRDefault="00F163C7" w:rsidP="00F163C7">
      <w:pPr>
        <w:pStyle w:val="Caption"/>
      </w:pPr>
      <w:proofErr w:type="gramStart"/>
      <w:r>
        <w:t>Figure 7.</w:t>
      </w:r>
      <w:proofErr w:type="gramEnd"/>
      <w:r>
        <w:t xml:space="preserve">  </w:t>
      </w:r>
      <w:proofErr w:type="gramStart"/>
      <w:r>
        <w:t>States within N</w:t>
      </w:r>
      <w:r w:rsidR="00E80CC1">
        <w:t xml:space="preserve">atural </w:t>
      </w:r>
      <w:r>
        <w:t>T</w:t>
      </w:r>
      <w:r w:rsidR="00E80CC1">
        <w:t xml:space="preserve">emperate </w:t>
      </w:r>
      <w:r>
        <w:t>G</w:t>
      </w:r>
      <w:r w:rsidR="00E80CC1">
        <w:t>rassland on the One Tree East property</w:t>
      </w:r>
      <w:r>
        <w:t>.</w:t>
      </w:r>
      <w:proofErr w:type="gramEnd"/>
    </w:p>
    <w:p w:rsidR="00F163C7" w:rsidRDefault="00F163C7">
      <w:pPr>
        <w:rPr>
          <w:rFonts w:cs="Arial"/>
          <w:b/>
          <w:sz w:val="24"/>
        </w:rPr>
      </w:pPr>
    </w:p>
    <w:p w:rsidR="004C62E7" w:rsidRPr="00AC3412" w:rsidRDefault="004C62E7" w:rsidP="00746D78">
      <w:pPr>
        <w:pStyle w:val="HC"/>
        <w:rPr>
          <w:rFonts w:asciiTheme="minorHAnsi" w:hAnsiTheme="minorHAnsi"/>
          <w:sz w:val="22"/>
          <w:szCs w:val="22"/>
        </w:rPr>
      </w:pPr>
      <w:r w:rsidRPr="00AC3412">
        <w:rPr>
          <w:rFonts w:asciiTheme="minorHAnsi" w:hAnsiTheme="minorHAnsi"/>
          <w:i/>
          <w:sz w:val="22"/>
          <w:szCs w:val="22"/>
        </w:rPr>
        <w:t>Themeda</w:t>
      </w:r>
      <w:r w:rsidRPr="00AC3412">
        <w:rPr>
          <w:rFonts w:asciiTheme="minorHAnsi" w:hAnsiTheme="minorHAnsi"/>
          <w:sz w:val="22"/>
          <w:szCs w:val="22"/>
        </w:rPr>
        <w:t xml:space="preserve"> grassland (TG)</w:t>
      </w:r>
    </w:p>
    <w:p w:rsidR="004C62E7" w:rsidRPr="00AC3412" w:rsidRDefault="004C62E7" w:rsidP="004C62E7">
      <w:pPr>
        <w:pStyle w:val="Body2"/>
        <w:rPr>
          <w:rFonts w:asciiTheme="minorHAnsi" w:hAnsiTheme="minorHAnsi"/>
        </w:rPr>
      </w:pPr>
      <w:r w:rsidRPr="00AC3412">
        <w:rPr>
          <w:rFonts w:asciiTheme="minorHAnsi" w:hAnsiTheme="minorHAnsi"/>
        </w:rPr>
        <w:t xml:space="preserve">This state includes areas with &gt;10% </w:t>
      </w:r>
      <w:r w:rsidR="009535E3" w:rsidRPr="00AC3412">
        <w:rPr>
          <w:rFonts w:asciiTheme="minorHAnsi" w:hAnsiTheme="minorHAnsi"/>
        </w:rPr>
        <w:t>Kangaroo G</w:t>
      </w:r>
      <w:r w:rsidRPr="00AC3412">
        <w:rPr>
          <w:rFonts w:asciiTheme="minorHAnsi" w:hAnsiTheme="minorHAnsi"/>
        </w:rPr>
        <w:t>rass (</w:t>
      </w:r>
      <w:r w:rsidRPr="00AC3412">
        <w:rPr>
          <w:rFonts w:asciiTheme="minorHAnsi" w:hAnsiTheme="minorHAnsi"/>
          <w:i/>
        </w:rPr>
        <w:t>Themeda triandra</w:t>
      </w:r>
      <w:r w:rsidRPr="00AC3412">
        <w:rPr>
          <w:rFonts w:asciiTheme="minorHAnsi" w:hAnsiTheme="minorHAnsi"/>
        </w:rPr>
        <w:t>) cover, few native herbs, and no history of cropping.  It is considered of relatively high va</w:t>
      </w:r>
      <w:r w:rsidR="00786800">
        <w:rPr>
          <w:rFonts w:asciiTheme="minorHAnsi" w:hAnsiTheme="minorHAnsi"/>
        </w:rPr>
        <w:t>lue, and is rare in the landsca</w:t>
      </w:r>
      <w:r w:rsidRPr="00AC3412">
        <w:rPr>
          <w:rFonts w:asciiTheme="minorHAnsi" w:hAnsiTheme="minorHAnsi"/>
        </w:rPr>
        <w:t xml:space="preserve">pe.  On the surveyed land, it covers small, narrow areas concentrated along the eastern edges of the property.  This distribution may reflect the gradual re-colonisation of </w:t>
      </w:r>
      <w:r w:rsidR="009535E3" w:rsidRPr="00AC3412">
        <w:rPr>
          <w:rFonts w:asciiTheme="minorHAnsi" w:hAnsiTheme="minorHAnsi"/>
        </w:rPr>
        <w:t>Kangaroo G</w:t>
      </w:r>
      <w:r w:rsidRPr="00AC3412">
        <w:rPr>
          <w:rFonts w:asciiTheme="minorHAnsi" w:hAnsiTheme="minorHAnsi"/>
        </w:rPr>
        <w:t xml:space="preserve">rass into the paddocks </w:t>
      </w:r>
      <w:r w:rsidR="00403725">
        <w:rPr>
          <w:rFonts w:asciiTheme="minorHAnsi" w:hAnsiTheme="minorHAnsi"/>
        </w:rPr>
        <w:t xml:space="preserve">during periods of lighter grazing, </w:t>
      </w:r>
      <w:r w:rsidRPr="00AC3412">
        <w:rPr>
          <w:rFonts w:asciiTheme="minorHAnsi" w:hAnsiTheme="minorHAnsi"/>
        </w:rPr>
        <w:t>from the roadsides which ha</w:t>
      </w:r>
      <w:r w:rsidR="00B93381">
        <w:rPr>
          <w:rFonts w:asciiTheme="minorHAnsi" w:hAnsiTheme="minorHAnsi"/>
        </w:rPr>
        <w:t>ve</w:t>
      </w:r>
      <w:r w:rsidRPr="00AC3412">
        <w:rPr>
          <w:rFonts w:asciiTheme="minorHAnsi" w:hAnsiTheme="minorHAnsi"/>
        </w:rPr>
        <w:t xml:space="preserve"> acted as a refuge for this species.</w:t>
      </w:r>
    </w:p>
    <w:p w:rsidR="004C62E7" w:rsidRPr="00AC3412" w:rsidRDefault="004C62E7" w:rsidP="004C62E7">
      <w:pPr>
        <w:pStyle w:val="Body2"/>
        <w:rPr>
          <w:rFonts w:asciiTheme="minorHAnsi" w:hAnsiTheme="minorHAnsi"/>
        </w:rPr>
      </w:pPr>
      <w:r w:rsidRPr="00AC3412">
        <w:rPr>
          <w:rFonts w:asciiTheme="minorHAnsi" w:hAnsiTheme="minorHAnsi"/>
          <w:i/>
        </w:rPr>
        <w:t xml:space="preserve">Themeda </w:t>
      </w:r>
      <w:r w:rsidRPr="00AC3412">
        <w:rPr>
          <w:rFonts w:asciiTheme="minorHAnsi" w:hAnsiTheme="minorHAnsi"/>
        </w:rPr>
        <w:t>grassland covers 2.5 ha of</w:t>
      </w:r>
      <w:r w:rsidR="00403725">
        <w:rPr>
          <w:rFonts w:asciiTheme="minorHAnsi" w:hAnsiTheme="minorHAnsi"/>
        </w:rPr>
        <w:t xml:space="preserve"> the One Tree East property (&lt;1 </w:t>
      </w:r>
      <w:r w:rsidR="003A0065">
        <w:rPr>
          <w:rFonts w:asciiTheme="minorHAnsi" w:hAnsiTheme="minorHAnsi"/>
        </w:rPr>
        <w:t>%)</w:t>
      </w:r>
      <w:r w:rsidR="00403725">
        <w:rPr>
          <w:rFonts w:asciiTheme="minorHAnsi" w:hAnsiTheme="minorHAnsi"/>
        </w:rPr>
        <w:t>.</w:t>
      </w:r>
    </w:p>
    <w:p w:rsidR="00581DA0" w:rsidRPr="00AC3412" w:rsidRDefault="00581DA0" w:rsidP="00746D78">
      <w:pPr>
        <w:pStyle w:val="HC"/>
        <w:rPr>
          <w:rFonts w:asciiTheme="minorHAnsi" w:hAnsiTheme="minorHAnsi"/>
          <w:sz w:val="22"/>
          <w:szCs w:val="22"/>
        </w:rPr>
      </w:pPr>
    </w:p>
    <w:p w:rsidR="00BE1D3F" w:rsidRPr="00AC3412" w:rsidRDefault="00215F85" w:rsidP="00746D78">
      <w:pPr>
        <w:pStyle w:val="HC"/>
        <w:rPr>
          <w:rFonts w:asciiTheme="minorHAnsi" w:hAnsiTheme="minorHAnsi"/>
          <w:sz w:val="22"/>
          <w:szCs w:val="22"/>
        </w:rPr>
      </w:pPr>
      <w:r w:rsidRPr="00AC3412">
        <w:rPr>
          <w:rFonts w:asciiTheme="minorHAnsi" w:hAnsiTheme="minorHAnsi"/>
          <w:sz w:val="22"/>
          <w:szCs w:val="22"/>
        </w:rPr>
        <w:t>Nutrient-enriched Grassland</w:t>
      </w:r>
      <w:r w:rsidR="00746D78" w:rsidRPr="00AC3412">
        <w:rPr>
          <w:rFonts w:asciiTheme="minorHAnsi" w:hAnsiTheme="minorHAnsi"/>
          <w:sz w:val="22"/>
          <w:szCs w:val="22"/>
        </w:rPr>
        <w:t xml:space="preserve"> (</w:t>
      </w:r>
      <w:r w:rsidRPr="00AC3412">
        <w:rPr>
          <w:rFonts w:asciiTheme="minorHAnsi" w:hAnsiTheme="minorHAnsi"/>
          <w:sz w:val="22"/>
          <w:szCs w:val="22"/>
        </w:rPr>
        <w:t>NG</w:t>
      </w:r>
      <w:r w:rsidR="00746D78" w:rsidRPr="00AC3412">
        <w:rPr>
          <w:rFonts w:asciiTheme="minorHAnsi" w:hAnsiTheme="minorHAnsi"/>
          <w:sz w:val="22"/>
          <w:szCs w:val="22"/>
        </w:rPr>
        <w:t>)</w:t>
      </w:r>
    </w:p>
    <w:p w:rsidR="009104E3" w:rsidRDefault="00BE1D3F" w:rsidP="00F163C7">
      <w:pPr>
        <w:pStyle w:val="Body2"/>
        <w:rPr>
          <w:rFonts w:asciiTheme="minorHAnsi" w:hAnsiTheme="minorHAnsi"/>
        </w:rPr>
      </w:pPr>
      <w:r w:rsidRPr="00AC3412">
        <w:rPr>
          <w:rFonts w:asciiTheme="minorHAnsi" w:hAnsiTheme="minorHAnsi"/>
        </w:rPr>
        <w:t>This state i</w:t>
      </w:r>
      <w:r w:rsidR="00E80CC1" w:rsidRPr="00AC3412">
        <w:rPr>
          <w:rFonts w:asciiTheme="minorHAnsi" w:hAnsiTheme="minorHAnsi"/>
        </w:rPr>
        <w:t>ncludes areas which have not been de-rocked</w:t>
      </w:r>
      <w:r w:rsidRPr="00AC3412">
        <w:rPr>
          <w:rFonts w:asciiTheme="minorHAnsi" w:hAnsiTheme="minorHAnsi"/>
        </w:rPr>
        <w:t xml:space="preserve">, but </w:t>
      </w:r>
      <w:r w:rsidR="00746D78" w:rsidRPr="00AC3412">
        <w:rPr>
          <w:rFonts w:asciiTheme="minorHAnsi" w:hAnsiTheme="minorHAnsi"/>
        </w:rPr>
        <w:t xml:space="preserve">which </w:t>
      </w:r>
      <w:r w:rsidR="00695AF1" w:rsidRPr="00AC3412">
        <w:rPr>
          <w:rFonts w:asciiTheme="minorHAnsi" w:hAnsiTheme="minorHAnsi"/>
        </w:rPr>
        <w:t>have elevated nutrient levels</w:t>
      </w:r>
      <w:r w:rsidR="00746D78" w:rsidRPr="00AC3412">
        <w:rPr>
          <w:rFonts w:asciiTheme="minorHAnsi" w:hAnsiTheme="minorHAnsi"/>
        </w:rPr>
        <w:t xml:space="preserve"> as a result of grazing and fertilizer application (as indicated by a high cover of nutrient-loving weeds</w:t>
      </w:r>
      <w:r w:rsidR="00A3046A" w:rsidRPr="00AC3412">
        <w:rPr>
          <w:rFonts w:asciiTheme="minorHAnsi" w:hAnsiTheme="minorHAnsi"/>
        </w:rPr>
        <w:t>)</w:t>
      </w:r>
      <w:r w:rsidR="00F163C7" w:rsidRPr="00AC3412">
        <w:rPr>
          <w:rFonts w:asciiTheme="minorHAnsi" w:hAnsiTheme="minorHAnsi"/>
        </w:rPr>
        <w:t xml:space="preserve">.  These areas </w:t>
      </w:r>
      <w:r w:rsidR="00695AF1" w:rsidRPr="00AC3412">
        <w:rPr>
          <w:rFonts w:asciiTheme="minorHAnsi" w:hAnsiTheme="minorHAnsi"/>
        </w:rPr>
        <w:t xml:space="preserve">have </w:t>
      </w:r>
      <w:r w:rsidR="00F163C7" w:rsidRPr="00AC3412">
        <w:rPr>
          <w:rFonts w:asciiTheme="minorHAnsi" w:hAnsiTheme="minorHAnsi"/>
        </w:rPr>
        <w:t xml:space="preserve">also </w:t>
      </w:r>
      <w:r w:rsidR="00695AF1" w:rsidRPr="00AC3412">
        <w:rPr>
          <w:rFonts w:asciiTheme="minorHAnsi" w:hAnsiTheme="minorHAnsi"/>
        </w:rPr>
        <w:t>largely lost t</w:t>
      </w:r>
      <w:r w:rsidR="00E80CC1" w:rsidRPr="00AC3412">
        <w:rPr>
          <w:rFonts w:asciiTheme="minorHAnsi" w:hAnsiTheme="minorHAnsi"/>
        </w:rPr>
        <w:t>he naturally-dominant Kangaroo G</w:t>
      </w:r>
      <w:r w:rsidR="00695AF1" w:rsidRPr="00AC3412">
        <w:rPr>
          <w:rFonts w:asciiTheme="minorHAnsi" w:hAnsiTheme="minorHAnsi"/>
        </w:rPr>
        <w:t>rass</w:t>
      </w:r>
      <w:r w:rsidR="00F163C7" w:rsidRPr="00AC3412">
        <w:rPr>
          <w:rFonts w:asciiTheme="minorHAnsi" w:hAnsiTheme="minorHAnsi"/>
        </w:rPr>
        <w:t xml:space="preserve">. Many areas assigned to this state </w:t>
      </w:r>
      <w:r w:rsidRPr="00AC3412">
        <w:rPr>
          <w:rFonts w:asciiTheme="minorHAnsi" w:hAnsiTheme="minorHAnsi"/>
        </w:rPr>
        <w:t xml:space="preserve">approach </w:t>
      </w:r>
      <w:r w:rsidR="00695AF1" w:rsidRPr="00AC3412">
        <w:rPr>
          <w:rFonts w:asciiTheme="minorHAnsi" w:hAnsiTheme="minorHAnsi"/>
        </w:rPr>
        <w:t>‘C3</w:t>
      </w:r>
      <w:r w:rsidRPr="00AC3412">
        <w:rPr>
          <w:rFonts w:asciiTheme="minorHAnsi" w:hAnsiTheme="minorHAnsi"/>
        </w:rPr>
        <w:t xml:space="preserve"> grassland’</w:t>
      </w:r>
      <w:r w:rsidR="00695AF1" w:rsidRPr="00AC3412">
        <w:rPr>
          <w:rFonts w:asciiTheme="minorHAnsi" w:hAnsiTheme="minorHAnsi"/>
        </w:rPr>
        <w:t xml:space="preserve"> (C3</w:t>
      </w:r>
      <w:r w:rsidR="00A3046A" w:rsidRPr="00AC3412">
        <w:rPr>
          <w:rFonts w:asciiTheme="minorHAnsi" w:hAnsiTheme="minorHAnsi"/>
        </w:rPr>
        <w:t>G</w:t>
      </w:r>
      <w:r w:rsidR="006878A6">
        <w:rPr>
          <w:rFonts w:asciiTheme="minorHAnsi" w:hAnsiTheme="minorHAnsi"/>
        </w:rPr>
        <w:t>)</w:t>
      </w:r>
      <w:r w:rsidRPr="00AC3412">
        <w:rPr>
          <w:rFonts w:asciiTheme="minorHAnsi" w:hAnsiTheme="minorHAnsi"/>
        </w:rPr>
        <w:t xml:space="preserve">.  The transition between these two states </w:t>
      </w:r>
      <w:r w:rsidR="00A3046A" w:rsidRPr="00AC3412">
        <w:rPr>
          <w:rFonts w:asciiTheme="minorHAnsi" w:hAnsiTheme="minorHAnsi"/>
        </w:rPr>
        <w:t xml:space="preserve">is </w:t>
      </w:r>
      <w:r w:rsidRPr="00AC3412">
        <w:rPr>
          <w:rFonts w:asciiTheme="minorHAnsi" w:hAnsiTheme="minorHAnsi"/>
        </w:rPr>
        <w:t>gradual, as it involves the slow process of de-</w:t>
      </w:r>
      <w:proofErr w:type="spellStart"/>
      <w:r w:rsidRPr="00AC3412">
        <w:rPr>
          <w:rFonts w:asciiTheme="minorHAnsi" w:hAnsiTheme="minorHAnsi"/>
        </w:rPr>
        <w:t>nutrification</w:t>
      </w:r>
      <w:proofErr w:type="spellEnd"/>
      <w:r w:rsidR="00A3046A" w:rsidRPr="00AC3412">
        <w:rPr>
          <w:rFonts w:asciiTheme="minorHAnsi" w:hAnsiTheme="minorHAnsi"/>
        </w:rPr>
        <w:t xml:space="preserve">. </w:t>
      </w:r>
      <w:r w:rsidRPr="00AC3412">
        <w:rPr>
          <w:rFonts w:asciiTheme="minorHAnsi" w:hAnsiTheme="minorHAnsi"/>
        </w:rPr>
        <w:t>In summer and autumn, the vegetation is dominated by perennial native grasses (</w:t>
      </w:r>
      <w:r w:rsidR="00695AF1" w:rsidRPr="00AC3412">
        <w:rPr>
          <w:rFonts w:asciiTheme="minorHAnsi" w:hAnsiTheme="minorHAnsi"/>
        </w:rPr>
        <w:t>Spear-grass</w:t>
      </w:r>
      <w:r w:rsidR="004C62E7" w:rsidRPr="00AC3412">
        <w:rPr>
          <w:rFonts w:asciiTheme="minorHAnsi" w:hAnsiTheme="minorHAnsi"/>
        </w:rPr>
        <w:t>es</w:t>
      </w:r>
      <w:r w:rsidR="00695AF1" w:rsidRPr="00AC3412">
        <w:rPr>
          <w:rFonts w:asciiTheme="minorHAnsi" w:hAnsiTheme="minorHAnsi"/>
        </w:rPr>
        <w:t xml:space="preserve"> and Wallaby-grasses</w:t>
      </w:r>
      <w:r w:rsidRPr="00AC3412">
        <w:rPr>
          <w:rFonts w:asciiTheme="minorHAnsi" w:hAnsiTheme="minorHAnsi"/>
        </w:rPr>
        <w:t xml:space="preserve">), but in winter and spring, annual nutrient-loving weeds </w:t>
      </w:r>
      <w:r w:rsidR="00695AF1" w:rsidRPr="00AC3412">
        <w:rPr>
          <w:rFonts w:asciiTheme="minorHAnsi" w:hAnsiTheme="minorHAnsi"/>
        </w:rPr>
        <w:t xml:space="preserve">dominate </w:t>
      </w:r>
      <w:r w:rsidRPr="00AC3412">
        <w:rPr>
          <w:rFonts w:asciiTheme="minorHAnsi" w:hAnsiTheme="minorHAnsi"/>
        </w:rPr>
        <w:t xml:space="preserve">(notably </w:t>
      </w:r>
      <w:r w:rsidR="00695AF1" w:rsidRPr="00AC3412">
        <w:rPr>
          <w:rFonts w:asciiTheme="minorHAnsi" w:hAnsiTheme="minorHAnsi"/>
        </w:rPr>
        <w:t>Soft Brome and Wimmera Rye Grass</w:t>
      </w:r>
      <w:r w:rsidRPr="00AC3412">
        <w:rPr>
          <w:rFonts w:asciiTheme="minorHAnsi" w:hAnsiTheme="minorHAnsi"/>
        </w:rPr>
        <w:t xml:space="preserve">).  </w:t>
      </w:r>
      <w:r w:rsidR="00581DA0" w:rsidRPr="00AC3412">
        <w:rPr>
          <w:rFonts w:asciiTheme="minorHAnsi" w:hAnsiTheme="minorHAnsi"/>
        </w:rPr>
        <w:t>Nutrient-enriched Grasslands</w:t>
      </w:r>
      <w:r w:rsidRPr="00AC3412">
        <w:rPr>
          <w:rFonts w:asciiTheme="minorHAnsi" w:hAnsiTheme="minorHAnsi"/>
        </w:rPr>
        <w:t xml:space="preserve"> retains high numbers of a few native herb species that are relatively tolerant of elevated nutrients </w:t>
      </w:r>
      <w:r w:rsidR="00B93381">
        <w:rPr>
          <w:rFonts w:asciiTheme="minorHAnsi" w:hAnsiTheme="minorHAnsi"/>
        </w:rPr>
        <w:t xml:space="preserve">and grazing </w:t>
      </w:r>
      <w:r w:rsidRPr="00AC3412">
        <w:rPr>
          <w:rFonts w:asciiTheme="minorHAnsi" w:hAnsiTheme="minorHAnsi"/>
        </w:rPr>
        <w:t>(</w:t>
      </w:r>
      <w:r w:rsidR="00DA2776" w:rsidRPr="00AC3412">
        <w:rPr>
          <w:rFonts w:asciiTheme="minorHAnsi" w:hAnsiTheme="minorHAnsi"/>
        </w:rPr>
        <w:t xml:space="preserve">Creeping </w:t>
      </w:r>
      <w:r w:rsidR="00F163C7" w:rsidRPr="00AC3412">
        <w:rPr>
          <w:rFonts w:asciiTheme="minorHAnsi" w:hAnsiTheme="minorHAnsi"/>
        </w:rPr>
        <w:t>Saltbush (</w:t>
      </w:r>
      <w:proofErr w:type="spellStart"/>
      <w:r w:rsidRPr="00AC3412">
        <w:rPr>
          <w:rFonts w:asciiTheme="minorHAnsi" w:hAnsiTheme="minorHAnsi"/>
          <w:i/>
        </w:rPr>
        <w:t>Atriplex</w:t>
      </w:r>
      <w:proofErr w:type="spellEnd"/>
      <w:r w:rsidRPr="00AC3412">
        <w:rPr>
          <w:rFonts w:asciiTheme="minorHAnsi" w:hAnsiTheme="minorHAnsi"/>
          <w:i/>
        </w:rPr>
        <w:t xml:space="preserve"> </w:t>
      </w:r>
      <w:proofErr w:type="spellStart"/>
      <w:r w:rsidRPr="00AC3412">
        <w:rPr>
          <w:rFonts w:asciiTheme="minorHAnsi" w:hAnsiTheme="minorHAnsi"/>
          <w:i/>
        </w:rPr>
        <w:t>semibaccata</w:t>
      </w:r>
      <w:proofErr w:type="spellEnd"/>
      <w:r w:rsidR="00F163C7" w:rsidRPr="00AC3412">
        <w:rPr>
          <w:rFonts w:asciiTheme="minorHAnsi" w:hAnsiTheme="minorHAnsi"/>
        </w:rPr>
        <w:t>)</w:t>
      </w:r>
      <w:r w:rsidRPr="00AC3412">
        <w:rPr>
          <w:rFonts w:asciiTheme="minorHAnsi" w:hAnsiTheme="minorHAnsi"/>
        </w:rPr>
        <w:t xml:space="preserve">, </w:t>
      </w:r>
      <w:r w:rsidR="00AF0187" w:rsidRPr="00AC3412">
        <w:rPr>
          <w:rFonts w:asciiTheme="minorHAnsi" w:hAnsiTheme="minorHAnsi"/>
        </w:rPr>
        <w:t>Kidney Weed (</w:t>
      </w:r>
      <w:proofErr w:type="spellStart"/>
      <w:r w:rsidR="00AF0187" w:rsidRPr="00AC3412">
        <w:rPr>
          <w:rFonts w:asciiTheme="minorHAnsi" w:hAnsiTheme="minorHAnsi"/>
          <w:i/>
        </w:rPr>
        <w:t>Dichondra</w:t>
      </w:r>
      <w:proofErr w:type="spellEnd"/>
      <w:r w:rsidR="00AF0187" w:rsidRPr="00AC3412">
        <w:rPr>
          <w:rFonts w:asciiTheme="minorHAnsi" w:hAnsiTheme="minorHAnsi"/>
          <w:i/>
        </w:rPr>
        <w:t xml:space="preserve"> </w:t>
      </w:r>
      <w:proofErr w:type="spellStart"/>
      <w:r w:rsidR="00AF0187" w:rsidRPr="00AC3412">
        <w:rPr>
          <w:rFonts w:asciiTheme="minorHAnsi" w:hAnsiTheme="minorHAnsi"/>
          <w:i/>
        </w:rPr>
        <w:t>repens</w:t>
      </w:r>
      <w:proofErr w:type="spellEnd"/>
      <w:r w:rsidR="00AF0187" w:rsidRPr="00AC3412">
        <w:rPr>
          <w:rFonts w:asciiTheme="minorHAnsi" w:hAnsiTheme="minorHAnsi"/>
        </w:rPr>
        <w:t>), Slender Dock (</w:t>
      </w:r>
      <w:proofErr w:type="spellStart"/>
      <w:r w:rsidR="00AF0187" w:rsidRPr="00AC3412">
        <w:rPr>
          <w:rFonts w:asciiTheme="minorHAnsi" w:hAnsiTheme="minorHAnsi"/>
          <w:i/>
        </w:rPr>
        <w:t>Rumex</w:t>
      </w:r>
      <w:proofErr w:type="spellEnd"/>
      <w:r w:rsidR="00AF0187" w:rsidRPr="00AC3412">
        <w:rPr>
          <w:rFonts w:asciiTheme="minorHAnsi" w:hAnsiTheme="minorHAnsi"/>
          <w:i/>
        </w:rPr>
        <w:t xml:space="preserve"> </w:t>
      </w:r>
      <w:proofErr w:type="spellStart"/>
      <w:r w:rsidR="00AF0187" w:rsidRPr="00AC3412">
        <w:rPr>
          <w:rFonts w:asciiTheme="minorHAnsi" w:hAnsiTheme="minorHAnsi"/>
          <w:i/>
        </w:rPr>
        <w:t>brownii</w:t>
      </w:r>
      <w:proofErr w:type="spellEnd"/>
      <w:r w:rsidR="00AF0187" w:rsidRPr="00AC3412">
        <w:rPr>
          <w:rFonts w:asciiTheme="minorHAnsi" w:hAnsiTheme="minorHAnsi"/>
        </w:rPr>
        <w:t xml:space="preserve">), </w:t>
      </w:r>
      <w:r w:rsidR="00F163C7" w:rsidRPr="00AC3412">
        <w:rPr>
          <w:rFonts w:asciiTheme="minorHAnsi" w:hAnsiTheme="minorHAnsi"/>
        </w:rPr>
        <w:t>Grassland Wood-</w:t>
      </w:r>
      <w:r w:rsidR="00A46C43" w:rsidRPr="00AC3412">
        <w:rPr>
          <w:rFonts w:asciiTheme="minorHAnsi" w:hAnsiTheme="minorHAnsi"/>
        </w:rPr>
        <w:t>sorrel</w:t>
      </w:r>
      <w:r w:rsidR="00F163C7" w:rsidRPr="00AC3412">
        <w:rPr>
          <w:rFonts w:asciiTheme="minorHAnsi" w:hAnsiTheme="minorHAnsi"/>
        </w:rPr>
        <w:t>)</w:t>
      </w:r>
      <w:r w:rsidR="00AF0187" w:rsidRPr="00AC3412">
        <w:rPr>
          <w:rFonts w:asciiTheme="minorHAnsi" w:hAnsiTheme="minorHAnsi"/>
        </w:rPr>
        <w:t xml:space="preserve">, and very low numbers of species which are generally found in more intact states (e.g. </w:t>
      </w:r>
      <w:r w:rsidR="00B93381">
        <w:rPr>
          <w:rFonts w:asciiTheme="minorHAnsi" w:hAnsiTheme="minorHAnsi"/>
        </w:rPr>
        <w:t>Blue Devil (</w:t>
      </w:r>
      <w:proofErr w:type="spellStart"/>
      <w:r w:rsidR="00B93381" w:rsidRPr="006F6889">
        <w:rPr>
          <w:rFonts w:asciiTheme="minorHAnsi" w:hAnsiTheme="minorHAnsi"/>
          <w:i/>
        </w:rPr>
        <w:t>Eryngium</w:t>
      </w:r>
      <w:proofErr w:type="spellEnd"/>
      <w:r w:rsidR="00B93381" w:rsidRPr="006F6889">
        <w:rPr>
          <w:rFonts w:asciiTheme="minorHAnsi" w:hAnsiTheme="minorHAnsi"/>
          <w:i/>
        </w:rPr>
        <w:t xml:space="preserve"> </w:t>
      </w:r>
      <w:proofErr w:type="spellStart"/>
      <w:r w:rsidR="00B93381" w:rsidRPr="006F6889">
        <w:rPr>
          <w:rFonts w:asciiTheme="minorHAnsi" w:hAnsiTheme="minorHAnsi"/>
          <w:i/>
        </w:rPr>
        <w:t>ovinum</w:t>
      </w:r>
      <w:proofErr w:type="spellEnd"/>
      <w:r w:rsidR="00B93381">
        <w:rPr>
          <w:rFonts w:asciiTheme="minorHAnsi" w:hAnsiTheme="minorHAnsi"/>
        </w:rPr>
        <w:t xml:space="preserve">), </w:t>
      </w:r>
      <w:r w:rsidR="00AF0187" w:rsidRPr="00AC3412">
        <w:rPr>
          <w:rFonts w:asciiTheme="minorHAnsi" w:hAnsiTheme="minorHAnsi"/>
        </w:rPr>
        <w:t>Sweet Hound’s-tongue (</w:t>
      </w:r>
      <w:proofErr w:type="spellStart"/>
      <w:r w:rsidR="00AF0187" w:rsidRPr="00AC3412">
        <w:rPr>
          <w:rFonts w:asciiTheme="minorHAnsi" w:hAnsiTheme="minorHAnsi"/>
          <w:i/>
        </w:rPr>
        <w:t>Cynoglossum</w:t>
      </w:r>
      <w:proofErr w:type="spellEnd"/>
      <w:r w:rsidR="00AF0187" w:rsidRPr="00AC3412">
        <w:rPr>
          <w:rFonts w:asciiTheme="minorHAnsi" w:hAnsiTheme="minorHAnsi"/>
          <w:i/>
        </w:rPr>
        <w:t xml:space="preserve"> </w:t>
      </w:r>
      <w:proofErr w:type="spellStart"/>
      <w:r w:rsidR="00AF0187" w:rsidRPr="00AC3412">
        <w:rPr>
          <w:rFonts w:asciiTheme="minorHAnsi" w:hAnsiTheme="minorHAnsi"/>
          <w:i/>
        </w:rPr>
        <w:t>suaveolens</w:t>
      </w:r>
      <w:proofErr w:type="spellEnd"/>
      <w:r w:rsidR="00AF0187" w:rsidRPr="00AC3412">
        <w:rPr>
          <w:rFonts w:asciiTheme="minorHAnsi" w:hAnsiTheme="minorHAnsi"/>
        </w:rPr>
        <w:t>)</w:t>
      </w:r>
      <w:r w:rsidR="006878A6">
        <w:rPr>
          <w:rFonts w:asciiTheme="minorHAnsi" w:hAnsiTheme="minorHAnsi"/>
        </w:rPr>
        <w:t>. Figure 8</w:t>
      </w:r>
      <w:r w:rsidR="00F163C7" w:rsidRPr="00AC3412">
        <w:rPr>
          <w:rFonts w:asciiTheme="minorHAnsi" w:hAnsiTheme="minorHAnsi"/>
        </w:rPr>
        <w:t xml:space="preserve"> shows </w:t>
      </w:r>
      <w:r w:rsidR="00E80CC1" w:rsidRPr="00AC3412">
        <w:rPr>
          <w:rFonts w:asciiTheme="minorHAnsi" w:hAnsiTheme="minorHAnsi"/>
        </w:rPr>
        <w:t xml:space="preserve">an example of </w:t>
      </w:r>
      <w:r w:rsidR="00581DA0" w:rsidRPr="00AC3412">
        <w:rPr>
          <w:rFonts w:asciiTheme="minorHAnsi" w:hAnsiTheme="minorHAnsi"/>
        </w:rPr>
        <w:t>Nutrient-enriched Grassland</w:t>
      </w:r>
      <w:r w:rsidRPr="00AC3412">
        <w:rPr>
          <w:rFonts w:asciiTheme="minorHAnsi" w:hAnsiTheme="minorHAnsi"/>
        </w:rPr>
        <w:t xml:space="preserve"> </w:t>
      </w:r>
      <w:r w:rsidR="00F163C7" w:rsidRPr="00AC3412">
        <w:rPr>
          <w:rFonts w:asciiTheme="minorHAnsi" w:hAnsiTheme="minorHAnsi"/>
        </w:rPr>
        <w:t xml:space="preserve">at </w:t>
      </w:r>
      <w:r w:rsidR="00AF0187" w:rsidRPr="00AC3412">
        <w:rPr>
          <w:rFonts w:asciiTheme="minorHAnsi" w:hAnsiTheme="minorHAnsi"/>
        </w:rPr>
        <w:t>One Tree East.</w:t>
      </w:r>
      <w:r w:rsidR="003A0065">
        <w:rPr>
          <w:rFonts w:asciiTheme="minorHAnsi" w:hAnsiTheme="minorHAnsi"/>
        </w:rPr>
        <w:t xml:space="preserve"> </w:t>
      </w:r>
    </w:p>
    <w:p w:rsidR="00A3046A" w:rsidRPr="00AC3412" w:rsidRDefault="00581DA0" w:rsidP="00F163C7">
      <w:pPr>
        <w:pStyle w:val="Body2"/>
        <w:rPr>
          <w:rFonts w:asciiTheme="minorHAnsi" w:hAnsiTheme="minorHAnsi"/>
        </w:rPr>
      </w:pPr>
      <w:r w:rsidRPr="00AC3412">
        <w:rPr>
          <w:rFonts w:asciiTheme="minorHAnsi" w:hAnsiTheme="minorHAnsi"/>
        </w:rPr>
        <w:t>Nutrient-enriched Grassland</w:t>
      </w:r>
      <w:r w:rsidR="00AF0187" w:rsidRPr="00AC3412">
        <w:rPr>
          <w:rFonts w:asciiTheme="minorHAnsi" w:hAnsiTheme="minorHAnsi"/>
        </w:rPr>
        <w:t xml:space="preserve"> covers </w:t>
      </w:r>
      <w:r w:rsidR="00403725">
        <w:rPr>
          <w:rFonts w:asciiTheme="minorHAnsi" w:hAnsiTheme="minorHAnsi"/>
        </w:rPr>
        <w:t>424</w:t>
      </w:r>
      <w:r w:rsidR="00A3046A" w:rsidRPr="00AC3412">
        <w:rPr>
          <w:rFonts w:asciiTheme="minorHAnsi" w:hAnsiTheme="minorHAnsi"/>
        </w:rPr>
        <w:t xml:space="preserve"> ha of </w:t>
      </w:r>
      <w:r w:rsidR="004C62E7" w:rsidRPr="00AC3412">
        <w:rPr>
          <w:rFonts w:asciiTheme="minorHAnsi" w:hAnsiTheme="minorHAnsi"/>
        </w:rPr>
        <w:t>t</w:t>
      </w:r>
      <w:r w:rsidR="00786800">
        <w:rPr>
          <w:rFonts w:asciiTheme="minorHAnsi" w:hAnsiTheme="minorHAnsi"/>
        </w:rPr>
        <w:t>he One Tree East Property (97</w:t>
      </w:r>
      <w:r w:rsidR="003A0065">
        <w:rPr>
          <w:rFonts w:asciiTheme="minorHAnsi" w:hAnsiTheme="minorHAnsi"/>
        </w:rPr>
        <w:t>%)</w:t>
      </w:r>
      <w:r w:rsidR="00403725">
        <w:rPr>
          <w:rFonts w:asciiTheme="minorHAnsi" w:hAnsiTheme="minorHAnsi"/>
        </w:rPr>
        <w:t>.</w:t>
      </w:r>
      <w:r w:rsidR="00A3046A" w:rsidRPr="00AC3412">
        <w:rPr>
          <w:rFonts w:asciiTheme="minorHAnsi" w:hAnsiTheme="minorHAnsi"/>
        </w:rPr>
        <w:t xml:space="preserve"> </w:t>
      </w:r>
    </w:p>
    <w:p w:rsidR="00581DA0" w:rsidRPr="00AC3412" w:rsidRDefault="00581DA0" w:rsidP="001E1EE9">
      <w:pPr>
        <w:pStyle w:val="HC"/>
        <w:rPr>
          <w:rFonts w:asciiTheme="minorHAnsi" w:hAnsiTheme="minorHAnsi"/>
          <w:sz w:val="22"/>
          <w:szCs w:val="22"/>
        </w:rPr>
      </w:pPr>
    </w:p>
    <w:p w:rsidR="001E1EE9" w:rsidRPr="00AC3412" w:rsidRDefault="001E1EE9" w:rsidP="001E1EE9">
      <w:pPr>
        <w:pStyle w:val="HC"/>
        <w:rPr>
          <w:rFonts w:asciiTheme="minorHAnsi" w:hAnsiTheme="minorHAnsi"/>
          <w:sz w:val="22"/>
          <w:szCs w:val="22"/>
        </w:rPr>
      </w:pPr>
      <w:r w:rsidRPr="00AC3412">
        <w:rPr>
          <w:rFonts w:asciiTheme="minorHAnsi" w:hAnsiTheme="minorHAnsi"/>
          <w:sz w:val="22"/>
          <w:szCs w:val="22"/>
        </w:rPr>
        <w:lastRenderedPageBreak/>
        <w:t xml:space="preserve">De-rocked </w:t>
      </w:r>
      <w:r w:rsidR="00581DA0" w:rsidRPr="00AC3412">
        <w:rPr>
          <w:rFonts w:asciiTheme="minorHAnsi" w:hAnsiTheme="minorHAnsi"/>
          <w:sz w:val="22"/>
          <w:szCs w:val="22"/>
        </w:rPr>
        <w:t>nutrient-enriched</w:t>
      </w:r>
      <w:r w:rsidRPr="00AC3412">
        <w:rPr>
          <w:rFonts w:asciiTheme="minorHAnsi" w:hAnsiTheme="minorHAnsi"/>
          <w:sz w:val="22"/>
          <w:szCs w:val="22"/>
        </w:rPr>
        <w:t xml:space="preserve"> pasture (D</w:t>
      </w:r>
      <w:r w:rsidR="00581DA0" w:rsidRPr="00AC3412">
        <w:rPr>
          <w:rFonts w:asciiTheme="minorHAnsi" w:hAnsiTheme="minorHAnsi"/>
          <w:sz w:val="22"/>
          <w:szCs w:val="22"/>
        </w:rPr>
        <w:t>N</w:t>
      </w:r>
      <w:r w:rsidRPr="00AC3412">
        <w:rPr>
          <w:rFonts w:asciiTheme="minorHAnsi" w:hAnsiTheme="minorHAnsi"/>
          <w:sz w:val="22"/>
          <w:szCs w:val="22"/>
        </w:rPr>
        <w:t>P)</w:t>
      </w:r>
    </w:p>
    <w:p w:rsidR="006878A6" w:rsidRPr="00AC3412" w:rsidRDefault="001E1EE9" w:rsidP="006878A6">
      <w:pPr>
        <w:pStyle w:val="Body2"/>
        <w:rPr>
          <w:rFonts w:asciiTheme="minorHAnsi" w:hAnsiTheme="minorHAnsi"/>
        </w:rPr>
      </w:pPr>
      <w:r w:rsidRPr="00AC3412">
        <w:rPr>
          <w:rFonts w:asciiTheme="minorHAnsi" w:hAnsiTheme="minorHAnsi"/>
        </w:rPr>
        <w:t>This state describes areas which have had their natural rocky layer removed, and have elevated nutrient levels as a result of grazing</w:t>
      </w:r>
      <w:r w:rsidR="00E80CC1" w:rsidRPr="00AC3412">
        <w:rPr>
          <w:rFonts w:asciiTheme="minorHAnsi" w:hAnsiTheme="minorHAnsi"/>
        </w:rPr>
        <w:t xml:space="preserve"> and fertilizer application.  At</w:t>
      </w:r>
      <w:r w:rsidRPr="00AC3412">
        <w:rPr>
          <w:rFonts w:asciiTheme="minorHAnsi" w:hAnsiTheme="minorHAnsi"/>
        </w:rPr>
        <w:t xml:space="preserve"> One Tree East, this state is restricted to small areas used as farm dams.  A few small piles of rocks in the north-western portion of the property indicate that some clearing of the surface rocks has occurred in the past, possibly </w:t>
      </w:r>
      <w:r w:rsidR="00B93381">
        <w:rPr>
          <w:rFonts w:asciiTheme="minorHAnsi" w:hAnsiTheme="minorHAnsi"/>
        </w:rPr>
        <w:t>by hand</w:t>
      </w:r>
      <w:r w:rsidRPr="00AC3412">
        <w:rPr>
          <w:rFonts w:asciiTheme="minorHAnsi" w:hAnsiTheme="minorHAnsi"/>
        </w:rPr>
        <w:t>, but no sizeable area can be found that lacks embedded surface rocks, and no areas of D</w:t>
      </w:r>
      <w:r w:rsidR="00581DA0" w:rsidRPr="00AC3412">
        <w:rPr>
          <w:rFonts w:asciiTheme="minorHAnsi" w:hAnsiTheme="minorHAnsi"/>
        </w:rPr>
        <w:t>N</w:t>
      </w:r>
      <w:r w:rsidRPr="00AC3412">
        <w:rPr>
          <w:rFonts w:asciiTheme="minorHAnsi" w:hAnsiTheme="minorHAnsi"/>
        </w:rPr>
        <w:t>P are mapped</w:t>
      </w:r>
      <w:r w:rsidR="00B93381">
        <w:rPr>
          <w:rFonts w:asciiTheme="minorHAnsi" w:hAnsiTheme="minorHAnsi"/>
        </w:rPr>
        <w:t xml:space="preserve"> in that area</w:t>
      </w:r>
      <w:r w:rsidRPr="00AC3412">
        <w:rPr>
          <w:rFonts w:asciiTheme="minorHAnsi" w:hAnsiTheme="minorHAnsi"/>
        </w:rPr>
        <w:t xml:space="preserve">. </w:t>
      </w:r>
    </w:p>
    <w:p w:rsidR="006878A6" w:rsidRPr="005E51B7" w:rsidRDefault="001E1EE9" w:rsidP="006878A6">
      <w:pPr>
        <w:pStyle w:val="DSEBody"/>
        <w:rPr>
          <w:rFonts w:asciiTheme="minorHAnsi" w:hAnsiTheme="minorHAnsi"/>
          <w:color w:val="000000"/>
          <w:sz w:val="22"/>
          <w:szCs w:val="22"/>
          <w:lang w:val="en-US"/>
        </w:rPr>
      </w:pPr>
      <w:r w:rsidRPr="006878A6">
        <w:rPr>
          <w:rFonts w:asciiTheme="minorHAnsi" w:hAnsiTheme="minorHAnsi"/>
          <w:sz w:val="22"/>
          <w:szCs w:val="22"/>
        </w:rPr>
        <w:t xml:space="preserve">De-rocked </w:t>
      </w:r>
      <w:r w:rsidR="00581DA0" w:rsidRPr="006878A6">
        <w:rPr>
          <w:rFonts w:asciiTheme="minorHAnsi" w:hAnsiTheme="minorHAnsi"/>
          <w:sz w:val="22"/>
          <w:szCs w:val="22"/>
        </w:rPr>
        <w:t>nutrient-enriched</w:t>
      </w:r>
      <w:r w:rsidRPr="006878A6">
        <w:rPr>
          <w:rFonts w:asciiTheme="minorHAnsi" w:hAnsiTheme="minorHAnsi"/>
          <w:sz w:val="22"/>
          <w:szCs w:val="22"/>
        </w:rPr>
        <w:t xml:space="preserve"> pasture covers 1.5 ha of the One Tree East property (</w:t>
      </w:r>
      <w:r w:rsidR="00786800">
        <w:rPr>
          <w:rFonts w:asciiTheme="minorHAnsi" w:hAnsiTheme="minorHAnsi"/>
          <w:sz w:val="22"/>
          <w:szCs w:val="22"/>
        </w:rPr>
        <w:t>&lt;1</w:t>
      </w:r>
      <w:r w:rsidR="003A0065" w:rsidRPr="006878A6">
        <w:rPr>
          <w:rFonts w:asciiTheme="minorHAnsi" w:hAnsiTheme="minorHAnsi"/>
          <w:sz w:val="22"/>
          <w:szCs w:val="22"/>
        </w:rPr>
        <w:t>%)</w:t>
      </w:r>
      <w:r w:rsidR="006878A6">
        <w:rPr>
          <w:rFonts w:asciiTheme="minorHAnsi" w:hAnsiTheme="minorHAnsi"/>
          <w:color w:val="000000"/>
          <w:sz w:val="22"/>
          <w:szCs w:val="22"/>
          <w:lang w:val="en-US"/>
        </w:rPr>
        <w:t>.</w:t>
      </w:r>
    </w:p>
    <w:p w:rsidR="001E1EE9" w:rsidRDefault="001E1EE9" w:rsidP="006878A6">
      <w:pPr>
        <w:pStyle w:val="Body2"/>
        <w:rPr>
          <w:rFonts w:asciiTheme="minorHAnsi" w:hAnsiTheme="minorHAnsi"/>
        </w:rPr>
      </w:pPr>
    </w:p>
    <w:p w:rsidR="003A0065" w:rsidRDefault="003A0065" w:rsidP="001E1EE9">
      <w:pPr>
        <w:rPr>
          <w:rFonts w:asciiTheme="minorHAnsi" w:hAnsiTheme="minorHAnsi" w:cs="Arial"/>
          <w:szCs w:val="22"/>
        </w:rPr>
      </w:pPr>
    </w:p>
    <w:p w:rsidR="003A0065" w:rsidRPr="00AC3412" w:rsidRDefault="003A0065" w:rsidP="001E1EE9">
      <w:pPr>
        <w:rPr>
          <w:rFonts w:asciiTheme="minorHAnsi" w:hAnsiTheme="minorHAnsi" w:cs="Arial"/>
          <w:szCs w:val="22"/>
        </w:rPr>
      </w:pPr>
    </w:p>
    <w:p w:rsidR="004A406F" w:rsidRPr="004A406F" w:rsidRDefault="004A406F" w:rsidP="001E1EE9">
      <w:pPr>
        <w:rPr>
          <w:rFonts w:ascii="Arial" w:hAnsi="Arial" w:cs="Arial"/>
          <w:sz w:val="18"/>
          <w:szCs w:val="18"/>
        </w:rPr>
      </w:pPr>
    </w:p>
    <w:p w:rsidR="00BE1D3F" w:rsidRDefault="00AF0187" w:rsidP="00BE1D3F">
      <w:r>
        <w:rPr>
          <w:noProof/>
          <w:lang w:eastAsia="en-AU"/>
        </w:rPr>
        <w:drawing>
          <wp:inline distT="0" distB="0" distL="0" distR="0" wp14:anchorId="5558DF82" wp14:editId="4D835478">
            <wp:extent cx="5878800" cy="373618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0919_153019.jpg"/>
                    <pic:cNvPicPr/>
                  </pic:nvPicPr>
                  <pic:blipFill>
                    <a:blip r:embed="rId32" cstate="print">
                      <a:extLst>
                        <a:ext uri="{28A0092B-C50C-407E-A947-70E740481C1C}">
                          <a14:useLocalDpi xmlns:a14="http://schemas.microsoft.com/office/drawing/2010/main"/>
                        </a:ext>
                      </a:extLst>
                    </a:blip>
                    <a:stretch>
                      <a:fillRect/>
                    </a:stretch>
                  </pic:blipFill>
                  <pic:spPr>
                    <a:xfrm>
                      <a:off x="0" y="0"/>
                      <a:ext cx="5878800" cy="3736185"/>
                    </a:xfrm>
                    <a:prstGeom prst="rect">
                      <a:avLst/>
                    </a:prstGeom>
                  </pic:spPr>
                </pic:pic>
              </a:graphicData>
            </a:graphic>
          </wp:inline>
        </w:drawing>
      </w:r>
    </w:p>
    <w:p w:rsidR="00BE1D3F" w:rsidRDefault="006878A6" w:rsidP="001E1EE9">
      <w:pPr>
        <w:pStyle w:val="Caption"/>
      </w:pPr>
      <w:proofErr w:type="gramStart"/>
      <w:r>
        <w:t>Figure 8</w:t>
      </w:r>
      <w:r w:rsidR="00F163C7">
        <w:t>.</w:t>
      </w:r>
      <w:proofErr w:type="gramEnd"/>
      <w:r w:rsidR="00F163C7">
        <w:t xml:space="preserve">  </w:t>
      </w:r>
      <w:proofErr w:type="gramStart"/>
      <w:r w:rsidR="00581DA0">
        <w:t>Nutrient-enriched Grassland</w:t>
      </w:r>
      <w:r w:rsidR="00BE1D3F">
        <w:t xml:space="preserve"> </w:t>
      </w:r>
      <w:r w:rsidR="0083367F">
        <w:t xml:space="preserve">at </w:t>
      </w:r>
      <w:r w:rsidR="00AF0187">
        <w:t>One Tree East.</w:t>
      </w:r>
      <w:proofErr w:type="gramEnd"/>
      <w:r w:rsidR="00BE1D3F">
        <w:t xml:space="preserve"> The visible vegetation is </w:t>
      </w:r>
      <w:r w:rsidR="00AF0187">
        <w:t>non-native</w:t>
      </w:r>
      <w:r>
        <w:t xml:space="preserve"> and not referrable to NTG</w:t>
      </w:r>
      <w:r w:rsidR="00AF0187">
        <w:t xml:space="preserve">.  It is </w:t>
      </w:r>
      <w:r w:rsidR="00BE1D3F">
        <w:t xml:space="preserve">dominated by </w:t>
      </w:r>
      <w:r w:rsidR="00AF0187">
        <w:t>a range of introduced species.</w:t>
      </w:r>
    </w:p>
    <w:p w:rsidR="0083367F" w:rsidRDefault="0083367F" w:rsidP="00BE1D3F"/>
    <w:p w:rsidR="004A406F" w:rsidRDefault="004A406F" w:rsidP="00BE1D3F"/>
    <w:p w:rsidR="00BE1D3F" w:rsidRPr="004A406F" w:rsidRDefault="00BE1D3F" w:rsidP="004A406F">
      <w:pPr>
        <w:pStyle w:val="HB"/>
      </w:pPr>
      <w:bookmarkStart w:id="15" w:name="_Toc428343291"/>
      <w:r w:rsidRPr="004A406F">
        <w:t>Plant species</w:t>
      </w:r>
      <w:bookmarkEnd w:id="15"/>
    </w:p>
    <w:p w:rsidR="00BE1D3F" w:rsidRPr="00AC3412" w:rsidRDefault="000F59CB" w:rsidP="0083367F">
      <w:pPr>
        <w:pStyle w:val="Body2"/>
        <w:rPr>
          <w:rFonts w:asciiTheme="minorHAnsi" w:hAnsiTheme="minorHAnsi"/>
        </w:rPr>
      </w:pPr>
      <w:r>
        <w:rPr>
          <w:rFonts w:asciiTheme="minorHAnsi" w:hAnsiTheme="minorHAnsi"/>
        </w:rPr>
        <w:t xml:space="preserve">One hundred and </w:t>
      </w:r>
      <w:r w:rsidR="001C5733">
        <w:rPr>
          <w:rFonts w:asciiTheme="minorHAnsi" w:hAnsiTheme="minorHAnsi"/>
        </w:rPr>
        <w:t xml:space="preserve">thirty seven </w:t>
      </w:r>
      <w:r w:rsidR="00BE1D3F" w:rsidRPr="00AC3412">
        <w:rPr>
          <w:rFonts w:asciiTheme="minorHAnsi" w:hAnsiTheme="minorHAnsi"/>
        </w:rPr>
        <w:t xml:space="preserve">vascular plants were recorded </w:t>
      </w:r>
      <w:r w:rsidR="00955FE9">
        <w:rPr>
          <w:rFonts w:asciiTheme="minorHAnsi" w:hAnsiTheme="minorHAnsi"/>
        </w:rPr>
        <w:t xml:space="preserve">as naturally occurring </w:t>
      </w:r>
      <w:r w:rsidR="00BE1D3F" w:rsidRPr="00AC3412">
        <w:rPr>
          <w:rFonts w:asciiTheme="minorHAnsi" w:hAnsiTheme="minorHAnsi"/>
        </w:rPr>
        <w:t>on the surveyed land</w:t>
      </w:r>
      <w:r w:rsidR="00561B7E">
        <w:rPr>
          <w:rFonts w:asciiTheme="minorHAnsi" w:hAnsiTheme="minorHAnsi"/>
        </w:rPr>
        <w:t>.</w:t>
      </w:r>
      <w:r w:rsidR="00BE1D3F" w:rsidRPr="00AC3412">
        <w:rPr>
          <w:rFonts w:asciiTheme="minorHAnsi" w:hAnsiTheme="minorHAnsi"/>
        </w:rPr>
        <w:t xml:space="preserve">  While this tally represents a high diversity, the abundance of the species was markedly uneven.  A small number of species cov</w:t>
      </w:r>
      <w:r w:rsidR="0083367F" w:rsidRPr="00AC3412">
        <w:rPr>
          <w:rFonts w:asciiTheme="minorHAnsi" w:hAnsiTheme="minorHAnsi"/>
        </w:rPr>
        <w:t>ered most of the property (the natives Kangaroo Grass and Spear-grass and the exotics Soft Brome and Wimmera Rye Grass</w:t>
      </w:r>
      <w:r w:rsidR="00BE1D3F" w:rsidRPr="00AC3412">
        <w:rPr>
          <w:rFonts w:asciiTheme="minorHAnsi" w:hAnsiTheme="minorHAnsi"/>
        </w:rPr>
        <w:t>).  Most spec</w:t>
      </w:r>
      <w:r w:rsidR="0083367F" w:rsidRPr="00AC3412">
        <w:rPr>
          <w:rFonts w:asciiTheme="minorHAnsi" w:hAnsiTheme="minorHAnsi"/>
        </w:rPr>
        <w:t>ies were recorded in few places</w:t>
      </w:r>
      <w:r w:rsidR="00BE1D3F" w:rsidRPr="00AC3412">
        <w:rPr>
          <w:rFonts w:asciiTheme="minorHAnsi" w:hAnsiTheme="minorHAnsi"/>
        </w:rPr>
        <w:t xml:space="preserve"> and in low abundance.  </w:t>
      </w:r>
    </w:p>
    <w:p w:rsidR="00BE1D3F" w:rsidRPr="00AC3412" w:rsidRDefault="001C5733" w:rsidP="0083367F">
      <w:pPr>
        <w:pStyle w:val="Body2"/>
        <w:rPr>
          <w:rFonts w:asciiTheme="minorHAnsi" w:hAnsiTheme="minorHAnsi"/>
        </w:rPr>
      </w:pPr>
      <w:r>
        <w:rPr>
          <w:rFonts w:asciiTheme="minorHAnsi" w:hAnsiTheme="minorHAnsi"/>
        </w:rPr>
        <w:t>Eighty-eight (88</w:t>
      </w:r>
      <w:r w:rsidR="006A040A" w:rsidRPr="00AC3412">
        <w:rPr>
          <w:rFonts w:asciiTheme="minorHAnsi" w:hAnsiTheme="minorHAnsi"/>
        </w:rPr>
        <w:t>)</w:t>
      </w:r>
      <w:r>
        <w:rPr>
          <w:rFonts w:asciiTheme="minorHAnsi" w:hAnsiTheme="minorHAnsi"/>
        </w:rPr>
        <w:t xml:space="preserve"> of the 137</w:t>
      </w:r>
      <w:r w:rsidR="00BE1D3F" w:rsidRPr="00AC3412">
        <w:rPr>
          <w:rFonts w:asciiTheme="minorHAnsi" w:hAnsiTheme="minorHAnsi"/>
        </w:rPr>
        <w:t xml:space="preserve"> species were native (64%).</w:t>
      </w:r>
    </w:p>
    <w:p w:rsidR="00BE1D3F" w:rsidRPr="00AC3412" w:rsidRDefault="00BE1D3F" w:rsidP="0083367F">
      <w:pPr>
        <w:pStyle w:val="Body2"/>
        <w:rPr>
          <w:rFonts w:asciiTheme="minorHAnsi" w:hAnsiTheme="minorHAnsi"/>
        </w:rPr>
      </w:pPr>
      <w:r w:rsidRPr="00AC3412">
        <w:rPr>
          <w:rFonts w:asciiTheme="minorHAnsi" w:hAnsiTheme="minorHAnsi"/>
        </w:rPr>
        <w:t xml:space="preserve">Appendix </w:t>
      </w:r>
      <w:r w:rsidR="00413666">
        <w:rPr>
          <w:rFonts w:asciiTheme="minorHAnsi" w:hAnsiTheme="minorHAnsi"/>
        </w:rPr>
        <w:t>2</w:t>
      </w:r>
      <w:r w:rsidR="00413666" w:rsidRPr="00AC3412">
        <w:rPr>
          <w:rFonts w:asciiTheme="minorHAnsi" w:hAnsiTheme="minorHAnsi"/>
        </w:rPr>
        <w:t xml:space="preserve"> </w:t>
      </w:r>
      <w:r w:rsidRPr="00AC3412">
        <w:rPr>
          <w:rFonts w:asciiTheme="minorHAnsi" w:hAnsiTheme="minorHAnsi"/>
        </w:rPr>
        <w:t xml:space="preserve">lists all of the vascular plant species recorded and describes their estimated abundance, according to vegetation types.  This list is intended to be a useful reference guide for managers.  Appendix </w:t>
      </w:r>
      <w:r w:rsidR="00413666">
        <w:rPr>
          <w:rFonts w:asciiTheme="minorHAnsi" w:hAnsiTheme="minorHAnsi"/>
        </w:rPr>
        <w:t>3</w:t>
      </w:r>
      <w:r w:rsidR="00413666" w:rsidRPr="00AC3412">
        <w:rPr>
          <w:rFonts w:asciiTheme="minorHAnsi" w:hAnsiTheme="minorHAnsi"/>
        </w:rPr>
        <w:t xml:space="preserve"> </w:t>
      </w:r>
      <w:r w:rsidRPr="00AC3412">
        <w:rPr>
          <w:rFonts w:asciiTheme="minorHAnsi" w:hAnsiTheme="minorHAnsi"/>
        </w:rPr>
        <w:t>presents notes on plant identification, recording identification difficulties and the occurrence of notable forms that are not currently named.</w:t>
      </w:r>
    </w:p>
    <w:p w:rsidR="004A406F" w:rsidRDefault="004A406F" w:rsidP="0083367F">
      <w:pPr>
        <w:pStyle w:val="HC"/>
        <w:rPr>
          <w:rFonts w:asciiTheme="minorHAnsi" w:hAnsiTheme="minorHAnsi"/>
          <w:sz w:val="22"/>
          <w:szCs w:val="22"/>
        </w:rPr>
      </w:pPr>
    </w:p>
    <w:p w:rsidR="001F4FCA" w:rsidRPr="001F4FCA" w:rsidRDefault="001F4FCA" w:rsidP="001F4FCA"/>
    <w:p w:rsidR="00BE1D3F" w:rsidRPr="00AC3412" w:rsidRDefault="00BE1D3F" w:rsidP="0083367F">
      <w:pPr>
        <w:pStyle w:val="HC"/>
        <w:rPr>
          <w:rFonts w:asciiTheme="minorHAnsi" w:hAnsiTheme="minorHAnsi"/>
          <w:sz w:val="22"/>
          <w:szCs w:val="22"/>
        </w:rPr>
      </w:pPr>
      <w:r w:rsidRPr="00AC3412">
        <w:rPr>
          <w:rFonts w:asciiTheme="minorHAnsi" w:hAnsiTheme="minorHAnsi"/>
          <w:sz w:val="22"/>
          <w:szCs w:val="22"/>
        </w:rPr>
        <w:t>Significant native species</w:t>
      </w:r>
    </w:p>
    <w:p w:rsidR="00585AB6" w:rsidRPr="00AC3412" w:rsidRDefault="006A040A" w:rsidP="0083367F">
      <w:pPr>
        <w:pStyle w:val="Body2"/>
        <w:rPr>
          <w:rFonts w:asciiTheme="minorHAnsi" w:hAnsiTheme="minorHAnsi"/>
        </w:rPr>
      </w:pPr>
      <w:r w:rsidRPr="00AC3412">
        <w:rPr>
          <w:rFonts w:asciiTheme="minorHAnsi" w:hAnsiTheme="minorHAnsi"/>
        </w:rPr>
        <w:t xml:space="preserve">No species were recorded </w:t>
      </w:r>
      <w:r w:rsidR="00955FE9">
        <w:rPr>
          <w:rFonts w:asciiTheme="minorHAnsi" w:hAnsiTheme="minorHAnsi"/>
        </w:rPr>
        <w:t xml:space="preserve">as naturally occurring </w:t>
      </w:r>
      <w:r w:rsidRPr="00AC3412">
        <w:rPr>
          <w:rFonts w:asciiTheme="minorHAnsi" w:hAnsiTheme="minorHAnsi"/>
        </w:rPr>
        <w:t xml:space="preserve">which are </w:t>
      </w:r>
      <w:proofErr w:type="gramStart"/>
      <w:r w:rsidRPr="00AC3412">
        <w:rPr>
          <w:rFonts w:asciiTheme="minorHAnsi" w:hAnsiTheme="minorHAnsi"/>
        </w:rPr>
        <w:t>EPBC- or FFG-listed</w:t>
      </w:r>
      <w:proofErr w:type="gramEnd"/>
      <w:r w:rsidRPr="00AC3412">
        <w:rPr>
          <w:rFonts w:asciiTheme="minorHAnsi" w:hAnsiTheme="minorHAnsi"/>
        </w:rPr>
        <w:t xml:space="preserve">.  </w:t>
      </w:r>
    </w:p>
    <w:p w:rsidR="00FF3390" w:rsidRDefault="006A040A" w:rsidP="0083367F">
      <w:pPr>
        <w:pStyle w:val="Body2"/>
        <w:rPr>
          <w:rFonts w:asciiTheme="minorHAnsi" w:hAnsiTheme="minorHAnsi"/>
        </w:rPr>
      </w:pPr>
      <w:r w:rsidRPr="00AC3412">
        <w:rPr>
          <w:rFonts w:asciiTheme="minorHAnsi" w:hAnsiTheme="minorHAnsi"/>
        </w:rPr>
        <w:t xml:space="preserve">Three </w:t>
      </w:r>
      <w:r w:rsidR="00BE1D3F" w:rsidRPr="00AC3412">
        <w:rPr>
          <w:rFonts w:asciiTheme="minorHAnsi" w:hAnsiTheme="minorHAnsi"/>
        </w:rPr>
        <w:t xml:space="preserve">species were recorded that are listed as </w:t>
      </w:r>
      <w:r w:rsidRPr="00AC3412">
        <w:rPr>
          <w:rFonts w:asciiTheme="minorHAnsi" w:hAnsiTheme="minorHAnsi"/>
        </w:rPr>
        <w:t xml:space="preserve">poorly known </w:t>
      </w:r>
      <w:r w:rsidR="00C0107E">
        <w:rPr>
          <w:rFonts w:asciiTheme="minorHAnsi" w:hAnsiTheme="minorHAnsi"/>
        </w:rPr>
        <w:t>in Victoria (DEPI, 2014</w:t>
      </w:r>
      <w:r w:rsidR="00511F1C" w:rsidRPr="00AC3412">
        <w:rPr>
          <w:rFonts w:asciiTheme="minorHAnsi" w:hAnsiTheme="minorHAnsi"/>
        </w:rPr>
        <w:t xml:space="preserve">). </w:t>
      </w:r>
      <w:r w:rsidR="00BB44A4" w:rsidRPr="00AC3412">
        <w:rPr>
          <w:rFonts w:asciiTheme="minorHAnsi" w:hAnsiTheme="minorHAnsi"/>
        </w:rPr>
        <w:t xml:space="preserve">Table </w:t>
      </w:r>
      <w:r w:rsidR="0087123C">
        <w:rPr>
          <w:rFonts w:asciiTheme="minorHAnsi" w:hAnsiTheme="minorHAnsi"/>
        </w:rPr>
        <w:t>1</w:t>
      </w:r>
      <w:r w:rsidR="00BB44A4" w:rsidRPr="00AC3412">
        <w:rPr>
          <w:rFonts w:asciiTheme="minorHAnsi" w:hAnsiTheme="minorHAnsi"/>
        </w:rPr>
        <w:t xml:space="preserve"> </w:t>
      </w:r>
      <w:proofErr w:type="gramStart"/>
      <w:r w:rsidRPr="00AC3412">
        <w:rPr>
          <w:rFonts w:asciiTheme="minorHAnsi" w:hAnsiTheme="minorHAnsi"/>
        </w:rPr>
        <w:t>lists</w:t>
      </w:r>
      <w:proofErr w:type="gramEnd"/>
      <w:r w:rsidRPr="00AC3412">
        <w:rPr>
          <w:rFonts w:asciiTheme="minorHAnsi" w:hAnsiTheme="minorHAnsi"/>
        </w:rPr>
        <w:t xml:space="preserve"> these</w:t>
      </w:r>
      <w:r w:rsidR="00BB44A4" w:rsidRPr="00AC3412">
        <w:rPr>
          <w:rFonts w:asciiTheme="minorHAnsi" w:hAnsiTheme="minorHAnsi"/>
        </w:rPr>
        <w:t xml:space="preserve"> </w:t>
      </w:r>
      <w:r w:rsidR="00BE1D3F" w:rsidRPr="00AC3412">
        <w:rPr>
          <w:rFonts w:asciiTheme="minorHAnsi" w:hAnsiTheme="minorHAnsi"/>
        </w:rPr>
        <w:t>species, with some brief notes about th</w:t>
      </w:r>
      <w:r w:rsidR="00BB44A4" w:rsidRPr="00AC3412">
        <w:rPr>
          <w:rFonts w:asciiTheme="minorHAnsi" w:hAnsiTheme="minorHAnsi"/>
        </w:rPr>
        <w:t xml:space="preserve">eir local occurrence. </w:t>
      </w:r>
      <w:r w:rsidR="00FF3390">
        <w:rPr>
          <w:rFonts w:asciiTheme="minorHAnsi" w:hAnsiTheme="minorHAnsi"/>
        </w:rPr>
        <w:t>Figure 9</w:t>
      </w:r>
      <w:r w:rsidR="00FF3390" w:rsidRPr="00AC3412">
        <w:rPr>
          <w:rFonts w:asciiTheme="minorHAnsi" w:hAnsiTheme="minorHAnsi"/>
        </w:rPr>
        <w:t xml:space="preserve"> shows the </w:t>
      </w:r>
      <w:r w:rsidR="00FF3390">
        <w:rPr>
          <w:rFonts w:asciiTheme="minorHAnsi" w:hAnsiTheme="minorHAnsi"/>
        </w:rPr>
        <w:t xml:space="preserve">distribution </w:t>
      </w:r>
      <w:r w:rsidR="00FF3390" w:rsidRPr="00AC3412">
        <w:rPr>
          <w:rFonts w:asciiTheme="minorHAnsi" w:hAnsiTheme="minorHAnsi"/>
        </w:rPr>
        <w:t xml:space="preserve">on the surveyed land of </w:t>
      </w:r>
      <w:r w:rsidR="00FF3390">
        <w:rPr>
          <w:rFonts w:asciiTheme="minorHAnsi" w:hAnsiTheme="minorHAnsi"/>
        </w:rPr>
        <w:t>one</w:t>
      </w:r>
      <w:r w:rsidR="00FF3390" w:rsidRPr="00AC3412">
        <w:rPr>
          <w:rFonts w:asciiTheme="minorHAnsi" w:hAnsiTheme="minorHAnsi"/>
        </w:rPr>
        <w:t xml:space="preserve"> of these species</w:t>
      </w:r>
      <w:r w:rsidR="00FF3390">
        <w:rPr>
          <w:rFonts w:asciiTheme="minorHAnsi" w:hAnsiTheme="minorHAnsi"/>
        </w:rPr>
        <w:t xml:space="preserve">. </w:t>
      </w:r>
      <w:r w:rsidR="00FF3390" w:rsidRPr="00AC3412">
        <w:rPr>
          <w:rFonts w:asciiTheme="minorHAnsi" w:hAnsiTheme="minorHAnsi"/>
        </w:rPr>
        <w:t xml:space="preserve">Some very abundant species are not shown on the map, for the sake of clarity (e.g. </w:t>
      </w:r>
      <w:r w:rsidR="00FF3390">
        <w:rPr>
          <w:rFonts w:asciiTheme="minorHAnsi" w:hAnsiTheme="minorHAnsi"/>
        </w:rPr>
        <w:t>Slender Bindweed</w:t>
      </w:r>
      <w:r w:rsidR="00FF3390" w:rsidRPr="00AC3412">
        <w:rPr>
          <w:rFonts w:asciiTheme="minorHAnsi" w:hAnsiTheme="minorHAnsi"/>
        </w:rPr>
        <w:t>).</w:t>
      </w:r>
    </w:p>
    <w:p w:rsidR="00FF3390" w:rsidRDefault="00FF3390" w:rsidP="00B21947">
      <w:pPr>
        <w:pStyle w:val="TableTitle"/>
        <w:rPr>
          <w:sz w:val="20"/>
          <w:szCs w:val="20"/>
        </w:rPr>
      </w:pPr>
    </w:p>
    <w:p w:rsidR="00B21947" w:rsidRPr="00FE00F5" w:rsidRDefault="00BB44A4" w:rsidP="00B21947">
      <w:pPr>
        <w:pStyle w:val="TableTitle"/>
        <w:rPr>
          <w:rFonts w:asciiTheme="minorHAnsi" w:hAnsiTheme="minorHAnsi"/>
          <w:b w:val="0"/>
          <w:color w:val="auto"/>
          <w:sz w:val="20"/>
          <w:szCs w:val="20"/>
        </w:rPr>
      </w:pPr>
      <w:r w:rsidRPr="00AC3412">
        <w:rPr>
          <w:sz w:val="20"/>
          <w:szCs w:val="20"/>
        </w:rPr>
        <w:t>Table 1</w:t>
      </w:r>
      <w:r w:rsidR="00B21947" w:rsidRPr="00AC3412">
        <w:rPr>
          <w:sz w:val="20"/>
          <w:szCs w:val="20"/>
        </w:rPr>
        <w:t xml:space="preserve">: </w:t>
      </w:r>
      <w:r w:rsidRPr="00AC3412">
        <w:rPr>
          <w:sz w:val="20"/>
          <w:szCs w:val="20"/>
        </w:rPr>
        <w:t>Significant native species that are listed under the E</w:t>
      </w:r>
      <w:r w:rsidR="009D62C6">
        <w:rPr>
          <w:sz w:val="20"/>
          <w:szCs w:val="20"/>
        </w:rPr>
        <w:t xml:space="preserve">PBC-Act, FFG-ACT or on the DELWP </w:t>
      </w:r>
      <w:r w:rsidR="00457A81">
        <w:rPr>
          <w:sz w:val="20"/>
          <w:szCs w:val="20"/>
        </w:rPr>
        <w:t xml:space="preserve">VROT </w:t>
      </w:r>
      <w:r w:rsidRPr="00AC3412">
        <w:rPr>
          <w:sz w:val="20"/>
          <w:szCs w:val="20"/>
        </w:rPr>
        <w:t xml:space="preserve">Advisory List (DEPI 2014).  </w:t>
      </w:r>
      <w:r w:rsidRPr="00FE00F5">
        <w:rPr>
          <w:rFonts w:asciiTheme="minorHAnsi" w:hAnsiTheme="minorHAnsi"/>
          <w:b w:val="0"/>
          <w:color w:val="auto"/>
          <w:sz w:val="20"/>
          <w:szCs w:val="20"/>
        </w:rPr>
        <w:t xml:space="preserve">CE= critically endangered, </w:t>
      </w:r>
      <w:r w:rsidR="00C04578" w:rsidRPr="00FE00F5">
        <w:rPr>
          <w:rFonts w:asciiTheme="minorHAnsi" w:hAnsiTheme="minorHAnsi"/>
          <w:b w:val="0"/>
          <w:color w:val="auto"/>
          <w:sz w:val="20"/>
          <w:szCs w:val="20"/>
        </w:rPr>
        <w:t xml:space="preserve">EN=endangered, </w:t>
      </w:r>
      <w:r w:rsidR="009A02EC" w:rsidRPr="00FE00F5">
        <w:rPr>
          <w:rFonts w:asciiTheme="minorHAnsi" w:hAnsiTheme="minorHAnsi"/>
          <w:b w:val="0"/>
          <w:color w:val="auto"/>
          <w:sz w:val="20"/>
          <w:szCs w:val="20"/>
        </w:rPr>
        <w:t xml:space="preserve">V=vulnerable, </w:t>
      </w:r>
      <w:r w:rsidRPr="00FE00F5">
        <w:rPr>
          <w:rFonts w:asciiTheme="minorHAnsi" w:hAnsiTheme="minorHAnsi"/>
          <w:b w:val="0"/>
          <w:color w:val="auto"/>
          <w:sz w:val="20"/>
          <w:szCs w:val="20"/>
        </w:rPr>
        <w:t>F = FFG listed, e= endangered, r= rare, k= poorly known.</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3529"/>
        <w:gridCol w:w="1007"/>
        <w:gridCol w:w="612"/>
        <w:gridCol w:w="882"/>
        <w:gridCol w:w="3825"/>
      </w:tblGrid>
      <w:tr w:rsidR="0083367F" w:rsidRPr="00566FE3" w:rsidTr="001968E6">
        <w:tc>
          <w:tcPr>
            <w:tcW w:w="3529" w:type="dxa"/>
            <w:tcBorders>
              <w:top w:val="nil"/>
              <w:bottom w:val="single" w:sz="4" w:space="0" w:color="228591"/>
            </w:tcBorders>
            <w:shd w:val="clear" w:color="auto" w:fill="228591"/>
          </w:tcPr>
          <w:p w:rsidR="0083367F" w:rsidRDefault="0083367F" w:rsidP="00172BD4">
            <w:pPr>
              <w:pStyle w:val="TblHd"/>
            </w:pPr>
            <w:r>
              <w:t>Species</w:t>
            </w:r>
          </w:p>
        </w:tc>
        <w:tc>
          <w:tcPr>
            <w:tcW w:w="1007" w:type="dxa"/>
            <w:tcBorders>
              <w:top w:val="nil"/>
              <w:bottom w:val="single" w:sz="4" w:space="0" w:color="228591"/>
            </w:tcBorders>
            <w:shd w:val="clear" w:color="auto" w:fill="228591"/>
          </w:tcPr>
          <w:p w:rsidR="0083367F" w:rsidRDefault="0083367F" w:rsidP="00172BD4">
            <w:pPr>
              <w:pStyle w:val="TblHd"/>
            </w:pPr>
            <w:r>
              <w:t>EPBC</w:t>
            </w:r>
          </w:p>
        </w:tc>
        <w:tc>
          <w:tcPr>
            <w:tcW w:w="612" w:type="dxa"/>
            <w:tcBorders>
              <w:top w:val="nil"/>
              <w:bottom w:val="single" w:sz="4" w:space="0" w:color="228591"/>
            </w:tcBorders>
            <w:shd w:val="clear" w:color="auto" w:fill="228591"/>
          </w:tcPr>
          <w:p w:rsidR="0083367F" w:rsidRDefault="0083367F" w:rsidP="00172BD4">
            <w:pPr>
              <w:pStyle w:val="TblHd"/>
            </w:pPr>
            <w:r>
              <w:t>FFG</w:t>
            </w:r>
          </w:p>
        </w:tc>
        <w:tc>
          <w:tcPr>
            <w:tcW w:w="882" w:type="dxa"/>
            <w:tcBorders>
              <w:top w:val="nil"/>
              <w:bottom w:val="single" w:sz="4" w:space="0" w:color="228591"/>
            </w:tcBorders>
            <w:shd w:val="clear" w:color="auto" w:fill="228591"/>
          </w:tcPr>
          <w:p w:rsidR="0083367F" w:rsidRDefault="0083367F" w:rsidP="00172BD4">
            <w:pPr>
              <w:pStyle w:val="TblHd"/>
            </w:pPr>
            <w:r>
              <w:t>VROT</w:t>
            </w:r>
          </w:p>
        </w:tc>
        <w:tc>
          <w:tcPr>
            <w:tcW w:w="3825" w:type="dxa"/>
            <w:tcBorders>
              <w:top w:val="nil"/>
              <w:bottom w:val="single" w:sz="4" w:space="0" w:color="228591"/>
            </w:tcBorders>
            <w:shd w:val="clear" w:color="auto" w:fill="228591"/>
          </w:tcPr>
          <w:p w:rsidR="0083367F" w:rsidRDefault="0083367F" w:rsidP="00172BD4">
            <w:pPr>
              <w:pStyle w:val="TblHd"/>
            </w:pPr>
            <w:r>
              <w:t>Observations</w:t>
            </w:r>
          </w:p>
        </w:tc>
      </w:tr>
      <w:tr w:rsidR="0083367F" w:rsidRPr="0000767B" w:rsidTr="001968E6">
        <w:tc>
          <w:tcPr>
            <w:tcW w:w="3529" w:type="dxa"/>
            <w:tcBorders>
              <w:top w:val="nil"/>
            </w:tcBorders>
            <w:shd w:val="clear" w:color="auto" w:fill="auto"/>
          </w:tcPr>
          <w:p w:rsidR="0083367F" w:rsidRDefault="006A040A" w:rsidP="00896367">
            <w:pPr>
              <w:pStyle w:val="DSEBody"/>
              <w:rPr>
                <w:i/>
                <w:lang w:val="en-US"/>
              </w:rPr>
            </w:pPr>
            <w:proofErr w:type="spellStart"/>
            <w:r>
              <w:rPr>
                <w:i/>
                <w:lang w:val="en-US"/>
              </w:rPr>
              <w:t>Alternanthera</w:t>
            </w:r>
            <w:proofErr w:type="spellEnd"/>
            <w:r>
              <w:rPr>
                <w:i/>
                <w:lang w:val="en-US"/>
              </w:rPr>
              <w:t xml:space="preserve"> </w:t>
            </w:r>
            <w:r w:rsidRPr="006A040A">
              <w:rPr>
                <w:lang w:val="en-US"/>
              </w:rPr>
              <w:t xml:space="preserve">sp. 1 (Plains </w:t>
            </w:r>
            <w:proofErr w:type="spellStart"/>
            <w:r w:rsidRPr="006A040A">
              <w:rPr>
                <w:lang w:val="en-US"/>
              </w:rPr>
              <w:t>Joyweed</w:t>
            </w:r>
            <w:proofErr w:type="spellEnd"/>
            <w:r w:rsidRPr="006A040A">
              <w:rPr>
                <w:lang w:val="en-US"/>
              </w:rPr>
              <w:t>)</w:t>
            </w:r>
          </w:p>
        </w:tc>
        <w:tc>
          <w:tcPr>
            <w:tcW w:w="1007" w:type="dxa"/>
            <w:tcBorders>
              <w:top w:val="nil"/>
            </w:tcBorders>
            <w:shd w:val="clear" w:color="auto" w:fill="auto"/>
          </w:tcPr>
          <w:p w:rsidR="0083367F" w:rsidRDefault="0083367F" w:rsidP="00896367">
            <w:pPr>
              <w:pStyle w:val="DSEBody"/>
              <w:rPr>
                <w:lang w:val="en-US"/>
              </w:rPr>
            </w:pPr>
          </w:p>
        </w:tc>
        <w:tc>
          <w:tcPr>
            <w:tcW w:w="612" w:type="dxa"/>
            <w:tcBorders>
              <w:top w:val="nil"/>
            </w:tcBorders>
            <w:shd w:val="clear" w:color="auto" w:fill="auto"/>
          </w:tcPr>
          <w:p w:rsidR="0083367F" w:rsidRDefault="0083367F" w:rsidP="00896367">
            <w:pPr>
              <w:pStyle w:val="DSEBody"/>
              <w:rPr>
                <w:lang w:val="en-US"/>
              </w:rPr>
            </w:pPr>
          </w:p>
        </w:tc>
        <w:tc>
          <w:tcPr>
            <w:tcW w:w="882" w:type="dxa"/>
            <w:tcBorders>
              <w:top w:val="nil"/>
            </w:tcBorders>
            <w:shd w:val="clear" w:color="auto" w:fill="auto"/>
          </w:tcPr>
          <w:p w:rsidR="0083367F" w:rsidRDefault="006A040A" w:rsidP="00896367">
            <w:pPr>
              <w:pStyle w:val="DSEBody"/>
              <w:rPr>
                <w:lang w:val="en-US"/>
              </w:rPr>
            </w:pPr>
            <w:r>
              <w:rPr>
                <w:lang w:val="en-US"/>
              </w:rPr>
              <w:t>k</w:t>
            </w:r>
          </w:p>
        </w:tc>
        <w:tc>
          <w:tcPr>
            <w:tcW w:w="3825" w:type="dxa"/>
          </w:tcPr>
          <w:p w:rsidR="0083367F" w:rsidRDefault="006A040A" w:rsidP="00C0107E">
            <w:pPr>
              <w:pStyle w:val="DSEBody"/>
              <w:rPr>
                <w:lang w:val="en-US"/>
              </w:rPr>
            </w:pPr>
            <w:r>
              <w:rPr>
                <w:lang w:val="en-US"/>
              </w:rPr>
              <w:t xml:space="preserve">Moderately common in </w:t>
            </w:r>
            <w:r w:rsidR="00C0107E">
              <w:rPr>
                <w:lang w:val="en-US"/>
              </w:rPr>
              <w:t>SHW and NTG across the property</w:t>
            </w:r>
          </w:p>
        </w:tc>
      </w:tr>
      <w:tr w:rsidR="006A040A" w:rsidRPr="0000767B" w:rsidTr="001968E6">
        <w:tc>
          <w:tcPr>
            <w:tcW w:w="3529" w:type="dxa"/>
            <w:tcBorders>
              <w:top w:val="nil"/>
              <w:bottom w:val="single" w:sz="4" w:space="0" w:color="228591"/>
            </w:tcBorders>
            <w:shd w:val="clear" w:color="auto" w:fill="auto"/>
          </w:tcPr>
          <w:p w:rsidR="006A040A" w:rsidRDefault="006A040A" w:rsidP="00E80CC1">
            <w:pPr>
              <w:pStyle w:val="DSEBody"/>
              <w:rPr>
                <w:i/>
                <w:lang w:val="en-US"/>
              </w:rPr>
            </w:pPr>
            <w:r w:rsidRPr="00577321">
              <w:rPr>
                <w:i/>
                <w:lang w:val="en-US"/>
              </w:rPr>
              <w:t xml:space="preserve">Convolvulus </w:t>
            </w:r>
            <w:proofErr w:type="spellStart"/>
            <w:r w:rsidRPr="00577321">
              <w:rPr>
                <w:i/>
                <w:lang w:val="en-US"/>
              </w:rPr>
              <w:t>angustissimus</w:t>
            </w:r>
            <w:proofErr w:type="spellEnd"/>
            <w:r w:rsidRPr="00577321">
              <w:rPr>
                <w:lang w:val="en-US"/>
              </w:rPr>
              <w:t xml:space="preserve"> subsp. </w:t>
            </w:r>
            <w:proofErr w:type="spellStart"/>
            <w:r w:rsidRPr="00577321">
              <w:rPr>
                <w:i/>
                <w:lang w:val="en-US"/>
              </w:rPr>
              <w:t>omnigracilis</w:t>
            </w:r>
            <w:proofErr w:type="spellEnd"/>
            <w:r w:rsidRPr="00577321">
              <w:rPr>
                <w:i/>
                <w:lang w:val="en-US"/>
              </w:rPr>
              <w:t xml:space="preserve"> </w:t>
            </w:r>
            <w:r w:rsidRPr="00E07ED1">
              <w:rPr>
                <w:lang w:val="en-US"/>
              </w:rPr>
              <w:t>(Slender Bindweed</w:t>
            </w:r>
            <w:r>
              <w:rPr>
                <w:lang w:val="en-US"/>
              </w:rPr>
              <w:t>)</w:t>
            </w:r>
          </w:p>
        </w:tc>
        <w:tc>
          <w:tcPr>
            <w:tcW w:w="1007" w:type="dxa"/>
            <w:tcBorders>
              <w:top w:val="nil"/>
              <w:bottom w:val="single" w:sz="4" w:space="0" w:color="228591"/>
            </w:tcBorders>
            <w:shd w:val="clear" w:color="auto" w:fill="auto"/>
          </w:tcPr>
          <w:p w:rsidR="006A040A" w:rsidRDefault="006A040A" w:rsidP="00E80CC1">
            <w:pPr>
              <w:pStyle w:val="DSEBody"/>
              <w:rPr>
                <w:lang w:val="en-US"/>
              </w:rPr>
            </w:pPr>
          </w:p>
        </w:tc>
        <w:tc>
          <w:tcPr>
            <w:tcW w:w="612" w:type="dxa"/>
            <w:tcBorders>
              <w:top w:val="nil"/>
              <w:bottom w:val="single" w:sz="4" w:space="0" w:color="228591"/>
            </w:tcBorders>
            <w:shd w:val="clear" w:color="auto" w:fill="auto"/>
          </w:tcPr>
          <w:p w:rsidR="006A040A" w:rsidRDefault="006A040A" w:rsidP="00E80CC1">
            <w:pPr>
              <w:pStyle w:val="DSEBody"/>
              <w:rPr>
                <w:lang w:val="en-US"/>
              </w:rPr>
            </w:pPr>
          </w:p>
        </w:tc>
        <w:tc>
          <w:tcPr>
            <w:tcW w:w="882" w:type="dxa"/>
            <w:tcBorders>
              <w:top w:val="nil"/>
              <w:bottom w:val="single" w:sz="4" w:space="0" w:color="228591"/>
            </w:tcBorders>
            <w:shd w:val="clear" w:color="auto" w:fill="auto"/>
          </w:tcPr>
          <w:p w:rsidR="006A040A" w:rsidRDefault="006A040A" w:rsidP="00E80CC1">
            <w:pPr>
              <w:pStyle w:val="DSEBody"/>
              <w:rPr>
                <w:lang w:val="en-US"/>
              </w:rPr>
            </w:pPr>
            <w:r>
              <w:rPr>
                <w:lang w:val="en-US"/>
              </w:rPr>
              <w:t>k</w:t>
            </w:r>
          </w:p>
        </w:tc>
        <w:tc>
          <w:tcPr>
            <w:tcW w:w="3825" w:type="dxa"/>
            <w:tcBorders>
              <w:bottom w:val="single" w:sz="4" w:space="0" w:color="228591"/>
            </w:tcBorders>
          </w:tcPr>
          <w:p w:rsidR="006A040A" w:rsidRDefault="006A040A" w:rsidP="00C0107E">
            <w:pPr>
              <w:pStyle w:val="DSEBody"/>
              <w:rPr>
                <w:lang w:val="en-US"/>
              </w:rPr>
            </w:pPr>
            <w:r w:rsidRPr="00577321">
              <w:rPr>
                <w:lang w:val="en-US"/>
              </w:rPr>
              <w:t>Very common everywhere</w:t>
            </w:r>
            <w:r w:rsidR="00C0107E">
              <w:rPr>
                <w:lang w:val="en-US"/>
              </w:rPr>
              <w:t xml:space="preserve"> (1000s of plants)</w:t>
            </w:r>
            <w:r>
              <w:rPr>
                <w:lang w:val="en-US"/>
              </w:rPr>
              <w:t>.</w:t>
            </w:r>
          </w:p>
        </w:tc>
      </w:tr>
      <w:tr w:rsidR="006A040A" w:rsidRPr="0000767B" w:rsidTr="001968E6">
        <w:tc>
          <w:tcPr>
            <w:tcW w:w="3529" w:type="dxa"/>
            <w:tcBorders>
              <w:top w:val="single" w:sz="4" w:space="0" w:color="228591"/>
              <w:bottom w:val="single" w:sz="4" w:space="0" w:color="auto"/>
            </w:tcBorders>
            <w:shd w:val="clear" w:color="auto" w:fill="auto"/>
          </w:tcPr>
          <w:p w:rsidR="006A040A" w:rsidRDefault="006A040A" w:rsidP="00E80CC1">
            <w:pPr>
              <w:pStyle w:val="DSEBody"/>
              <w:rPr>
                <w:i/>
                <w:lang w:val="en-US"/>
              </w:rPr>
            </w:pPr>
            <w:proofErr w:type="spellStart"/>
            <w:r w:rsidRPr="00577321">
              <w:rPr>
                <w:i/>
                <w:lang w:val="en-US"/>
              </w:rPr>
              <w:t>Dianella</w:t>
            </w:r>
            <w:proofErr w:type="spellEnd"/>
            <w:r w:rsidRPr="00577321">
              <w:rPr>
                <w:lang w:val="en-US"/>
              </w:rPr>
              <w:t xml:space="preserve"> sp. </w:t>
            </w:r>
            <w:proofErr w:type="spellStart"/>
            <w:r w:rsidRPr="00577321">
              <w:rPr>
                <w:lang w:val="en-US"/>
              </w:rPr>
              <w:t>aff</w:t>
            </w:r>
            <w:proofErr w:type="spellEnd"/>
            <w:r w:rsidRPr="00577321">
              <w:rPr>
                <w:lang w:val="en-US"/>
              </w:rPr>
              <w:t xml:space="preserve">. </w:t>
            </w:r>
            <w:proofErr w:type="spellStart"/>
            <w:r w:rsidRPr="00577321">
              <w:rPr>
                <w:i/>
                <w:lang w:val="en-US"/>
              </w:rPr>
              <w:t>longifolia</w:t>
            </w:r>
            <w:proofErr w:type="spellEnd"/>
            <w:r w:rsidRPr="00577321">
              <w:rPr>
                <w:lang w:val="en-US"/>
              </w:rPr>
              <w:t xml:space="preserve"> (</w:t>
            </w:r>
            <w:proofErr w:type="spellStart"/>
            <w:r w:rsidRPr="00577321">
              <w:rPr>
                <w:lang w:val="en-US"/>
              </w:rPr>
              <w:t>Benambra</w:t>
            </w:r>
            <w:proofErr w:type="spellEnd"/>
            <w:r w:rsidRPr="00577321">
              <w:rPr>
                <w:lang w:val="en-US"/>
              </w:rPr>
              <w:t>) (Arching Flax-lily)</w:t>
            </w:r>
          </w:p>
        </w:tc>
        <w:tc>
          <w:tcPr>
            <w:tcW w:w="1007" w:type="dxa"/>
            <w:tcBorders>
              <w:top w:val="single" w:sz="4" w:space="0" w:color="228591"/>
              <w:bottom w:val="single" w:sz="4" w:space="0" w:color="auto"/>
            </w:tcBorders>
            <w:shd w:val="clear" w:color="auto" w:fill="auto"/>
          </w:tcPr>
          <w:p w:rsidR="006A040A" w:rsidRDefault="006A040A" w:rsidP="00E80CC1">
            <w:pPr>
              <w:pStyle w:val="DSEBody"/>
              <w:rPr>
                <w:lang w:val="en-US"/>
              </w:rPr>
            </w:pPr>
          </w:p>
        </w:tc>
        <w:tc>
          <w:tcPr>
            <w:tcW w:w="612" w:type="dxa"/>
            <w:tcBorders>
              <w:top w:val="single" w:sz="4" w:space="0" w:color="228591"/>
              <w:bottom w:val="single" w:sz="4" w:space="0" w:color="auto"/>
            </w:tcBorders>
            <w:shd w:val="clear" w:color="auto" w:fill="auto"/>
          </w:tcPr>
          <w:p w:rsidR="006A040A" w:rsidRDefault="006A040A" w:rsidP="00E80CC1">
            <w:pPr>
              <w:pStyle w:val="DSEBody"/>
              <w:rPr>
                <w:lang w:val="en-US"/>
              </w:rPr>
            </w:pPr>
          </w:p>
        </w:tc>
        <w:tc>
          <w:tcPr>
            <w:tcW w:w="882" w:type="dxa"/>
            <w:tcBorders>
              <w:top w:val="single" w:sz="4" w:space="0" w:color="228591"/>
              <w:bottom w:val="single" w:sz="4" w:space="0" w:color="auto"/>
            </w:tcBorders>
            <w:shd w:val="clear" w:color="auto" w:fill="auto"/>
          </w:tcPr>
          <w:p w:rsidR="006A040A" w:rsidRDefault="006A040A" w:rsidP="00E80CC1">
            <w:pPr>
              <w:pStyle w:val="DSEBody"/>
              <w:rPr>
                <w:lang w:val="en-US"/>
              </w:rPr>
            </w:pPr>
            <w:r>
              <w:rPr>
                <w:lang w:val="en-US"/>
              </w:rPr>
              <w:t>k</w:t>
            </w:r>
          </w:p>
        </w:tc>
        <w:tc>
          <w:tcPr>
            <w:tcW w:w="3825" w:type="dxa"/>
            <w:tcBorders>
              <w:top w:val="single" w:sz="4" w:space="0" w:color="228591"/>
              <w:bottom w:val="single" w:sz="4" w:space="0" w:color="auto"/>
            </w:tcBorders>
          </w:tcPr>
          <w:p w:rsidR="006A040A" w:rsidRDefault="006A040A" w:rsidP="00C0107E">
            <w:pPr>
              <w:pStyle w:val="DSEBody"/>
              <w:rPr>
                <w:lang w:val="en-US"/>
              </w:rPr>
            </w:pPr>
            <w:r>
              <w:rPr>
                <w:lang w:val="en-US"/>
              </w:rPr>
              <w:t xml:space="preserve">One individual reported by AE (2011), without an accurate location.  Not </w:t>
            </w:r>
            <w:r w:rsidR="00E80CC1">
              <w:rPr>
                <w:lang w:val="en-US"/>
              </w:rPr>
              <w:t>re-located during current survey</w:t>
            </w:r>
          </w:p>
        </w:tc>
      </w:tr>
      <w:tr w:rsidR="001968E6" w:rsidRPr="0000767B" w:rsidTr="001968E6">
        <w:trPr>
          <w:trHeight w:val="221"/>
        </w:trPr>
        <w:tc>
          <w:tcPr>
            <w:tcW w:w="3529" w:type="dxa"/>
            <w:tcBorders>
              <w:top w:val="single" w:sz="4" w:space="0" w:color="auto"/>
              <w:bottom w:val="single" w:sz="4" w:space="0" w:color="auto"/>
            </w:tcBorders>
            <w:shd w:val="clear" w:color="auto" w:fill="auto"/>
          </w:tcPr>
          <w:p w:rsidR="001968E6" w:rsidRPr="00577321" w:rsidRDefault="001968E6" w:rsidP="00E80CC1">
            <w:pPr>
              <w:pStyle w:val="DSEBody"/>
              <w:rPr>
                <w:i/>
                <w:lang w:val="en-US"/>
              </w:rPr>
            </w:pPr>
            <w:proofErr w:type="spellStart"/>
            <w:r>
              <w:rPr>
                <w:rFonts w:ascii="Helv" w:hAnsi="Helv" w:cs="Helv"/>
                <w:i/>
                <w:iCs/>
                <w:color w:val="000000"/>
                <w:sz w:val="20"/>
                <w:szCs w:val="20"/>
                <w:lang w:eastAsia="en-AU"/>
              </w:rPr>
              <w:t>Poa</w:t>
            </w:r>
            <w:proofErr w:type="spellEnd"/>
            <w:r>
              <w:rPr>
                <w:rFonts w:ascii="Helv" w:hAnsi="Helv" w:cs="Helv"/>
                <w:i/>
                <w:iCs/>
                <w:color w:val="000000"/>
                <w:sz w:val="20"/>
                <w:szCs w:val="20"/>
                <w:lang w:eastAsia="en-AU"/>
              </w:rPr>
              <w:t xml:space="preserve"> </w:t>
            </w:r>
            <w:proofErr w:type="spellStart"/>
            <w:r>
              <w:rPr>
                <w:rFonts w:ascii="Helv" w:hAnsi="Helv" w:cs="Helv"/>
                <w:i/>
                <w:iCs/>
                <w:color w:val="000000"/>
                <w:sz w:val="20"/>
                <w:szCs w:val="20"/>
                <w:lang w:eastAsia="en-AU"/>
              </w:rPr>
              <w:t>labillardierei</w:t>
            </w:r>
            <w:proofErr w:type="spellEnd"/>
            <w:r>
              <w:rPr>
                <w:rFonts w:ascii="Helv" w:hAnsi="Helv" w:cs="Helv"/>
                <w:color w:val="000000"/>
                <w:sz w:val="20"/>
                <w:szCs w:val="20"/>
                <w:lang w:eastAsia="en-AU"/>
              </w:rPr>
              <w:t xml:space="preserve"> var. (Volcanic Plains)</w:t>
            </w:r>
          </w:p>
        </w:tc>
        <w:tc>
          <w:tcPr>
            <w:tcW w:w="1007" w:type="dxa"/>
            <w:tcBorders>
              <w:top w:val="single" w:sz="4" w:space="0" w:color="auto"/>
              <w:bottom w:val="single" w:sz="4" w:space="0" w:color="auto"/>
            </w:tcBorders>
            <w:shd w:val="clear" w:color="auto" w:fill="auto"/>
          </w:tcPr>
          <w:p w:rsidR="001968E6" w:rsidRDefault="001968E6" w:rsidP="00E80CC1">
            <w:pPr>
              <w:pStyle w:val="DSEBody"/>
              <w:rPr>
                <w:lang w:val="en-US"/>
              </w:rPr>
            </w:pPr>
          </w:p>
        </w:tc>
        <w:tc>
          <w:tcPr>
            <w:tcW w:w="612" w:type="dxa"/>
            <w:tcBorders>
              <w:top w:val="single" w:sz="4" w:space="0" w:color="auto"/>
              <w:bottom w:val="single" w:sz="4" w:space="0" w:color="auto"/>
            </w:tcBorders>
            <w:shd w:val="clear" w:color="auto" w:fill="auto"/>
          </w:tcPr>
          <w:p w:rsidR="001968E6" w:rsidRDefault="001968E6" w:rsidP="00E80CC1">
            <w:pPr>
              <w:pStyle w:val="DSEBody"/>
              <w:rPr>
                <w:lang w:val="en-US"/>
              </w:rPr>
            </w:pPr>
          </w:p>
        </w:tc>
        <w:tc>
          <w:tcPr>
            <w:tcW w:w="882" w:type="dxa"/>
            <w:tcBorders>
              <w:top w:val="single" w:sz="4" w:space="0" w:color="auto"/>
              <w:bottom w:val="single" w:sz="4" w:space="0" w:color="auto"/>
            </w:tcBorders>
            <w:shd w:val="clear" w:color="auto" w:fill="auto"/>
          </w:tcPr>
          <w:p w:rsidR="001968E6" w:rsidRDefault="001968E6" w:rsidP="00E80CC1">
            <w:pPr>
              <w:pStyle w:val="DSEBody"/>
              <w:rPr>
                <w:lang w:val="en-US"/>
              </w:rPr>
            </w:pPr>
            <w:r>
              <w:rPr>
                <w:lang w:val="en-US"/>
              </w:rPr>
              <w:t>k</w:t>
            </w:r>
          </w:p>
        </w:tc>
        <w:tc>
          <w:tcPr>
            <w:tcW w:w="3825" w:type="dxa"/>
            <w:tcBorders>
              <w:top w:val="single" w:sz="4" w:space="0" w:color="auto"/>
              <w:bottom w:val="single" w:sz="4" w:space="0" w:color="auto"/>
            </w:tcBorders>
          </w:tcPr>
          <w:p w:rsidR="001968E6" w:rsidRDefault="001968E6" w:rsidP="00C0107E">
            <w:pPr>
              <w:pStyle w:val="DSEBody"/>
              <w:rPr>
                <w:lang w:val="en-US"/>
              </w:rPr>
            </w:pPr>
            <w:r>
              <w:rPr>
                <w:lang w:val="en-US"/>
              </w:rPr>
              <w:t>Twelve plants in similar location</w:t>
            </w:r>
          </w:p>
        </w:tc>
      </w:tr>
    </w:tbl>
    <w:p w:rsidR="006878A6" w:rsidRDefault="006878A6" w:rsidP="003E0D2E">
      <w:pPr>
        <w:spacing w:after="113" w:line="240" w:lineRule="atLeast"/>
      </w:pPr>
    </w:p>
    <w:p w:rsidR="00FF3390" w:rsidRDefault="00FF3390" w:rsidP="00846BD4">
      <w:pPr>
        <w:pStyle w:val="HC"/>
        <w:rPr>
          <w:rFonts w:asciiTheme="minorHAnsi" w:hAnsiTheme="minorHAnsi"/>
          <w:sz w:val="22"/>
          <w:szCs w:val="22"/>
        </w:rPr>
      </w:pPr>
      <w:r>
        <w:rPr>
          <w:rFonts w:cs="Times New Roman"/>
          <w:b w:val="0"/>
          <w:noProof/>
          <w:color w:val="FF0000"/>
          <w:sz w:val="22"/>
          <w:lang w:eastAsia="en-AU"/>
        </w:rPr>
        <w:drawing>
          <wp:inline distT="0" distB="0" distL="0" distR="0">
            <wp:extent cx="6120765" cy="4332525"/>
            <wp:effectExtent l="0" t="0" r="0" b="0"/>
            <wp:docPr id="20" name="Picture 20" descr="\\internal.vic.gov.au\DEPI\homedirs1\jf28\Desktop\OneTree_sig spec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ternal.vic.gov.au\DEPI\homedirs1\jf28\Desktop\OneTree_sig species.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765" cy="4332525"/>
                    </a:xfrm>
                    <a:prstGeom prst="rect">
                      <a:avLst/>
                    </a:prstGeom>
                    <a:noFill/>
                    <a:ln>
                      <a:noFill/>
                    </a:ln>
                  </pic:spPr>
                </pic:pic>
              </a:graphicData>
            </a:graphic>
          </wp:inline>
        </w:drawing>
      </w:r>
    </w:p>
    <w:p w:rsidR="00FF3390" w:rsidRDefault="00FF3390" w:rsidP="00FF3390">
      <w:pPr>
        <w:pStyle w:val="Caption"/>
      </w:pPr>
      <w:proofErr w:type="gramStart"/>
      <w:r>
        <w:t>Figure 9.</w:t>
      </w:r>
      <w:proofErr w:type="gramEnd"/>
      <w:r>
        <w:t xml:space="preserve"> </w:t>
      </w:r>
      <w:proofErr w:type="gramStart"/>
      <w:r>
        <w:t>The locations of selected significant plant species.</w:t>
      </w:r>
      <w:proofErr w:type="gramEnd"/>
      <w:r>
        <w:t xml:space="preserve"> </w:t>
      </w:r>
      <w:r w:rsidRPr="00FF3390">
        <w:rPr>
          <w:b w:val="0"/>
        </w:rPr>
        <w:t>Selected species include EPBC-listed, VROT species and those considered locally significant. Species which are very widespread are not shown.</w:t>
      </w:r>
    </w:p>
    <w:p w:rsidR="00846BD4" w:rsidRPr="00AC3412" w:rsidRDefault="00846BD4" w:rsidP="00846BD4">
      <w:pPr>
        <w:pStyle w:val="HC"/>
        <w:rPr>
          <w:rFonts w:asciiTheme="minorHAnsi" w:hAnsiTheme="minorHAnsi"/>
          <w:sz w:val="22"/>
          <w:szCs w:val="22"/>
        </w:rPr>
      </w:pPr>
      <w:r w:rsidRPr="00AC3412">
        <w:rPr>
          <w:rFonts w:asciiTheme="minorHAnsi" w:hAnsiTheme="minorHAnsi"/>
          <w:sz w:val="22"/>
          <w:szCs w:val="22"/>
        </w:rPr>
        <w:lastRenderedPageBreak/>
        <w:t>Weeds</w:t>
      </w:r>
    </w:p>
    <w:p w:rsidR="00846BD4" w:rsidRPr="00AC3412" w:rsidRDefault="001C5733" w:rsidP="00846BD4">
      <w:pPr>
        <w:pStyle w:val="Body2"/>
        <w:rPr>
          <w:rFonts w:asciiTheme="minorHAnsi" w:hAnsiTheme="minorHAnsi"/>
        </w:rPr>
      </w:pPr>
      <w:r>
        <w:rPr>
          <w:rFonts w:asciiTheme="minorHAnsi" w:hAnsiTheme="minorHAnsi"/>
        </w:rPr>
        <w:t>Of the 137 species recorded, 49</w:t>
      </w:r>
      <w:r w:rsidR="00846BD4" w:rsidRPr="00AC3412">
        <w:rPr>
          <w:rFonts w:asciiTheme="minorHAnsi" w:hAnsiTheme="minorHAnsi"/>
        </w:rPr>
        <w:t xml:space="preserve"> were introduced.  Some of the introduced species identified pose serious risks to native vegetation on or near the surveyed land, or to agriculture in the surrounding areas. The identification and mapping of those species is necessary to assist management.</w:t>
      </w:r>
    </w:p>
    <w:p w:rsidR="00846BD4" w:rsidRPr="00AC3412" w:rsidRDefault="00846BD4" w:rsidP="00846BD4">
      <w:pPr>
        <w:pStyle w:val="Body2"/>
        <w:rPr>
          <w:rFonts w:asciiTheme="minorHAnsi" w:hAnsiTheme="minorHAnsi"/>
        </w:rPr>
      </w:pPr>
      <w:r w:rsidRPr="00AC3412">
        <w:rPr>
          <w:rFonts w:asciiTheme="minorHAnsi" w:hAnsiTheme="minorHAnsi"/>
        </w:rPr>
        <w:t xml:space="preserve">Table 2 lists the species recorded on the property which are listed under the </w:t>
      </w:r>
      <w:proofErr w:type="spellStart"/>
      <w:r w:rsidRPr="00AC3412">
        <w:rPr>
          <w:rFonts w:asciiTheme="minorHAnsi" w:hAnsiTheme="minorHAnsi"/>
        </w:rPr>
        <w:t>CaLP</w:t>
      </w:r>
      <w:proofErr w:type="spellEnd"/>
      <w:r w:rsidRPr="00AC3412">
        <w:rPr>
          <w:rFonts w:asciiTheme="minorHAnsi" w:hAnsiTheme="minorHAnsi"/>
        </w:rPr>
        <w:t xml:space="preserve"> Act, and notes their category of listing in the</w:t>
      </w:r>
      <w:r w:rsidR="006878A6">
        <w:rPr>
          <w:rFonts w:asciiTheme="minorHAnsi" w:hAnsiTheme="minorHAnsi"/>
        </w:rPr>
        <w:t xml:space="preserve"> Port Phillip region.  Figure </w:t>
      </w:r>
      <w:r w:rsidR="00FF3390">
        <w:rPr>
          <w:rFonts w:asciiTheme="minorHAnsi" w:hAnsiTheme="minorHAnsi"/>
        </w:rPr>
        <w:t>10</w:t>
      </w:r>
      <w:r w:rsidRPr="00AC3412">
        <w:rPr>
          <w:rFonts w:asciiTheme="minorHAnsi" w:hAnsiTheme="minorHAnsi"/>
        </w:rPr>
        <w:t xml:space="preserve"> shows the distribution on the surveyed land of some of these species.  Some very abundant species are not shown on the map, for the sake of clarity (e.g. Serrated Tussock). </w:t>
      </w:r>
    </w:p>
    <w:p w:rsidR="00846BD4" w:rsidRDefault="00846BD4" w:rsidP="00846BD4"/>
    <w:p w:rsidR="00846BD4" w:rsidRDefault="00846BD4" w:rsidP="00846BD4">
      <w:pPr>
        <w:pStyle w:val="TableTitle"/>
      </w:pPr>
      <w:proofErr w:type="gramStart"/>
      <w:r>
        <w:t>Table 2.</w:t>
      </w:r>
      <w:proofErr w:type="gramEnd"/>
      <w:r>
        <w:t xml:space="preserve"> Declared noxious weeds observed on the surveyed land.</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2319"/>
        <w:gridCol w:w="3914"/>
        <w:gridCol w:w="3622"/>
      </w:tblGrid>
      <w:tr w:rsidR="00846BD4" w:rsidRPr="00566FE3" w:rsidTr="0032644C">
        <w:tc>
          <w:tcPr>
            <w:tcW w:w="2268" w:type="dxa"/>
            <w:tcBorders>
              <w:bottom w:val="single" w:sz="4" w:space="0" w:color="228591"/>
            </w:tcBorders>
            <w:shd w:val="clear" w:color="auto" w:fill="228591"/>
          </w:tcPr>
          <w:p w:rsidR="00846BD4" w:rsidRDefault="00846BD4" w:rsidP="00E80CC1">
            <w:pPr>
              <w:pStyle w:val="TblHd"/>
            </w:pPr>
            <w:proofErr w:type="spellStart"/>
            <w:r>
              <w:t>CaLP</w:t>
            </w:r>
            <w:proofErr w:type="spellEnd"/>
            <w:r>
              <w:t xml:space="preserve"> Act category</w:t>
            </w:r>
          </w:p>
        </w:tc>
        <w:tc>
          <w:tcPr>
            <w:tcW w:w="3828" w:type="dxa"/>
            <w:tcBorders>
              <w:bottom w:val="single" w:sz="4" w:space="0" w:color="228591"/>
            </w:tcBorders>
            <w:shd w:val="clear" w:color="auto" w:fill="228591"/>
          </w:tcPr>
          <w:p w:rsidR="00846BD4" w:rsidRDefault="00846BD4" w:rsidP="00E80CC1">
            <w:pPr>
              <w:pStyle w:val="TblHd"/>
            </w:pPr>
            <w:r>
              <w:t>Weed species</w:t>
            </w:r>
          </w:p>
        </w:tc>
        <w:tc>
          <w:tcPr>
            <w:tcW w:w="3543" w:type="dxa"/>
            <w:tcBorders>
              <w:bottom w:val="single" w:sz="4" w:space="0" w:color="228591"/>
            </w:tcBorders>
            <w:shd w:val="clear" w:color="auto" w:fill="228591"/>
          </w:tcPr>
          <w:p w:rsidR="00846BD4" w:rsidRDefault="00846BD4" w:rsidP="00E80CC1">
            <w:pPr>
              <w:pStyle w:val="TblHd"/>
            </w:pPr>
            <w:r>
              <w:t>Observations</w:t>
            </w:r>
          </w:p>
        </w:tc>
      </w:tr>
      <w:tr w:rsidR="00846BD4" w:rsidRPr="00511F1C" w:rsidTr="0032644C">
        <w:tc>
          <w:tcPr>
            <w:tcW w:w="2268" w:type="dxa"/>
            <w:tcBorders>
              <w:top w:val="nil"/>
            </w:tcBorders>
            <w:shd w:val="clear" w:color="auto" w:fill="auto"/>
          </w:tcPr>
          <w:p w:rsidR="00846BD4" w:rsidRPr="006F6889" w:rsidRDefault="00846BD4" w:rsidP="00E80CC1">
            <w:pPr>
              <w:pStyle w:val="DSEBody"/>
              <w:rPr>
                <w:szCs w:val="18"/>
                <w:lang w:val="en-US"/>
              </w:rPr>
            </w:pPr>
            <w:r w:rsidRPr="006F6889">
              <w:rPr>
                <w:szCs w:val="18"/>
              </w:rPr>
              <w:t>State Prohibited</w:t>
            </w:r>
          </w:p>
        </w:tc>
        <w:tc>
          <w:tcPr>
            <w:tcW w:w="3828" w:type="dxa"/>
            <w:tcBorders>
              <w:top w:val="nil"/>
            </w:tcBorders>
            <w:shd w:val="clear" w:color="auto" w:fill="auto"/>
          </w:tcPr>
          <w:p w:rsidR="00846BD4" w:rsidRPr="006F6889" w:rsidRDefault="00846BD4" w:rsidP="00E80CC1">
            <w:pPr>
              <w:pStyle w:val="DSEBody"/>
              <w:rPr>
                <w:szCs w:val="18"/>
                <w:lang w:val="en-US"/>
              </w:rPr>
            </w:pPr>
            <w:r w:rsidRPr="006F6889">
              <w:rPr>
                <w:szCs w:val="18"/>
                <w:lang w:val="en-US"/>
              </w:rPr>
              <w:t>None</w:t>
            </w:r>
          </w:p>
        </w:tc>
        <w:tc>
          <w:tcPr>
            <w:tcW w:w="3543" w:type="dxa"/>
          </w:tcPr>
          <w:p w:rsidR="00846BD4" w:rsidRPr="006F6889" w:rsidRDefault="00846BD4" w:rsidP="00E80CC1">
            <w:pPr>
              <w:pStyle w:val="DSEBody"/>
              <w:rPr>
                <w:szCs w:val="18"/>
                <w:lang w:val="en-US"/>
              </w:rPr>
            </w:pPr>
            <w:r w:rsidRPr="006F6889">
              <w:rPr>
                <w:szCs w:val="18"/>
                <w:lang w:val="en-US"/>
              </w:rPr>
              <w:t>NA</w:t>
            </w:r>
          </w:p>
        </w:tc>
      </w:tr>
      <w:tr w:rsidR="00846BD4" w:rsidRPr="00511F1C" w:rsidTr="0032644C">
        <w:tc>
          <w:tcPr>
            <w:tcW w:w="2268" w:type="dxa"/>
            <w:tcBorders>
              <w:top w:val="nil"/>
            </w:tcBorders>
            <w:shd w:val="clear" w:color="auto" w:fill="auto"/>
          </w:tcPr>
          <w:p w:rsidR="00846BD4" w:rsidRPr="006F6889" w:rsidRDefault="00846BD4" w:rsidP="00E80CC1">
            <w:pPr>
              <w:pStyle w:val="DSEBody"/>
              <w:rPr>
                <w:szCs w:val="18"/>
                <w:lang w:val="en-US"/>
              </w:rPr>
            </w:pPr>
            <w:r w:rsidRPr="006F6889">
              <w:rPr>
                <w:szCs w:val="18"/>
                <w:lang w:val="en-US"/>
              </w:rPr>
              <w:t>Regionally Prohibited</w:t>
            </w:r>
          </w:p>
        </w:tc>
        <w:tc>
          <w:tcPr>
            <w:tcW w:w="3828" w:type="dxa"/>
            <w:tcBorders>
              <w:top w:val="nil"/>
            </w:tcBorders>
            <w:shd w:val="clear" w:color="auto" w:fill="auto"/>
          </w:tcPr>
          <w:p w:rsidR="00846BD4" w:rsidRPr="006F6889" w:rsidRDefault="00846BD4" w:rsidP="00E80CC1">
            <w:pPr>
              <w:pStyle w:val="DSEBody"/>
              <w:rPr>
                <w:szCs w:val="18"/>
                <w:lang w:val="en-US"/>
              </w:rPr>
            </w:pPr>
            <w:r w:rsidRPr="006F6889">
              <w:rPr>
                <w:szCs w:val="18"/>
                <w:lang w:val="en-US"/>
              </w:rPr>
              <w:t>None</w:t>
            </w:r>
          </w:p>
        </w:tc>
        <w:tc>
          <w:tcPr>
            <w:tcW w:w="3543" w:type="dxa"/>
          </w:tcPr>
          <w:p w:rsidR="00846BD4" w:rsidRPr="006F6889" w:rsidRDefault="00846BD4" w:rsidP="00E80CC1">
            <w:pPr>
              <w:pStyle w:val="DSEBody"/>
              <w:rPr>
                <w:szCs w:val="18"/>
                <w:lang w:val="en-US"/>
              </w:rPr>
            </w:pPr>
            <w:r w:rsidRPr="006F6889">
              <w:rPr>
                <w:szCs w:val="18"/>
                <w:lang w:val="en-US"/>
              </w:rPr>
              <w:t>NA</w:t>
            </w:r>
          </w:p>
        </w:tc>
      </w:tr>
      <w:tr w:rsidR="00846BD4" w:rsidRPr="00511F1C" w:rsidTr="0032644C">
        <w:tc>
          <w:tcPr>
            <w:tcW w:w="2268" w:type="dxa"/>
            <w:tcBorders>
              <w:top w:val="nil"/>
            </w:tcBorders>
            <w:shd w:val="clear" w:color="auto" w:fill="auto"/>
          </w:tcPr>
          <w:p w:rsidR="00846BD4" w:rsidRPr="006F6889" w:rsidRDefault="00846BD4" w:rsidP="00E80CC1">
            <w:pPr>
              <w:pStyle w:val="DSEBody"/>
              <w:rPr>
                <w:szCs w:val="18"/>
                <w:lang w:val="en-US"/>
              </w:rPr>
            </w:pPr>
            <w:r w:rsidRPr="006F6889">
              <w:rPr>
                <w:szCs w:val="18"/>
                <w:lang w:val="en-US"/>
              </w:rPr>
              <w:t>Regionally Controlled</w:t>
            </w:r>
          </w:p>
        </w:tc>
        <w:tc>
          <w:tcPr>
            <w:tcW w:w="3828" w:type="dxa"/>
            <w:tcBorders>
              <w:top w:val="nil"/>
            </w:tcBorders>
            <w:shd w:val="clear" w:color="auto" w:fill="auto"/>
          </w:tcPr>
          <w:p w:rsidR="00846BD4" w:rsidRPr="006F6889" w:rsidRDefault="00846BD4" w:rsidP="00E80CC1">
            <w:pPr>
              <w:pStyle w:val="DSEBody"/>
              <w:rPr>
                <w:szCs w:val="18"/>
                <w:lang w:val="en-US"/>
              </w:rPr>
            </w:pPr>
            <w:proofErr w:type="spellStart"/>
            <w:r w:rsidRPr="00585AB6">
              <w:rPr>
                <w:i/>
                <w:szCs w:val="18"/>
              </w:rPr>
              <w:t>Cirsium</w:t>
            </w:r>
            <w:proofErr w:type="spellEnd"/>
            <w:r w:rsidRPr="00585AB6">
              <w:rPr>
                <w:i/>
                <w:szCs w:val="18"/>
              </w:rPr>
              <w:t xml:space="preserve"> </w:t>
            </w:r>
            <w:proofErr w:type="spellStart"/>
            <w:r w:rsidRPr="00585AB6">
              <w:rPr>
                <w:i/>
                <w:szCs w:val="18"/>
              </w:rPr>
              <w:t>vulgare</w:t>
            </w:r>
            <w:proofErr w:type="spellEnd"/>
            <w:r w:rsidRPr="00287748">
              <w:rPr>
                <w:szCs w:val="18"/>
              </w:rPr>
              <w:t xml:space="preserve"> (Spear Thistle)</w:t>
            </w:r>
          </w:p>
        </w:tc>
        <w:tc>
          <w:tcPr>
            <w:tcW w:w="3543" w:type="dxa"/>
          </w:tcPr>
          <w:p w:rsidR="00846BD4" w:rsidRPr="006F6889" w:rsidRDefault="00846BD4" w:rsidP="00E80CC1">
            <w:pPr>
              <w:pStyle w:val="DSEBody"/>
              <w:rPr>
                <w:szCs w:val="18"/>
                <w:lang w:val="en-US"/>
              </w:rPr>
            </w:pPr>
            <w:r w:rsidRPr="00585AB6">
              <w:rPr>
                <w:szCs w:val="18"/>
              </w:rPr>
              <w:t>Widespread and abundant</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p>
        </w:tc>
        <w:tc>
          <w:tcPr>
            <w:tcW w:w="3828" w:type="dxa"/>
            <w:tcBorders>
              <w:top w:val="nil"/>
            </w:tcBorders>
            <w:shd w:val="clear" w:color="auto" w:fill="auto"/>
          </w:tcPr>
          <w:p w:rsidR="00846BD4" w:rsidRPr="00511F1C" w:rsidRDefault="00846BD4" w:rsidP="00E80CC1">
            <w:pPr>
              <w:pStyle w:val="DSEBody"/>
              <w:rPr>
                <w:sz w:val="20"/>
                <w:szCs w:val="20"/>
                <w:lang w:val="en-US"/>
              </w:rPr>
            </w:pPr>
            <w:proofErr w:type="spellStart"/>
            <w:r w:rsidRPr="00A75156">
              <w:rPr>
                <w:i/>
              </w:rPr>
              <w:t>Cynara</w:t>
            </w:r>
            <w:proofErr w:type="spellEnd"/>
            <w:r w:rsidRPr="00A75156">
              <w:rPr>
                <w:i/>
              </w:rPr>
              <w:t xml:space="preserve"> </w:t>
            </w:r>
            <w:proofErr w:type="spellStart"/>
            <w:r w:rsidRPr="00A75156">
              <w:rPr>
                <w:i/>
              </w:rPr>
              <w:t>cardunculus</w:t>
            </w:r>
            <w:proofErr w:type="spellEnd"/>
            <w:r>
              <w:t xml:space="preserve"> (Artichoke Thistle)</w:t>
            </w:r>
          </w:p>
        </w:tc>
        <w:tc>
          <w:tcPr>
            <w:tcW w:w="3543" w:type="dxa"/>
          </w:tcPr>
          <w:p w:rsidR="00846BD4" w:rsidRPr="00511F1C" w:rsidRDefault="00846BD4" w:rsidP="00E80CC1">
            <w:pPr>
              <w:pStyle w:val="DSEBody"/>
              <w:rPr>
                <w:sz w:val="20"/>
                <w:szCs w:val="20"/>
                <w:lang w:val="en-US"/>
              </w:rPr>
            </w:pPr>
            <w:r>
              <w:t>Widespread and abundant</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p>
        </w:tc>
        <w:tc>
          <w:tcPr>
            <w:tcW w:w="3828" w:type="dxa"/>
            <w:tcBorders>
              <w:top w:val="nil"/>
            </w:tcBorders>
            <w:shd w:val="clear" w:color="auto" w:fill="auto"/>
          </w:tcPr>
          <w:p w:rsidR="00846BD4" w:rsidRPr="00511F1C" w:rsidRDefault="00846BD4" w:rsidP="00E80CC1">
            <w:pPr>
              <w:pStyle w:val="DSEBody"/>
              <w:rPr>
                <w:sz w:val="20"/>
                <w:szCs w:val="20"/>
                <w:lang w:val="en-US"/>
              </w:rPr>
            </w:pPr>
            <w:proofErr w:type="spellStart"/>
            <w:r w:rsidRPr="00A75156">
              <w:rPr>
                <w:i/>
              </w:rPr>
              <w:t>Lycium</w:t>
            </w:r>
            <w:proofErr w:type="spellEnd"/>
            <w:r w:rsidRPr="00A75156">
              <w:rPr>
                <w:i/>
              </w:rPr>
              <w:t xml:space="preserve"> </w:t>
            </w:r>
            <w:proofErr w:type="spellStart"/>
            <w:r w:rsidR="00A46C43" w:rsidRPr="00A75156">
              <w:rPr>
                <w:i/>
              </w:rPr>
              <w:t>ferocissimum</w:t>
            </w:r>
            <w:proofErr w:type="spellEnd"/>
            <w:r>
              <w:t xml:space="preserve"> (African Boxthorn)</w:t>
            </w:r>
          </w:p>
        </w:tc>
        <w:tc>
          <w:tcPr>
            <w:tcW w:w="3543" w:type="dxa"/>
          </w:tcPr>
          <w:p w:rsidR="00846BD4" w:rsidRPr="00511F1C" w:rsidRDefault="00846BD4" w:rsidP="00E80CC1">
            <w:pPr>
              <w:pStyle w:val="DSEBody"/>
              <w:rPr>
                <w:sz w:val="20"/>
                <w:szCs w:val="20"/>
                <w:lang w:val="en-US"/>
              </w:rPr>
            </w:pPr>
            <w:r>
              <w:t>Widely scattered</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p>
        </w:tc>
        <w:tc>
          <w:tcPr>
            <w:tcW w:w="3828" w:type="dxa"/>
            <w:tcBorders>
              <w:top w:val="nil"/>
            </w:tcBorders>
            <w:shd w:val="clear" w:color="auto" w:fill="auto"/>
          </w:tcPr>
          <w:p w:rsidR="00846BD4" w:rsidRPr="00511F1C" w:rsidRDefault="00846BD4" w:rsidP="00E80CC1">
            <w:pPr>
              <w:pStyle w:val="DSEBody"/>
              <w:rPr>
                <w:sz w:val="20"/>
                <w:szCs w:val="20"/>
                <w:lang w:val="en-US"/>
              </w:rPr>
            </w:pPr>
            <w:r w:rsidRPr="00A75156">
              <w:rPr>
                <w:i/>
              </w:rPr>
              <w:t>Nassella trichotoma</w:t>
            </w:r>
            <w:r>
              <w:t xml:space="preserve"> (Serrated Tussock)</w:t>
            </w:r>
          </w:p>
        </w:tc>
        <w:tc>
          <w:tcPr>
            <w:tcW w:w="3543" w:type="dxa"/>
          </w:tcPr>
          <w:p w:rsidR="00846BD4" w:rsidRPr="00511F1C" w:rsidRDefault="00846BD4" w:rsidP="00E80CC1">
            <w:pPr>
              <w:pStyle w:val="DSEBody"/>
              <w:rPr>
                <w:sz w:val="20"/>
                <w:szCs w:val="20"/>
                <w:lang w:val="en-US"/>
              </w:rPr>
            </w:pPr>
            <w:r>
              <w:t>Widespread and abundant</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p>
        </w:tc>
        <w:tc>
          <w:tcPr>
            <w:tcW w:w="3828" w:type="dxa"/>
            <w:tcBorders>
              <w:top w:val="nil"/>
            </w:tcBorders>
            <w:shd w:val="clear" w:color="auto" w:fill="auto"/>
          </w:tcPr>
          <w:p w:rsidR="00846BD4" w:rsidRPr="00511F1C" w:rsidRDefault="00846BD4" w:rsidP="00E80CC1">
            <w:pPr>
              <w:pStyle w:val="DSEBody"/>
              <w:rPr>
                <w:sz w:val="20"/>
                <w:szCs w:val="20"/>
                <w:lang w:val="en-US"/>
              </w:rPr>
            </w:pPr>
            <w:proofErr w:type="spellStart"/>
            <w:r w:rsidRPr="00A75156">
              <w:rPr>
                <w:i/>
              </w:rPr>
              <w:t>Physalis</w:t>
            </w:r>
            <w:proofErr w:type="spellEnd"/>
            <w:r w:rsidRPr="00A75156">
              <w:rPr>
                <w:i/>
              </w:rPr>
              <w:t xml:space="preserve"> </w:t>
            </w:r>
            <w:proofErr w:type="spellStart"/>
            <w:r w:rsidR="0009583F">
              <w:rPr>
                <w:i/>
              </w:rPr>
              <w:t>hederifolia</w:t>
            </w:r>
            <w:proofErr w:type="spellEnd"/>
            <w:r w:rsidR="0009583F">
              <w:rPr>
                <w:i/>
              </w:rPr>
              <w:t xml:space="preserve"> </w:t>
            </w:r>
            <w:r w:rsidR="0009583F" w:rsidRPr="0009583F">
              <w:t>(formerly</w:t>
            </w:r>
            <w:r w:rsidR="0009583F">
              <w:rPr>
                <w:i/>
              </w:rPr>
              <w:t xml:space="preserve"> </w:t>
            </w:r>
            <w:proofErr w:type="spellStart"/>
            <w:r w:rsidRPr="00A75156">
              <w:rPr>
                <w:i/>
              </w:rPr>
              <w:t>viscosa</w:t>
            </w:r>
            <w:proofErr w:type="spellEnd"/>
            <w:r w:rsidR="0009583F" w:rsidRPr="0009583F">
              <w:t>)</w:t>
            </w:r>
            <w:r>
              <w:t xml:space="preserve"> (Prairie Ground-cherry)</w:t>
            </w:r>
            <w:r>
              <w:tab/>
            </w:r>
          </w:p>
        </w:tc>
        <w:tc>
          <w:tcPr>
            <w:tcW w:w="3543" w:type="dxa"/>
          </w:tcPr>
          <w:p w:rsidR="00846BD4" w:rsidRPr="00511F1C" w:rsidRDefault="00846BD4" w:rsidP="00E80CC1">
            <w:pPr>
              <w:pStyle w:val="DSEBody"/>
              <w:rPr>
                <w:sz w:val="20"/>
                <w:szCs w:val="20"/>
                <w:lang w:val="en-US"/>
              </w:rPr>
            </w:pPr>
            <w:r>
              <w:t>Localised</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p>
        </w:tc>
        <w:tc>
          <w:tcPr>
            <w:tcW w:w="3828" w:type="dxa"/>
            <w:tcBorders>
              <w:top w:val="nil"/>
            </w:tcBorders>
            <w:shd w:val="clear" w:color="auto" w:fill="auto"/>
          </w:tcPr>
          <w:p w:rsidR="00846BD4" w:rsidRPr="009535E3" w:rsidRDefault="00846BD4" w:rsidP="00E80CC1">
            <w:pPr>
              <w:pStyle w:val="DSEBody"/>
            </w:pPr>
            <w:proofErr w:type="spellStart"/>
            <w:r w:rsidRPr="009535E3">
              <w:rPr>
                <w:i/>
              </w:rPr>
              <w:t>Senecio</w:t>
            </w:r>
            <w:proofErr w:type="spellEnd"/>
            <w:r w:rsidRPr="009535E3">
              <w:rPr>
                <w:i/>
              </w:rPr>
              <w:t xml:space="preserve"> </w:t>
            </w:r>
            <w:proofErr w:type="spellStart"/>
            <w:r w:rsidRPr="009535E3">
              <w:rPr>
                <w:i/>
              </w:rPr>
              <w:t>pterophorus</w:t>
            </w:r>
            <w:proofErr w:type="spellEnd"/>
            <w:r w:rsidRPr="009535E3">
              <w:t xml:space="preserve"> (African Daisy)</w:t>
            </w:r>
          </w:p>
        </w:tc>
        <w:tc>
          <w:tcPr>
            <w:tcW w:w="3543" w:type="dxa"/>
          </w:tcPr>
          <w:p w:rsidR="00846BD4" w:rsidRPr="009535E3" w:rsidRDefault="00846BD4" w:rsidP="00E80CC1">
            <w:pPr>
              <w:pStyle w:val="DSEBody"/>
            </w:pPr>
            <w:r>
              <w:t>Single mature individual noted.  Removed during survey (including roots).</w:t>
            </w:r>
          </w:p>
        </w:tc>
      </w:tr>
      <w:tr w:rsidR="00846BD4" w:rsidRPr="00511F1C" w:rsidTr="0032644C">
        <w:tc>
          <w:tcPr>
            <w:tcW w:w="2268" w:type="dxa"/>
            <w:tcBorders>
              <w:top w:val="nil"/>
            </w:tcBorders>
            <w:shd w:val="clear" w:color="auto" w:fill="auto"/>
          </w:tcPr>
          <w:p w:rsidR="00846BD4" w:rsidRPr="00511F1C" w:rsidRDefault="00846BD4" w:rsidP="00E80CC1">
            <w:pPr>
              <w:pStyle w:val="DSEBody"/>
              <w:rPr>
                <w:i/>
                <w:sz w:val="20"/>
                <w:szCs w:val="20"/>
                <w:lang w:val="en-US"/>
              </w:rPr>
            </w:pPr>
            <w:r>
              <w:t>Restricted</w:t>
            </w:r>
          </w:p>
        </w:tc>
        <w:tc>
          <w:tcPr>
            <w:tcW w:w="3828" w:type="dxa"/>
            <w:tcBorders>
              <w:top w:val="nil"/>
            </w:tcBorders>
            <w:shd w:val="clear" w:color="auto" w:fill="auto"/>
          </w:tcPr>
          <w:p w:rsidR="00846BD4" w:rsidRPr="00511F1C" w:rsidRDefault="00846BD4" w:rsidP="00E80CC1">
            <w:pPr>
              <w:pStyle w:val="DSEBody"/>
              <w:rPr>
                <w:sz w:val="20"/>
                <w:szCs w:val="20"/>
                <w:lang w:val="en-US"/>
              </w:rPr>
            </w:pPr>
            <w:proofErr w:type="spellStart"/>
            <w:r w:rsidRPr="00A75156">
              <w:rPr>
                <w:i/>
              </w:rPr>
              <w:t>Nassella</w:t>
            </w:r>
            <w:proofErr w:type="spellEnd"/>
            <w:r w:rsidRPr="00A75156">
              <w:rPr>
                <w:i/>
              </w:rPr>
              <w:t xml:space="preserve"> </w:t>
            </w:r>
            <w:proofErr w:type="spellStart"/>
            <w:r w:rsidRPr="00A75156">
              <w:rPr>
                <w:i/>
              </w:rPr>
              <w:t>neesiana</w:t>
            </w:r>
            <w:proofErr w:type="spellEnd"/>
            <w:r>
              <w:t xml:space="preserve"> (Chilean Needle Grass)</w:t>
            </w:r>
          </w:p>
        </w:tc>
        <w:tc>
          <w:tcPr>
            <w:tcW w:w="3543" w:type="dxa"/>
          </w:tcPr>
          <w:p w:rsidR="00846BD4" w:rsidRPr="00511F1C" w:rsidRDefault="00846BD4" w:rsidP="00E80CC1">
            <w:pPr>
              <w:pStyle w:val="DSEBody"/>
              <w:rPr>
                <w:sz w:val="20"/>
                <w:szCs w:val="20"/>
                <w:lang w:val="en-US"/>
              </w:rPr>
            </w:pPr>
            <w:r>
              <w:t>Localised patches, mostly along access track and on eastern edge.</w:t>
            </w:r>
          </w:p>
        </w:tc>
      </w:tr>
    </w:tbl>
    <w:p w:rsidR="00846BD4" w:rsidRDefault="00846BD4" w:rsidP="00846BD4">
      <w:pPr>
        <w:pStyle w:val="Body2"/>
      </w:pPr>
    </w:p>
    <w:p w:rsidR="00846BD4" w:rsidRPr="00AC3412" w:rsidRDefault="00846BD4" w:rsidP="00846BD4">
      <w:pPr>
        <w:pStyle w:val="Body2"/>
        <w:rPr>
          <w:rFonts w:asciiTheme="minorHAnsi" w:hAnsiTheme="minorHAnsi"/>
        </w:rPr>
      </w:pPr>
      <w:r w:rsidRPr="00AC3412">
        <w:rPr>
          <w:rFonts w:asciiTheme="minorHAnsi" w:hAnsiTheme="minorHAnsi"/>
        </w:rPr>
        <w:t xml:space="preserve">In addition to these declared noxious weeds, DSE (2011) identified </w:t>
      </w:r>
      <w:r w:rsidR="00F53968" w:rsidRPr="00AC3412">
        <w:rPr>
          <w:rFonts w:asciiTheme="minorHAnsi" w:hAnsiTheme="minorHAnsi"/>
        </w:rPr>
        <w:t xml:space="preserve">ten </w:t>
      </w:r>
      <w:r w:rsidRPr="00AC3412">
        <w:rPr>
          <w:rFonts w:asciiTheme="minorHAnsi" w:hAnsiTheme="minorHAnsi"/>
        </w:rPr>
        <w:t>species that were considered to be the most seriously threatening in the WGR.  Two of these species were noted, both of which are declared noxious (Chilean Needle Grass and Prairie Ground-cherry, above)</w:t>
      </w:r>
    </w:p>
    <w:p w:rsidR="00846BD4" w:rsidRPr="00AC3412" w:rsidRDefault="00846BD4" w:rsidP="00846BD4">
      <w:pPr>
        <w:pStyle w:val="Body2"/>
        <w:rPr>
          <w:rFonts w:asciiTheme="minorHAnsi" w:hAnsiTheme="minorHAnsi"/>
        </w:rPr>
      </w:pPr>
      <w:r w:rsidRPr="00AC3412">
        <w:rPr>
          <w:rFonts w:asciiTheme="minorHAnsi" w:hAnsiTheme="minorHAnsi"/>
        </w:rPr>
        <w:t xml:space="preserve">In addition to these species, several others are considered is considered </w:t>
      </w:r>
      <w:r w:rsidR="00457A81">
        <w:rPr>
          <w:rFonts w:asciiTheme="minorHAnsi" w:hAnsiTheme="minorHAnsi"/>
        </w:rPr>
        <w:t>high threat</w:t>
      </w:r>
      <w:r w:rsidRPr="00AC3412">
        <w:rPr>
          <w:rFonts w:asciiTheme="minorHAnsi" w:hAnsiTheme="minorHAnsi"/>
        </w:rPr>
        <w:t xml:space="preserve"> weeds in the context of the One Tree East property:</w:t>
      </w:r>
    </w:p>
    <w:p w:rsidR="00846BD4" w:rsidRPr="00AC3412" w:rsidRDefault="00846BD4" w:rsidP="004A406F">
      <w:pPr>
        <w:pStyle w:val="Body2"/>
        <w:numPr>
          <w:ilvl w:val="0"/>
          <w:numId w:val="35"/>
        </w:numPr>
        <w:rPr>
          <w:rFonts w:asciiTheme="minorHAnsi" w:hAnsiTheme="minorHAnsi"/>
        </w:rPr>
      </w:pPr>
      <w:r w:rsidRPr="00AC3412">
        <w:rPr>
          <w:rFonts w:asciiTheme="minorHAnsi" w:hAnsiTheme="minorHAnsi"/>
          <w:i/>
        </w:rPr>
        <w:t>Galenia pubescens</w:t>
      </w:r>
      <w:r w:rsidRPr="00AC3412">
        <w:rPr>
          <w:rFonts w:asciiTheme="minorHAnsi" w:hAnsiTheme="minorHAnsi"/>
        </w:rPr>
        <w:t xml:space="preserve"> (Blanket Weed, very widespread)</w:t>
      </w:r>
    </w:p>
    <w:p w:rsidR="00846BD4" w:rsidRPr="00AC3412" w:rsidRDefault="00846BD4" w:rsidP="004A406F">
      <w:pPr>
        <w:pStyle w:val="Body2"/>
        <w:numPr>
          <w:ilvl w:val="0"/>
          <w:numId w:val="35"/>
        </w:numPr>
        <w:rPr>
          <w:rFonts w:asciiTheme="minorHAnsi" w:hAnsiTheme="minorHAnsi"/>
        </w:rPr>
      </w:pPr>
      <w:proofErr w:type="spellStart"/>
      <w:r w:rsidRPr="00AC3412">
        <w:rPr>
          <w:rFonts w:asciiTheme="minorHAnsi" w:hAnsiTheme="minorHAnsi"/>
          <w:i/>
        </w:rPr>
        <w:t>Carthamus</w:t>
      </w:r>
      <w:proofErr w:type="spellEnd"/>
      <w:r w:rsidRPr="00AC3412">
        <w:rPr>
          <w:rFonts w:asciiTheme="minorHAnsi" w:hAnsiTheme="minorHAnsi"/>
          <w:i/>
        </w:rPr>
        <w:t xml:space="preserve"> </w:t>
      </w:r>
      <w:proofErr w:type="spellStart"/>
      <w:r w:rsidRPr="00AC3412">
        <w:rPr>
          <w:rFonts w:asciiTheme="minorHAnsi" w:hAnsiTheme="minorHAnsi"/>
          <w:i/>
        </w:rPr>
        <w:t>lanatus</w:t>
      </w:r>
      <w:proofErr w:type="spellEnd"/>
      <w:r w:rsidRPr="00AC3412">
        <w:rPr>
          <w:rFonts w:asciiTheme="minorHAnsi" w:hAnsiTheme="minorHAnsi"/>
        </w:rPr>
        <w:t xml:space="preserve"> (Saffron Thistle, scattered, rare)</w:t>
      </w:r>
    </w:p>
    <w:p w:rsidR="00F455C6" w:rsidRDefault="00F455C6">
      <w:pPr>
        <w:rPr>
          <w:rFonts w:cs="Arial"/>
          <w:b/>
          <w:color w:val="228591"/>
          <w:sz w:val="28"/>
        </w:rPr>
      </w:pPr>
    </w:p>
    <w:p w:rsidR="00BB44A4" w:rsidRDefault="00BB44A4">
      <w:pPr>
        <w:rPr>
          <w:rFonts w:cs="Arial"/>
          <w:b/>
          <w:color w:val="228591"/>
          <w:sz w:val="28"/>
        </w:rPr>
      </w:pPr>
    </w:p>
    <w:p w:rsidR="00846BD4" w:rsidRDefault="00846BD4">
      <w:pPr>
        <w:rPr>
          <w:rFonts w:cs="Arial"/>
          <w:b/>
          <w:sz w:val="24"/>
        </w:rPr>
      </w:pPr>
    </w:p>
    <w:p w:rsidR="00A75156" w:rsidRDefault="00FC4128">
      <w:r>
        <w:rPr>
          <w:noProof/>
          <w:lang w:eastAsia="en-AU"/>
        </w:rPr>
        <w:lastRenderedPageBreak/>
        <w:drawing>
          <wp:inline distT="0" distB="0" distL="0" distR="0" wp14:anchorId="07E6CAD3" wp14:editId="3BFFC3A4">
            <wp:extent cx="6120765" cy="4331450"/>
            <wp:effectExtent l="0" t="0" r="0" b="0"/>
            <wp:docPr id="18" name="Picture 18" descr="M:\BES-Active\ESB\Melbourne Strategic Assessment\10 Ecological Decision systems\Inventory\Maps\2015 FINAL Vegetation Inventory\One Tree East weeds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ES-Active\ESB\Melbourne Strategic Assessment\10 Ecological Decision systems\Inventory\Maps\2015 FINAL Vegetation Inventory\One Tree East weeds_b.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4331450"/>
                    </a:xfrm>
                    <a:prstGeom prst="rect">
                      <a:avLst/>
                    </a:prstGeom>
                    <a:noFill/>
                    <a:ln>
                      <a:noFill/>
                    </a:ln>
                  </pic:spPr>
                </pic:pic>
              </a:graphicData>
            </a:graphic>
          </wp:inline>
        </w:drawing>
      </w:r>
    </w:p>
    <w:p w:rsidR="00346E90" w:rsidRDefault="0087123C" w:rsidP="00346E90">
      <w:pPr>
        <w:pStyle w:val="Caption"/>
      </w:pPr>
      <w:proofErr w:type="gramStart"/>
      <w:r>
        <w:t xml:space="preserve">Figure </w:t>
      </w:r>
      <w:r w:rsidR="00FF3390">
        <w:t>10</w:t>
      </w:r>
      <w:r w:rsidR="00346E90">
        <w:t>.</w:t>
      </w:r>
      <w:proofErr w:type="gramEnd"/>
      <w:r w:rsidR="00346E90">
        <w:t xml:space="preserve"> </w:t>
      </w:r>
      <w:proofErr w:type="gramStart"/>
      <w:r w:rsidR="00346E90">
        <w:t>The locations of selected weed species.</w:t>
      </w:r>
      <w:proofErr w:type="gramEnd"/>
      <w:r w:rsidR="00846BD4">
        <w:t xml:space="preserve">  </w:t>
      </w:r>
      <w:r w:rsidR="00846BD4" w:rsidRPr="00FE00F5">
        <w:rPr>
          <w:rFonts w:asciiTheme="minorHAnsi" w:hAnsiTheme="minorHAnsi"/>
          <w:b w:val="0"/>
          <w:color w:val="auto"/>
          <w:szCs w:val="20"/>
        </w:rPr>
        <w:t>Those which are very widespread are not shown.</w:t>
      </w:r>
    </w:p>
    <w:p w:rsidR="00FE00F5" w:rsidRDefault="00FE00F5" w:rsidP="00346E90">
      <w:pPr>
        <w:pStyle w:val="Caption"/>
      </w:pPr>
    </w:p>
    <w:p w:rsidR="00346E90" w:rsidRPr="004A406F" w:rsidRDefault="00346E90" w:rsidP="004A406F">
      <w:pPr>
        <w:pStyle w:val="HB"/>
      </w:pPr>
      <w:bookmarkStart w:id="16" w:name="_Toc428343292"/>
      <w:r w:rsidRPr="004A406F">
        <w:t>Hot Spots</w:t>
      </w:r>
      <w:bookmarkEnd w:id="16"/>
    </w:p>
    <w:p w:rsidR="00346E90" w:rsidRPr="00AC3412" w:rsidRDefault="00346E90" w:rsidP="006C0318">
      <w:pPr>
        <w:pStyle w:val="Body2"/>
        <w:rPr>
          <w:rFonts w:asciiTheme="minorHAnsi" w:hAnsiTheme="minorHAnsi"/>
        </w:rPr>
      </w:pPr>
      <w:r w:rsidRPr="00AC3412">
        <w:rPr>
          <w:rFonts w:asciiTheme="minorHAnsi" w:hAnsiTheme="minorHAnsi"/>
        </w:rPr>
        <w:t>The information presented above provides a formal spatial assessment of the values.  This section provides a subjective assessment of where these values intersect to create conspicuous concentrations of biological values (and risks)</w:t>
      </w:r>
      <w:r w:rsidR="006C0318" w:rsidRPr="00AC3412">
        <w:rPr>
          <w:rFonts w:asciiTheme="minorHAnsi" w:hAnsiTheme="minorHAnsi"/>
        </w:rPr>
        <w:t xml:space="preserve">, called here “hot spots”. </w:t>
      </w:r>
      <w:r w:rsidRPr="00AC3412">
        <w:rPr>
          <w:rFonts w:asciiTheme="minorHAnsi" w:hAnsiTheme="minorHAnsi"/>
        </w:rPr>
        <w:t>These are the places of part</w:t>
      </w:r>
      <w:r w:rsidR="006C0318" w:rsidRPr="00AC3412">
        <w:rPr>
          <w:rFonts w:asciiTheme="minorHAnsi" w:hAnsiTheme="minorHAnsi"/>
        </w:rPr>
        <w:t>icular interest on the property, and</w:t>
      </w:r>
      <w:r w:rsidRPr="00AC3412">
        <w:rPr>
          <w:rFonts w:asciiTheme="minorHAnsi" w:hAnsiTheme="minorHAnsi"/>
        </w:rPr>
        <w:t xml:space="preserve"> places where intensive or intricate management may be </w:t>
      </w:r>
      <w:r w:rsidR="006C0318" w:rsidRPr="00AC3412">
        <w:rPr>
          <w:rFonts w:asciiTheme="minorHAnsi" w:hAnsiTheme="minorHAnsi"/>
        </w:rPr>
        <w:t xml:space="preserve">justified </w:t>
      </w:r>
      <w:r w:rsidRPr="00AC3412">
        <w:rPr>
          <w:rFonts w:asciiTheme="minorHAnsi" w:hAnsiTheme="minorHAnsi"/>
        </w:rPr>
        <w:t>to p</w:t>
      </w:r>
      <w:r w:rsidR="006C0318" w:rsidRPr="00AC3412">
        <w:rPr>
          <w:rFonts w:asciiTheme="minorHAnsi" w:hAnsiTheme="minorHAnsi"/>
        </w:rPr>
        <w:t xml:space="preserve">rotect the values of the site. </w:t>
      </w:r>
      <w:r w:rsidR="00846BD4" w:rsidRPr="00AC3412">
        <w:rPr>
          <w:rFonts w:asciiTheme="minorHAnsi" w:hAnsiTheme="minorHAnsi"/>
        </w:rPr>
        <w:t>The assessment of hot spots</w:t>
      </w:r>
      <w:r w:rsidRPr="00AC3412">
        <w:rPr>
          <w:rFonts w:asciiTheme="minorHAnsi" w:hAnsiTheme="minorHAnsi"/>
        </w:rPr>
        <w:t xml:space="preserve"> is necessarily subjective, because it takes into account some intangible quantities, including interesting or unusual juxtapositions of biological values for educational pu</w:t>
      </w:r>
      <w:r w:rsidR="006C0318" w:rsidRPr="00AC3412">
        <w:rPr>
          <w:rFonts w:asciiTheme="minorHAnsi" w:hAnsiTheme="minorHAnsi"/>
        </w:rPr>
        <w:t>rposes, etc.</w:t>
      </w:r>
    </w:p>
    <w:p w:rsidR="00846BD4" w:rsidRPr="00AC3412" w:rsidRDefault="00346E90" w:rsidP="006C0318">
      <w:pPr>
        <w:pStyle w:val="Body2"/>
        <w:rPr>
          <w:rFonts w:asciiTheme="minorHAnsi" w:hAnsiTheme="minorHAnsi"/>
        </w:rPr>
      </w:pPr>
      <w:r w:rsidRPr="00AC3412">
        <w:rPr>
          <w:rFonts w:asciiTheme="minorHAnsi" w:hAnsiTheme="minorHAnsi"/>
        </w:rPr>
        <w:t xml:space="preserve">On the property, </w:t>
      </w:r>
      <w:r w:rsidR="00846BD4" w:rsidRPr="00AC3412">
        <w:rPr>
          <w:rFonts w:asciiTheme="minorHAnsi" w:hAnsiTheme="minorHAnsi"/>
        </w:rPr>
        <w:t>hotspots are identified in three contexts:</w:t>
      </w:r>
    </w:p>
    <w:p w:rsidR="00846BD4" w:rsidRPr="00AC3412" w:rsidRDefault="00846BD4" w:rsidP="004A406F">
      <w:pPr>
        <w:pStyle w:val="Body2"/>
        <w:numPr>
          <w:ilvl w:val="0"/>
          <w:numId w:val="36"/>
        </w:numPr>
        <w:rPr>
          <w:rFonts w:asciiTheme="minorHAnsi" w:hAnsiTheme="minorHAnsi"/>
        </w:rPr>
      </w:pPr>
      <w:r w:rsidRPr="00AC3412">
        <w:rPr>
          <w:rFonts w:asciiTheme="minorHAnsi" w:hAnsiTheme="minorHAnsi"/>
        </w:rPr>
        <w:t>Seasonal Herbaceous Wetlands.</w:t>
      </w:r>
    </w:p>
    <w:p w:rsidR="00846BD4" w:rsidRPr="00AC3412" w:rsidRDefault="00846BD4" w:rsidP="004A406F">
      <w:pPr>
        <w:pStyle w:val="Body2"/>
        <w:numPr>
          <w:ilvl w:val="0"/>
          <w:numId w:val="36"/>
        </w:numPr>
        <w:rPr>
          <w:rFonts w:asciiTheme="minorHAnsi" w:hAnsiTheme="minorHAnsi"/>
        </w:rPr>
      </w:pPr>
      <w:r w:rsidRPr="00AC3412">
        <w:rPr>
          <w:rFonts w:asciiTheme="minorHAnsi" w:hAnsiTheme="minorHAnsi"/>
        </w:rPr>
        <w:t>Stony Knolls with relatively intact and diverse vegetation</w:t>
      </w:r>
    </w:p>
    <w:p w:rsidR="00846BD4" w:rsidRPr="00AC3412" w:rsidRDefault="00846BD4" w:rsidP="004A406F">
      <w:pPr>
        <w:pStyle w:val="Body2"/>
        <w:numPr>
          <w:ilvl w:val="0"/>
          <w:numId w:val="36"/>
        </w:numPr>
        <w:rPr>
          <w:rFonts w:asciiTheme="minorHAnsi" w:hAnsiTheme="minorHAnsi"/>
        </w:rPr>
      </w:pPr>
      <w:r w:rsidRPr="00AC3412">
        <w:rPr>
          <w:rFonts w:asciiTheme="minorHAnsi" w:hAnsiTheme="minorHAnsi"/>
        </w:rPr>
        <w:t>A drainage line with patches of relatively intact and diverse Creekline Tussock Grassland.</w:t>
      </w:r>
    </w:p>
    <w:p w:rsidR="00846BD4" w:rsidRPr="00AC3412" w:rsidRDefault="00846BD4" w:rsidP="006C0318">
      <w:pPr>
        <w:pStyle w:val="Body2"/>
        <w:rPr>
          <w:rFonts w:asciiTheme="minorHAnsi" w:hAnsiTheme="minorHAnsi"/>
        </w:rPr>
      </w:pPr>
      <w:r w:rsidRPr="00AC3412">
        <w:rPr>
          <w:rFonts w:asciiTheme="minorHAnsi" w:hAnsiTheme="minorHAnsi"/>
        </w:rPr>
        <w:t xml:space="preserve">These </w:t>
      </w:r>
      <w:r w:rsidR="0087123C">
        <w:rPr>
          <w:rFonts w:asciiTheme="minorHAnsi" w:hAnsiTheme="minorHAnsi"/>
        </w:rPr>
        <w:t>hot spots are shown on Figure 1</w:t>
      </w:r>
      <w:r w:rsidR="00FF3390">
        <w:rPr>
          <w:rFonts w:asciiTheme="minorHAnsi" w:hAnsiTheme="minorHAnsi"/>
        </w:rPr>
        <w:t>1</w:t>
      </w:r>
      <w:r w:rsidRPr="00AC3412">
        <w:rPr>
          <w:rFonts w:asciiTheme="minorHAnsi" w:hAnsiTheme="minorHAnsi"/>
        </w:rPr>
        <w:t>.</w:t>
      </w:r>
    </w:p>
    <w:p w:rsidR="0032644C" w:rsidRDefault="0032644C" w:rsidP="00846BD4">
      <w:pPr>
        <w:pStyle w:val="DSEBody"/>
        <w:rPr>
          <w:noProof/>
          <w:lang w:eastAsia="en-AU"/>
        </w:rPr>
      </w:pPr>
    </w:p>
    <w:p w:rsidR="006C0318" w:rsidRPr="001A68D7" w:rsidRDefault="001F10C4" w:rsidP="00846BD4">
      <w:pPr>
        <w:pStyle w:val="DSEBody"/>
        <w:rPr>
          <w:lang w:val="en-US"/>
        </w:rPr>
      </w:pPr>
      <w:r>
        <w:rPr>
          <w:noProof/>
          <w:lang w:eastAsia="en-AU"/>
        </w:rPr>
        <w:lastRenderedPageBreak/>
        <w:drawing>
          <wp:inline distT="0" distB="0" distL="0" distR="0" wp14:anchorId="2E026D3C" wp14:editId="2E256A7E">
            <wp:extent cx="5878800" cy="4102652"/>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spot_OneTree East_3.jpg"/>
                    <pic:cNvPicPr/>
                  </pic:nvPicPr>
                  <pic:blipFill rotWithShape="1">
                    <a:blip r:embed="rId35">
                      <a:extLst>
                        <a:ext uri="{28A0092B-C50C-407E-A947-70E740481C1C}">
                          <a14:useLocalDpi xmlns:a14="http://schemas.microsoft.com/office/drawing/2010/main" val="0"/>
                        </a:ext>
                      </a:extLst>
                    </a:blip>
                    <a:srcRect l="1558" t="2346" r="908" b="1466"/>
                    <a:stretch/>
                  </pic:blipFill>
                  <pic:spPr bwMode="auto">
                    <a:xfrm>
                      <a:off x="0" y="0"/>
                      <a:ext cx="5878800" cy="4102652"/>
                    </a:xfrm>
                    <a:prstGeom prst="rect">
                      <a:avLst/>
                    </a:prstGeom>
                    <a:ln>
                      <a:noFill/>
                    </a:ln>
                    <a:extLst>
                      <a:ext uri="{53640926-AAD7-44D8-BBD7-CCE9431645EC}">
                        <a14:shadowObscured xmlns:a14="http://schemas.microsoft.com/office/drawing/2010/main"/>
                      </a:ext>
                    </a:extLst>
                  </pic:spPr>
                </pic:pic>
              </a:graphicData>
            </a:graphic>
          </wp:inline>
        </w:drawing>
      </w:r>
    </w:p>
    <w:p w:rsidR="006C0318" w:rsidRDefault="0087123C" w:rsidP="006C0318">
      <w:pPr>
        <w:pStyle w:val="Caption"/>
      </w:pPr>
      <w:proofErr w:type="gramStart"/>
      <w:r>
        <w:t>Figure 1</w:t>
      </w:r>
      <w:r w:rsidR="00FF3390">
        <w:t>1</w:t>
      </w:r>
      <w:r w:rsidR="006C0318" w:rsidRPr="00E34A8C">
        <w:t>.</w:t>
      </w:r>
      <w:proofErr w:type="gramEnd"/>
      <w:r w:rsidR="006C0318" w:rsidRPr="00E34A8C">
        <w:t xml:space="preserve"> </w:t>
      </w:r>
      <w:proofErr w:type="gramStart"/>
      <w:r w:rsidR="005916C7">
        <w:t xml:space="preserve">Distribution of </w:t>
      </w:r>
      <w:r w:rsidR="006C0318" w:rsidRPr="00E34A8C">
        <w:t>‘Hot spots’</w:t>
      </w:r>
      <w:r w:rsidR="005916C7">
        <w:t xml:space="preserve"> at One Tree East</w:t>
      </w:r>
      <w:r w:rsidR="006C0318" w:rsidRPr="00E34A8C">
        <w:t>.</w:t>
      </w:r>
      <w:proofErr w:type="gramEnd"/>
    </w:p>
    <w:p w:rsidR="00FE00F5" w:rsidRPr="00E34A8C" w:rsidRDefault="00FE00F5" w:rsidP="006C0318">
      <w:pPr>
        <w:pStyle w:val="Caption"/>
      </w:pPr>
    </w:p>
    <w:p w:rsidR="0032644C" w:rsidRDefault="0032644C" w:rsidP="0032644C">
      <w:pPr>
        <w:pStyle w:val="HA"/>
        <w:sectPr w:rsidR="0032644C" w:rsidSect="00E761BA">
          <w:pgSz w:w="11907" w:h="16840" w:code="9"/>
          <w:pgMar w:top="1134" w:right="1134" w:bottom="1134" w:left="1134" w:header="709" w:footer="567" w:gutter="0"/>
          <w:cols w:space="708"/>
          <w:formProt w:val="0"/>
          <w:titlePg/>
          <w:docGrid w:linePitch="360"/>
        </w:sectPr>
      </w:pPr>
    </w:p>
    <w:p w:rsidR="00205C1D" w:rsidRDefault="00205C1D" w:rsidP="00205C1D">
      <w:pPr>
        <w:pStyle w:val="HA"/>
      </w:pPr>
      <w:bookmarkStart w:id="17" w:name="_Toc428343293"/>
      <w:r>
        <w:lastRenderedPageBreak/>
        <w:t>References</w:t>
      </w:r>
      <w:bookmarkEnd w:id="17"/>
    </w:p>
    <w:p w:rsidR="00110F96" w:rsidRPr="00FE00F5" w:rsidRDefault="00110F96" w:rsidP="00FE00F5">
      <w:pPr>
        <w:pStyle w:val="Body"/>
        <w:rPr>
          <w:rFonts w:asciiTheme="minorHAnsi" w:hAnsiTheme="minorHAnsi"/>
          <w:sz w:val="22"/>
          <w:szCs w:val="22"/>
          <w:lang w:val="en-US"/>
        </w:rPr>
      </w:pPr>
      <w:proofErr w:type="gramStart"/>
      <w:r w:rsidRPr="00FE00F5">
        <w:rPr>
          <w:rFonts w:asciiTheme="minorHAnsi" w:hAnsiTheme="minorHAnsi"/>
          <w:sz w:val="22"/>
          <w:szCs w:val="22"/>
          <w:lang w:val="en-US"/>
        </w:rPr>
        <w:t>Australian Ecosystems (2011).</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Extent and species composition of selected wetlands within the proposed Western Grassland Reserve.</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Unpublished data, commissioned by DSE (now DELWP).</w:t>
      </w:r>
      <w:proofErr w:type="gramEnd"/>
    </w:p>
    <w:p w:rsidR="00581DA0" w:rsidRPr="00FE00F5" w:rsidRDefault="00581DA0" w:rsidP="00FE00F5">
      <w:pPr>
        <w:pStyle w:val="Body"/>
        <w:rPr>
          <w:rFonts w:asciiTheme="minorHAnsi" w:hAnsiTheme="minorHAnsi"/>
          <w:sz w:val="22"/>
          <w:szCs w:val="22"/>
          <w:lang w:val="en-US"/>
        </w:rPr>
      </w:pPr>
      <w:proofErr w:type="spellStart"/>
      <w:r w:rsidRPr="00FE00F5">
        <w:rPr>
          <w:rFonts w:asciiTheme="minorHAnsi" w:hAnsiTheme="minorHAnsi"/>
          <w:sz w:val="22"/>
          <w:szCs w:val="22"/>
          <w:lang w:val="en-US"/>
        </w:rPr>
        <w:t>Beeton</w:t>
      </w:r>
      <w:proofErr w:type="spellEnd"/>
      <w:r w:rsidRPr="00FE00F5">
        <w:rPr>
          <w:rFonts w:asciiTheme="minorHAnsi" w:hAnsiTheme="minorHAnsi"/>
          <w:sz w:val="22"/>
          <w:szCs w:val="22"/>
          <w:lang w:val="en-US"/>
        </w:rPr>
        <w:t xml:space="preserve"> RJ, McGrath C (2009)</w:t>
      </w:r>
      <w:r w:rsidR="00FE00F5">
        <w:rPr>
          <w:rFonts w:asciiTheme="minorHAnsi" w:hAnsiTheme="minorHAnsi"/>
          <w:sz w:val="22"/>
          <w:szCs w:val="22"/>
          <w:lang w:val="en-US"/>
        </w:rPr>
        <w:t>.</w:t>
      </w:r>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Developing an approach to the listing of ecological communities to achieve conservation outcomes.</w:t>
      </w:r>
      <w:proofErr w:type="gramEnd"/>
      <w:r w:rsidRPr="00FE00F5">
        <w:rPr>
          <w:rFonts w:asciiTheme="minorHAnsi" w:hAnsiTheme="minorHAnsi"/>
          <w:sz w:val="22"/>
          <w:szCs w:val="22"/>
          <w:lang w:val="en-US"/>
        </w:rPr>
        <w:t xml:space="preserve"> The Australasian Journal of Natural Resources Law and Policy, 13 (1), 61-92</w:t>
      </w:r>
      <w:r w:rsidR="00B10EA4">
        <w:rPr>
          <w:rFonts w:asciiTheme="minorHAnsi" w:hAnsiTheme="minorHAnsi"/>
          <w:sz w:val="22"/>
          <w:szCs w:val="22"/>
          <w:lang w:val="en-US"/>
        </w:rPr>
        <w:t>.</w:t>
      </w:r>
    </w:p>
    <w:p w:rsidR="002525A5" w:rsidRPr="00FE00F5" w:rsidRDefault="00110F96" w:rsidP="00FE00F5">
      <w:pPr>
        <w:pStyle w:val="Body"/>
        <w:rPr>
          <w:rFonts w:asciiTheme="minorHAnsi" w:hAnsiTheme="minorHAnsi"/>
          <w:sz w:val="22"/>
          <w:szCs w:val="22"/>
          <w:lang w:val="en-US"/>
        </w:rPr>
      </w:pPr>
      <w:r w:rsidRPr="00FE00F5">
        <w:rPr>
          <w:rFonts w:asciiTheme="minorHAnsi" w:hAnsiTheme="minorHAnsi"/>
          <w:sz w:val="22"/>
          <w:szCs w:val="22"/>
          <w:lang w:val="en-US"/>
        </w:rPr>
        <w:t>Bi</w:t>
      </w:r>
      <w:r w:rsidR="000F3750" w:rsidRPr="00FE00F5">
        <w:rPr>
          <w:rFonts w:asciiTheme="minorHAnsi" w:hAnsiTheme="minorHAnsi"/>
          <w:sz w:val="22"/>
          <w:szCs w:val="22"/>
          <w:lang w:val="en-US"/>
        </w:rPr>
        <w:t>osis Research Pty. Ltd. (2011)</w:t>
      </w:r>
      <w:r w:rsidR="00FE00F5">
        <w:rPr>
          <w:rFonts w:asciiTheme="minorHAnsi" w:hAnsiTheme="minorHAnsi"/>
          <w:sz w:val="22"/>
          <w:szCs w:val="22"/>
          <w:lang w:val="en-US"/>
        </w:rPr>
        <w:t>.</w:t>
      </w:r>
      <w:r w:rsidR="000F3750" w:rsidRPr="00FE00F5">
        <w:rPr>
          <w:rFonts w:asciiTheme="minorHAnsi" w:hAnsiTheme="minorHAnsi"/>
          <w:sz w:val="22"/>
          <w:szCs w:val="22"/>
          <w:lang w:val="en-US"/>
        </w:rPr>
        <w:t xml:space="preserve"> O</w:t>
      </w:r>
      <w:r w:rsidRPr="00FE00F5">
        <w:rPr>
          <w:rFonts w:asciiTheme="minorHAnsi" w:hAnsiTheme="minorHAnsi"/>
          <w:sz w:val="22"/>
          <w:szCs w:val="22"/>
          <w:lang w:val="en-US"/>
        </w:rPr>
        <w:t>uter Eynesbury: Biodiversity Assessment Report, September 2011. Project no. 11880.</w:t>
      </w:r>
    </w:p>
    <w:p w:rsidR="006B234D" w:rsidRPr="00FE00F5" w:rsidRDefault="006B234D" w:rsidP="00FE00F5">
      <w:pPr>
        <w:pStyle w:val="Body"/>
        <w:rPr>
          <w:rFonts w:asciiTheme="minorHAnsi" w:hAnsiTheme="minorHAnsi"/>
          <w:sz w:val="22"/>
          <w:szCs w:val="22"/>
          <w:lang w:val="en-US"/>
        </w:rPr>
      </w:pPr>
      <w:r w:rsidRPr="00FE00F5">
        <w:rPr>
          <w:rFonts w:asciiTheme="minorHAnsi" w:hAnsiTheme="minorHAnsi"/>
          <w:sz w:val="22"/>
          <w:szCs w:val="22"/>
          <w:lang w:val="en-US"/>
        </w:rPr>
        <w:t xml:space="preserve">Bull M, </w:t>
      </w:r>
      <w:proofErr w:type="spellStart"/>
      <w:r w:rsidRPr="00FE00F5">
        <w:rPr>
          <w:rFonts w:asciiTheme="minorHAnsi" w:hAnsiTheme="minorHAnsi"/>
          <w:sz w:val="22"/>
          <w:szCs w:val="22"/>
          <w:lang w:val="en-US"/>
        </w:rPr>
        <w:t>Stolfo</w:t>
      </w:r>
      <w:proofErr w:type="spellEnd"/>
      <w:r w:rsidRPr="00FE00F5">
        <w:rPr>
          <w:rFonts w:asciiTheme="minorHAnsi" w:hAnsiTheme="minorHAnsi"/>
          <w:sz w:val="22"/>
          <w:szCs w:val="22"/>
          <w:lang w:val="en-US"/>
        </w:rPr>
        <w:t xml:space="preserve"> G (</w:t>
      </w:r>
      <w:proofErr w:type="spellStart"/>
      <w:r w:rsidRPr="00FE00F5">
        <w:rPr>
          <w:rFonts w:asciiTheme="minorHAnsi" w:hAnsiTheme="minorHAnsi"/>
          <w:sz w:val="22"/>
          <w:szCs w:val="22"/>
          <w:lang w:val="en-US"/>
        </w:rPr>
        <w:t>Eds</w:t>
      </w:r>
      <w:proofErr w:type="spellEnd"/>
      <w:r w:rsidRPr="00FE00F5">
        <w:rPr>
          <w:rFonts w:asciiTheme="minorHAnsi" w:hAnsiTheme="minorHAnsi"/>
          <w:sz w:val="22"/>
          <w:szCs w:val="22"/>
          <w:lang w:val="en-US"/>
        </w:rPr>
        <w:t>) (2014)</w:t>
      </w:r>
      <w:r w:rsidR="00FE00F5">
        <w:rPr>
          <w:rFonts w:asciiTheme="minorHAnsi" w:hAnsiTheme="minorHAnsi"/>
          <w:sz w:val="22"/>
          <w:szCs w:val="22"/>
          <w:lang w:val="en-US"/>
        </w:rPr>
        <w:t>.</w:t>
      </w:r>
      <w:r w:rsidRPr="00FE00F5">
        <w:rPr>
          <w:rFonts w:asciiTheme="minorHAnsi" w:hAnsiTheme="minorHAnsi"/>
          <w:sz w:val="22"/>
          <w:szCs w:val="22"/>
          <w:lang w:val="en-US"/>
        </w:rPr>
        <w:t xml:space="preserve"> Flora of Melbourne, 4th edition.  Hyland House, Melbourne.</w:t>
      </w:r>
    </w:p>
    <w:p w:rsidR="00110F96" w:rsidRPr="00FE00F5" w:rsidRDefault="00110F96" w:rsidP="00FE00F5">
      <w:pPr>
        <w:pStyle w:val="Body"/>
        <w:rPr>
          <w:rFonts w:asciiTheme="minorHAnsi" w:hAnsiTheme="minorHAnsi"/>
          <w:sz w:val="22"/>
          <w:szCs w:val="22"/>
          <w:lang w:val="en-US"/>
        </w:rPr>
      </w:pPr>
      <w:proofErr w:type="gramStart"/>
      <w:r w:rsidRPr="00FE00F5">
        <w:rPr>
          <w:rFonts w:asciiTheme="minorHAnsi" w:hAnsiTheme="minorHAnsi"/>
          <w:sz w:val="22"/>
          <w:szCs w:val="22"/>
          <w:lang w:val="en-US"/>
        </w:rPr>
        <w:t>Cook D, Just K and Jolly K (2013)</w:t>
      </w:r>
      <w:r w:rsidR="00FE00F5">
        <w:rPr>
          <w:rFonts w:asciiTheme="minorHAnsi" w:hAnsiTheme="minorHAnsi"/>
          <w:sz w:val="22"/>
          <w:szCs w:val="22"/>
          <w:lang w:val="en-US"/>
        </w:rPr>
        <w:t>.</w:t>
      </w:r>
      <w:proofErr w:type="gramEnd"/>
      <w:r w:rsidRPr="00FE00F5">
        <w:rPr>
          <w:rFonts w:asciiTheme="minorHAnsi" w:hAnsiTheme="minorHAnsi"/>
          <w:sz w:val="22"/>
          <w:szCs w:val="22"/>
          <w:lang w:val="en-US"/>
        </w:rPr>
        <w:t xml:space="preserve"> </w:t>
      </w:r>
      <w:proofErr w:type="spellStart"/>
      <w:proofErr w:type="gramStart"/>
      <w:r w:rsidRPr="00FE00F5">
        <w:rPr>
          <w:rFonts w:asciiTheme="minorHAnsi" w:hAnsiTheme="minorHAnsi"/>
          <w:sz w:val="22"/>
          <w:szCs w:val="22"/>
          <w:lang w:val="en-US"/>
        </w:rPr>
        <w:t>Rockbank</w:t>
      </w:r>
      <w:proofErr w:type="spellEnd"/>
      <w:r w:rsidRPr="00FE00F5">
        <w:rPr>
          <w:rFonts w:asciiTheme="minorHAnsi" w:hAnsiTheme="minorHAnsi"/>
          <w:sz w:val="22"/>
          <w:szCs w:val="22"/>
          <w:lang w:val="en-US"/>
        </w:rPr>
        <w:t xml:space="preserve"> Area Wetland Survey.</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 xml:space="preserve">Unpublished report, </w:t>
      </w:r>
      <w:proofErr w:type="spellStart"/>
      <w:r w:rsidRPr="00FE00F5">
        <w:rPr>
          <w:rFonts w:asciiTheme="minorHAnsi" w:hAnsiTheme="minorHAnsi"/>
          <w:sz w:val="22"/>
          <w:szCs w:val="22"/>
          <w:lang w:val="en-US"/>
        </w:rPr>
        <w:t>Rakali</w:t>
      </w:r>
      <w:proofErr w:type="spellEnd"/>
      <w:r w:rsidRPr="00FE00F5">
        <w:rPr>
          <w:rFonts w:asciiTheme="minorHAnsi" w:hAnsiTheme="minorHAnsi"/>
          <w:sz w:val="22"/>
          <w:szCs w:val="22"/>
          <w:lang w:val="en-US"/>
        </w:rPr>
        <w:t xml:space="preserve"> Consulting, </w:t>
      </w:r>
      <w:proofErr w:type="spellStart"/>
      <w:r w:rsidRPr="00FE00F5">
        <w:rPr>
          <w:rFonts w:asciiTheme="minorHAnsi" w:hAnsiTheme="minorHAnsi"/>
          <w:sz w:val="22"/>
          <w:szCs w:val="22"/>
          <w:lang w:val="en-US"/>
        </w:rPr>
        <w:t>Chewton</w:t>
      </w:r>
      <w:proofErr w:type="spellEnd"/>
      <w:r w:rsidRPr="00FE00F5">
        <w:rPr>
          <w:rFonts w:asciiTheme="minorHAnsi" w:hAnsiTheme="minorHAnsi"/>
          <w:sz w:val="22"/>
          <w:szCs w:val="22"/>
          <w:lang w:val="en-US"/>
        </w:rPr>
        <w:t>.</w:t>
      </w:r>
      <w:proofErr w:type="gramEnd"/>
    </w:p>
    <w:p w:rsidR="00FE00F5" w:rsidRPr="00162154"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(2015a)</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Monitoring and Reporting Framework: Program Outcomes, for the Melbourne Strategic Assessment.  </w:t>
      </w:r>
      <w:proofErr w:type="gramStart"/>
      <w:r w:rsidRPr="00162154">
        <w:rPr>
          <w:rFonts w:asciiTheme="minorHAnsi" w:hAnsiTheme="minorHAnsi"/>
          <w:sz w:val="22"/>
          <w:szCs w:val="22"/>
          <w:lang w:val="en-US"/>
        </w:rPr>
        <w:t>Victorian Government Department of Environment, Lane, Water and Planning, East Melbourne, Victoria.</w:t>
      </w:r>
      <w:proofErr w:type="gramEnd"/>
    </w:p>
    <w:p w:rsidR="00FE00F5" w:rsidRPr="00162154"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(2015b)</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Property Inventory Guidelines, Melbourne Strategic Assessment.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Victorian Government Department of Environment, Lane, Water and Planning, East Melbourne, Victoria.</w:t>
      </w:r>
      <w:proofErr w:type="gramEnd"/>
    </w:p>
    <w:p w:rsidR="00017459"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w:t>
      </w:r>
      <w:r w:rsidR="00017459" w:rsidRPr="00FE00F5">
        <w:rPr>
          <w:rFonts w:asciiTheme="minorHAnsi" w:hAnsiTheme="minorHAnsi"/>
          <w:sz w:val="22"/>
          <w:szCs w:val="22"/>
          <w:lang w:val="en-US"/>
        </w:rPr>
        <w:t>(2013</w:t>
      </w:r>
      <w:r w:rsidR="00CA423B" w:rsidRPr="00FE00F5">
        <w:rPr>
          <w:rFonts w:asciiTheme="minorHAnsi" w:hAnsiTheme="minorHAnsi"/>
          <w:sz w:val="22"/>
          <w:szCs w:val="22"/>
          <w:lang w:val="en-US"/>
        </w:rPr>
        <w:t>a</w:t>
      </w:r>
      <w:r w:rsidR="00017459" w:rsidRPr="00FE00F5">
        <w:rPr>
          <w:rFonts w:asciiTheme="minorHAnsi" w:hAnsiTheme="minorHAnsi"/>
          <w:sz w:val="22"/>
          <w:szCs w:val="22"/>
          <w:lang w:val="en-US"/>
        </w:rPr>
        <w:t>)</w:t>
      </w:r>
      <w:r>
        <w:rPr>
          <w:rFonts w:asciiTheme="minorHAnsi" w:hAnsiTheme="minorHAnsi"/>
          <w:sz w:val="22"/>
          <w:szCs w:val="22"/>
          <w:lang w:val="en-US"/>
        </w:rPr>
        <w:t>.</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Biodiversity Conservation Strategy for Melbourne's Growth Corridors.</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Department of Environment and Primary Industries, East Melbourne.</w:t>
      </w:r>
      <w:proofErr w:type="gramEnd"/>
    </w:p>
    <w:p w:rsidR="00CA423B"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w:t>
      </w:r>
      <w:r w:rsidR="00CA423B" w:rsidRPr="00FE00F5">
        <w:rPr>
          <w:rFonts w:asciiTheme="minorHAnsi" w:hAnsiTheme="minorHAnsi"/>
          <w:sz w:val="22"/>
          <w:szCs w:val="22"/>
          <w:lang w:val="en-US"/>
        </w:rPr>
        <w:t>(2013b)</w:t>
      </w:r>
      <w:r>
        <w:rPr>
          <w:rFonts w:asciiTheme="minorHAnsi" w:hAnsiTheme="minorHAnsi"/>
          <w:sz w:val="22"/>
          <w:szCs w:val="22"/>
          <w:lang w:val="en-US"/>
        </w:rPr>
        <w:t>.</w:t>
      </w:r>
      <w:proofErr w:type="gramEnd"/>
      <w:r w:rsidR="00CA423B" w:rsidRPr="00FE00F5">
        <w:rPr>
          <w:rFonts w:asciiTheme="minorHAnsi" w:hAnsiTheme="minorHAnsi"/>
          <w:sz w:val="22"/>
          <w:szCs w:val="22"/>
          <w:lang w:val="en-US"/>
        </w:rPr>
        <w:t xml:space="preserve"> </w:t>
      </w:r>
      <w:proofErr w:type="gramStart"/>
      <w:r w:rsidR="00CA423B" w:rsidRPr="00FE00F5">
        <w:rPr>
          <w:rFonts w:asciiTheme="minorHAnsi" w:hAnsiTheme="minorHAnsi"/>
          <w:sz w:val="22"/>
          <w:szCs w:val="22"/>
          <w:lang w:val="en-US"/>
        </w:rPr>
        <w:t>Permitted Clearing of Native Vegetation: Biodiversity Assessment Guidelines.</w:t>
      </w:r>
      <w:proofErr w:type="gramEnd"/>
      <w:r w:rsidR="00CA423B" w:rsidRPr="00FE00F5">
        <w:rPr>
          <w:rFonts w:asciiTheme="minorHAnsi" w:hAnsiTheme="minorHAnsi"/>
          <w:sz w:val="22"/>
          <w:szCs w:val="22"/>
          <w:lang w:val="en-US"/>
        </w:rPr>
        <w:t xml:space="preserve"> </w:t>
      </w:r>
      <w:proofErr w:type="gramStart"/>
      <w:r w:rsidR="00CA423B" w:rsidRPr="00FE00F5">
        <w:rPr>
          <w:rFonts w:asciiTheme="minorHAnsi" w:hAnsiTheme="minorHAnsi"/>
          <w:sz w:val="22"/>
          <w:szCs w:val="22"/>
          <w:lang w:val="en-US"/>
        </w:rPr>
        <w:t>Department of Environment and Primary Industries, East Melbourne.</w:t>
      </w:r>
      <w:proofErr w:type="gramEnd"/>
    </w:p>
    <w:p w:rsidR="00017459"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w:t>
      </w:r>
      <w:r w:rsidR="00017459" w:rsidRPr="00FE00F5">
        <w:rPr>
          <w:rFonts w:asciiTheme="minorHAnsi" w:hAnsiTheme="minorHAnsi"/>
          <w:sz w:val="22"/>
          <w:szCs w:val="22"/>
          <w:lang w:val="en-US"/>
        </w:rPr>
        <w:t>(2014)</w:t>
      </w:r>
      <w:r>
        <w:rPr>
          <w:rFonts w:asciiTheme="minorHAnsi" w:hAnsiTheme="minorHAnsi"/>
          <w:sz w:val="22"/>
          <w:szCs w:val="22"/>
          <w:lang w:val="en-US"/>
        </w:rPr>
        <w:t>.</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Advisory List of rare or threatened plants in Victoria.</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Department of Environment and Primary Industries, East Melbourne.</w:t>
      </w:r>
      <w:proofErr w:type="gramEnd"/>
      <w:r w:rsidR="00017459" w:rsidRPr="00FE00F5">
        <w:rPr>
          <w:rFonts w:asciiTheme="minorHAnsi" w:hAnsiTheme="minorHAnsi"/>
          <w:sz w:val="22"/>
          <w:szCs w:val="22"/>
          <w:lang w:val="en-US"/>
        </w:rPr>
        <w:t xml:space="preserve"> </w:t>
      </w:r>
    </w:p>
    <w:p w:rsidR="00017459"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017459" w:rsidRPr="00FE00F5">
        <w:rPr>
          <w:rFonts w:asciiTheme="minorHAnsi" w:hAnsiTheme="minorHAnsi"/>
          <w:sz w:val="22"/>
          <w:szCs w:val="22"/>
          <w:lang w:val="en-US"/>
        </w:rPr>
        <w:t>(2009)</w:t>
      </w:r>
      <w:r>
        <w:rPr>
          <w:rFonts w:asciiTheme="minorHAnsi" w:hAnsiTheme="minorHAnsi"/>
          <w:sz w:val="22"/>
          <w:szCs w:val="22"/>
          <w:lang w:val="en-US"/>
        </w:rPr>
        <w:t>.</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Delivering Melbourne’s Newest Sustainable Communities.</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Program Report.</w:t>
      </w:r>
      <w:proofErr w:type="gramEnd"/>
      <w:r w:rsidR="00017459" w:rsidRPr="00FE00F5">
        <w:rPr>
          <w:rFonts w:asciiTheme="minorHAnsi" w:hAnsiTheme="minorHAnsi"/>
          <w:sz w:val="22"/>
          <w:szCs w:val="22"/>
          <w:lang w:val="en-US"/>
        </w:rPr>
        <w:t xml:space="preserve"> </w:t>
      </w:r>
      <w:proofErr w:type="gramStart"/>
      <w:r w:rsidR="00017459" w:rsidRPr="00FE00F5">
        <w:rPr>
          <w:rFonts w:asciiTheme="minorHAnsi" w:hAnsiTheme="minorHAnsi"/>
          <w:sz w:val="22"/>
          <w:szCs w:val="22"/>
          <w:lang w:val="en-US"/>
        </w:rPr>
        <w:t>Department of Sustainability and Environment, East Melbourne.</w:t>
      </w:r>
      <w:proofErr w:type="gramEnd"/>
    </w:p>
    <w:p w:rsidR="00C53AF5"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C53AF5" w:rsidRPr="00FE00F5">
        <w:rPr>
          <w:rFonts w:asciiTheme="minorHAnsi" w:hAnsiTheme="minorHAnsi"/>
          <w:sz w:val="22"/>
          <w:szCs w:val="22"/>
          <w:lang w:val="en-US"/>
        </w:rPr>
        <w:t>(2011)</w:t>
      </w:r>
      <w:r>
        <w:rPr>
          <w:rFonts w:asciiTheme="minorHAnsi" w:hAnsiTheme="minorHAnsi"/>
          <w:sz w:val="22"/>
          <w:szCs w:val="22"/>
          <w:lang w:val="en-US"/>
        </w:rPr>
        <w:t>.</w:t>
      </w:r>
      <w:proofErr w:type="gramEnd"/>
      <w:r w:rsidR="00C53AF5" w:rsidRPr="00FE00F5">
        <w:rPr>
          <w:rFonts w:asciiTheme="minorHAnsi" w:hAnsiTheme="minorHAnsi"/>
          <w:sz w:val="22"/>
          <w:szCs w:val="22"/>
          <w:lang w:val="en-US"/>
        </w:rPr>
        <w:t xml:space="preserve"> Western Grassland Reserves: Interim Management.  </w:t>
      </w:r>
      <w:proofErr w:type="gramStart"/>
      <w:r w:rsidR="00C53AF5" w:rsidRPr="00FE00F5">
        <w:rPr>
          <w:rFonts w:asciiTheme="minorHAnsi" w:hAnsiTheme="minorHAnsi"/>
          <w:sz w:val="22"/>
          <w:szCs w:val="22"/>
          <w:lang w:val="en-US"/>
        </w:rPr>
        <w:t>Department of Sustainability and Environment, East Melbourne.</w:t>
      </w:r>
      <w:proofErr w:type="gramEnd"/>
    </w:p>
    <w:p w:rsidR="00017459"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w:t>
      </w:r>
      <w:r w:rsidR="00017459" w:rsidRPr="00FE00F5">
        <w:rPr>
          <w:rFonts w:asciiTheme="minorHAnsi" w:hAnsiTheme="minorHAnsi"/>
          <w:sz w:val="22"/>
          <w:szCs w:val="22"/>
          <w:lang w:val="en-US"/>
        </w:rPr>
        <w:t>(2012)</w:t>
      </w:r>
      <w:r>
        <w:rPr>
          <w:rFonts w:asciiTheme="minorHAnsi" w:hAnsiTheme="minorHAnsi"/>
          <w:sz w:val="22"/>
          <w:szCs w:val="22"/>
          <w:lang w:val="en-US"/>
        </w:rPr>
        <w:t>.</w:t>
      </w:r>
      <w:proofErr w:type="gramEnd"/>
      <w:r w:rsidR="00017459" w:rsidRPr="00FE00F5">
        <w:rPr>
          <w:rFonts w:asciiTheme="minorHAnsi" w:hAnsiTheme="minorHAnsi"/>
          <w:sz w:val="22"/>
          <w:szCs w:val="22"/>
          <w:lang w:val="en-US"/>
        </w:rPr>
        <w:t xml:space="preserve"> A field guide to Victorian Wetland Ecological Vegetation Classes for the index of wetland condition (2nd Edition). </w:t>
      </w:r>
      <w:proofErr w:type="gramStart"/>
      <w:r w:rsidR="00017459" w:rsidRPr="00FE00F5">
        <w:rPr>
          <w:rFonts w:asciiTheme="minorHAnsi" w:hAnsiTheme="minorHAnsi"/>
          <w:sz w:val="22"/>
          <w:szCs w:val="22"/>
          <w:lang w:val="en-US"/>
        </w:rPr>
        <w:t>Department of Sustainability and Environment, East Melbourne.</w:t>
      </w:r>
      <w:proofErr w:type="gramEnd"/>
    </w:p>
    <w:p w:rsidR="00581DA0" w:rsidRPr="00FE00F5" w:rsidRDefault="00FE00F5" w:rsidP="00FE00F5">
      <w:pPr>
        <w:pStyle w:val="Body"/>
        <w:rPr>
          <w:rFonts w:asciiTheme="minorHAnsi" w:hAnsiTheme="minorHAnsi"/>
          <w:sz w:val="22"/>
          <w:szCs w:val="22"/>
          <w:lang w:val="en-US"/>
        </w:rPr>
      </w:pPr>
      <w:proofErr w:type="gramStart"/>
      <w:r>
        <w:rPr>
          <w:rFonts w:asciiTheme="minorHAnsi" w:hAnsiTheme="minorHAnsi"/>
          <w:sz w:val="22"/>
          <w:szCs w:val="22"/>
          <w:lang w:val="en-US"/>
        </w:rPr>
        <w:t>Growth Area Authority</w:t>
      </w:r>
      <w:r w:rsidR="00581DA0" w:rsidRPr="00FE00F5">
        <w:rPr>
          <w:rFonts w:asciiTheme="minorHAnsi" w:hAnsiTheme="minorHAnsi"/>
          <w:sz w:val="22"/>
          <w:szCs w:val="22"/>
          <w:lang w:val="en-US"/>
        </w:rPr>
        <w:t xml:space="preserve"> (2010)</w:t>
      </w:r>
      <w:r>
        <w:rPr>
          <w:rFonts w:asciiTheme="minorHAnsi" w:hAnsiTheme="minorHAnsi"/>
          <w:sz w:val="22"/>
          <w:szCs w:val="22"/>
          <w:lang w:val="en-US"/>
        </w:rPr>
        <w:t>.</w:t>
      </w:r>
      <w:proofErr w:type="gramEnd"/>
      <w:r w:rsidR="00581DA0" w:rsidRPr="00FE00F5">
        <w:rPr>
          <w:rFonts w:asciiTheme="minorHAnsi" w:hAnsiTheme="minorHAnsi"/>
          <w:sz w:val="22"/>
          <w:szCs w:val="22"/>
          <w:lang w:val="en-US"/>
        </w:rPr>
        <w:t xml:space="preserve"> Biodiversity Assessment Report (Native Vegetation): Melton-Wyndham Investigation Area – Section B.  Growth Areas Authority, Melbourne</w:t>
      </w:r>
      <w:r w:rsidR="00B10EA4">
        <w:rPr>
          <w:rFonts w:asciiTheme="minorHAnsi" w:hAnsiTheme="minorHAnsi"/>
          <w:sz w:val="22"/>
          <w:szCs w:val="22"/>
          <w:lang w:val="en-US"/>
        </w:rPr>
        <w:t>.</w:t>
      </w:r>
    </w:p>
    <w:p w:rsidR="00017459" w:rsidRPr="00FE00F5" w:rsidRDefault="00017459" w:rsidP="00FE00F5">
      <w:pPr>
        <w:pStyle w:val="Body"/>
        <w:rPr>
          <w:rFonts w:asciiTheme="minorHAnsi" w:hAnsiTheme="minorHAnsi"/>
          <w:sz w:val="22"/>
          <w:szCs w:val="22"/>
          <w:lang w:val="en-US"/>
        </w:rPr>
      </w:pPr>
      <w:r w:rsidRPr="00FE00F5">
        <w:rPr>
          <w:rFonts w:asciiTheme="minorHAnsi" w:hAnsiTheme="minorHAnsi"/>
          <w:sz w:val="22"/>
          <w:szCs w:val="22"/>
          <w:lang w:val="en-US"/>
        </w:rPr>
        <w:t>Mueller-</w:t>
      </w:r>
      <w:proofErr w:type="spellStart"/>
      <w:r w:rsidRPr="00FE00F5">
        <w:rPr>
          <w:rFonts w:asciiTheme="minorHAnsi" w:hAnsiTheme="minorHAnsi"/>
          <w:sz w:val="22"/>
          <w:szCs w:val="22"/>
          <w:lang w:val="en-US"/>
        </w:rPr>
        <w:t>Dombois</w:t>
      </w:r>
      <w:proofErr w:type="spellEnd"/>
      <w:r w:rsidRPr="00FE00F5">
        <w:rPr>
          <w:rFonts w:asciiTheme="minorHAnsi" w:hAnsiTheme="minorHAnsi"/>
          <w:sz w:val="22"/>
          <w:szCs w:val="22"/>
          <w:lang w:val="en-US"/>
        </w:rPr>
        <w:t xml:space="preserve"> D, </w:t>
      </w:r>
      <w:proofErr w:type="spellStart"/>
      <w:r w:rsidRPr="00FE00F5">
        <w:rPr>
          <w:rFonts w:asciiTheme="minorHAnsi" w:hAnsiTheme="minorHAnsi"/>
          <w:sz w:val="22"/>
          <w:szCs w:val="22"/>
          <w:lang w:val="en-US"/>
        </w:rPr>
        <w:t>Ellenberg</w:t>
      </w:r>
      <w:proofErr w:type="spellEnd"/>
      <w:r w:rsidRPr="00FE00F5">
        <w:rPr>
          <w:rFonts w:asciiTheme="minorHAnsi" w:hAnsiTheme="minorHAnsi"/>
          <w:sz w:val="22"/>
          <w:szCs w:val="22"/>
          <w:lang w:val="en-US"/>
        </w:rPr>
        <w:t xml:space="preserve"> H (1974)</w:t>
      </w:r>
      <w:r w:rsidR="00FE00F5">
        <w:rPr>
          <w:rFonts w:asciiTheme="minorHAnsi" w:hAnsiTheme="minorHAnsi"/>
          <w:sz w:val="22"/>
          <w:szCs w:val="22"/>
          <w:lang w:val="en-US"/>
        </w:rPr>
        <w:t>.</w:t>
      </w:r>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Aims and Methods of Vegetation Ecology.</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Wiley, New York.</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547 p.</w:t>
      </w:r>
      <w:proofErr w:type="gramEnd"/>
    </w:p>
    <w:p w:rsidR="00CA423B" w:rsidRPr="00FE00F5" w:rsidRDefault="00CA423B" w:rsidP="00FE00F5">
      <w:pPr>
        <w:pStyle w:val="Body"/>
        <w:rPr>
          <w:rFonts w:asciiTheme="minorHAnsi" w:hAnsiTheme="minorHAnsi"/>
          <w:sz w:val="22"/>
          <w:szCs w:val="22"/>
          <w:lang w:val="en-US"/>
        </w:rPr>
      </w:pPr>
      <w:proofErr w:type="gramStart"/>
      <w:r w:rsidRPr="00FE00F5">
        <w:rPr>
          <w:rFonts w:asciiTheme="minorHAnsi" w:hAnsiTheme="minorHAnsi"/>
          <w:sz w:val="22"/>
          <w:szCs w:val="22"/>
          <w:lang w:val="en-US"/>
        </w:rPr>
        <w:t>Threatened Species Scientific Committee (2008)</w:t>
      </w:r>
      <w:r w:rsidR="001F495C">
        <w:rPr>
          <w:rFonts w:asciiTheme="minorHAnsi" w:hAnsiTheme="minorHAnsi"/>
          <w:sz w:val="22"/>
          <w:szCs w:val="22"/>
          <w:lang w:val="en-US"/>
        </w:rPr>
        <w:t>.</w:t>
      </w:r>
      <w:proofErr w:type="gramEnd"/>
      <w:r w:rsidRPr="00FE00F5">
        <w:rPr>
          <w:rFonts w:asciiTheme="minorHAnsi" w:hAnsiTheme="minorHAnsi"/>
          <w:sz w:val="22"/>
          <w:szCs w:val="22"/>
          <w:lang w:val="en-US"/>
        </w:rPr>
        <w:t xml:space="preserve"> Advice to the Minister for the Environment, Heritage and the Arts from the Threatened Species Scientific Committee (the Committee) on Amendment to the list of Threatened Ecological Communities under the Environment Protection and Biodiversity Conservation Act 1999 (EPBC Act): Natural Temperate Grassland of the Victorian Volcanic Plain. Canberra, ACT.</w:t>
      </w:r>
    </w:p>
    <w:p w:rsidR="00017459" w:rsidRPr="00FE00F5" w:rsidRDefault="001F495C" w:rsidP="00FE00F5">
      <w:pPr>
        <w:pStyle w:val="Body"/>
        <w:rPr>
          <w:rFonts w:asciiTheme="minorHAnsi" w:hAnsiTheme="minorHAnsi"/>
          <w:sz w:val="22"/>
          <w:szCs w:val="22"/>
          <w:lang w:val="en-US"/>
        </w:rPr>
      </w:pPr>
      <w:proofErr w:type="gramStart"/>
      <w:r w:rsidRPr="00FE00F5">
        <w:rPr>
          <w:rFonts w:asciiTheme="minorHAnsi" w:hAnsiTheme="minorHAnsi"/>
          <w:sz w:val="22"/>
          <w:szCs w:val="22"/>
          <w:lang w:val="en-US"/>
        </w:rPr>
        <w:t xml:space="preserve">Threatened Species Scientific Committee </w:t>
      </w:r>
      <w:r w:rsidR="00017459" w:rsidRPr="00FE00F5">
        <w:rPr>
          <w:rFonts w:asciiTheme="minorHAnsi" w:hAnsiTheme="minorHAnsi"/>
          <w:sz w:val="22"/>
          <w:szCs w:val="22"/>
          <w:lang w:val="en-US"/>
        </w:rPr>
        <w:t>(2012).</w:t>
      </w:r>
      <w:proofErr w:type="gramEnd"/>
      <w:r w:rsidR="00017459" w:rsidRPr="00FE00F5">
        <w:rPr>
          <w:rFonts w:asciiTheme="minorHAnsi" w:hAnsiTheme="minorHAnsi"/>
          <w:sz w:val="22"/>
          <w:szCs w:val="22"/>
          <w:lang w:val="en-US"/>
        </w:rPr>
        <w:t xml:space="preserve"> Commonwealth Listing Advice on Seasonal Herbaceous Wetlands (Freshwater) of the Temperate Lowland Plains (Threatened Species Scientific Committee).</w:t>
      </w:r>
    </w:p>
    <w:p w:rsidR="00896367" w:rsidRPr="00FE00F5" w:rsidRDefault="00017459" w:rsidP="00FE00F5">
      <w:pPr>
        <w:pStyle w:val="Body"/>
        <w:rPr>
          <w:rFonts w:asciiTheme="minorHAnsi" w:hAnsiTheme="minorHAnsi"/>
          <w:sz w:val="22"/>
          <w:szCs w:val="22"/>
          <w:lang w:val="en-US"/>
        </w:rPr>
      </w:pPr>
      <w:proofErr w:type="gramStart"/>
      <w:r w:rsidRPr="00FE00F5">
        <w:rPr>
          <w:rFonts w:asciiTheme="minorHAnsi" w:hAnsiTheme="minorHAnsi"/>
          <w:sz w:val="22"/>
          <w:szCs w:val="22"/>
          <w:lang w:val="en-US"/>
        </w:rPr>
        <w:t xml:space="preserve">Walsh NG, </w:t>
      </w:r>
      <w:proofErr w:type="spellStart"/>
      <w:r w:rsidRPr="00FE00F5">
        <w:rPr>
          <w:rFonts w:asciiTheme="minorHAnsi" w:hAnsiTheme="minorHAnsi"/>
          <w:sz w:val="22"/>
          <w:szCs w:val="22"/>
          <w:lang w:val="en-US"/>
        </w:rPr>
        <w:t>Stajsic</w:t>
      </w:r>
      <w:proofErr w:type="spellEnd"/>
      <w:r w:rsidRPr="00FE00F5">
        <w:rPr>
          <w:rFonts w:asciiTheme="minorHAnsi" w:hAnsiTheme="minorHAnsi"/>
          <w:sz w:val="22"/>
          <w:szCs w:val="22"/>
          <w:lang w:val="en-US"/>
        </w:rPr>
        <w:t xml:space="preserve"> V (2008) A census of the vascular plants of Victoria.</w:t>
      </w:r>
      <w:proofErr w:type="gramEnd"/>
      <w:r w:rsidRPr="00FE00F5">
        <w:rPr>
          <w:rFonts w:asciiTheme="minorHAnsi" w:hAnsiTheme="minorHAnsi"/>
          <w:sz w:val="22"/>
          <w:szCs w:val="22"/>
          <w:lang w:val="en-US"/>
        </w:rPr>
        <w:t xml:space="preserve">  </w:t>
      </w:r>
      <w:proofErr w:type="gramStart"/>
      <w:r w:rsidRPr="00FE00F5">
        <w:rPr>
          <w:rFonts w:asciiTheme="minorHAnsi" w:hAnsiTheme="minorHAnsi"/>
          <w:sz w:val="22"/>
          <w:szCs w:val="22"/>
          <w:lang w:val="en-US"/>
        </w:rPr>
        <w:t>Royal Botanic Gardens, Melbourne.</w:t>
      </w:r>
      <w:proofErr w:type="gramEnd"/>
    </w:p>
    <w:p w:rsidR="00896367" w:rsidRDefault="00896367" w:rsidP="00017459">
      <w:pPr>
        <w:spacing w:after="111"/>
        <w:ind w:left="720" w:hanging="720"/>
        <w:rPr>
          <w:lang w:val="en-US"/>
        </w:rPr>
      </w:pPr>
    </w:p>
    <w:p w:rsidR="00413666" w:rsidRDefault="00896367" w:rsidP="006878A6">
      <w:pPr>
        <w:pStyle w:val="HA"/>
      </w:pPr>
      <w:bookmarkStart w:id="18" w:name="_Toc384054269"/>
      <w:bookmarkStart w:id="19" w:name="_Toc392058335"/>
      <w:r>
        <w:br w:type="page"/>
      </w:r>
      <w:bookmarkStart w:id="20" w:name="_Toc428343294"/>
      <w:r>
        <w:lastRenderedPageBreak/>
        <w:t xml:space="preserve">Appendix 1: </w:t>
      </w:r>
      <w:r w:rsidR="00413666">
        <w:t>Comparison of previous and recent mapping at Upper Lollipop Wetland.</w:t>
      </w:r>
      <w:bookmarkEnd w:id="20"/>
    </w:p>
    <w:p w:rsidR="00413666" w:rsidRDefault="00413666" w:rsidP="00C7722A">
      <w:pPr>
        <w:pStyle w:val="Body"/>
      </w:pPr>
      <w:r>
        <w:rPr>
          <w:noProof/>
          <w:lang w:eastAsia="en-AU"/>
        </w:rPr>
        <w:drawing>
          <wp:inline distT="0" distB="0" distL="0" distR="0" wp14:anchorId="55D10F8B" wp14:editId="504E1D5D">
            <wp:extent cx="5878800" cy="4059321"/>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W2014_f5.bmp"/>
                    <pic:cNvPicPr/>
                  </pic:nvPicPr>
                  <pic:blipFill rotWithShape="1">
                    <a:blip r:embed="rId36">
                      <a:extLst>
                        <a:ext uri="{28A0092B-C50C-407E-A947-70E740481C1C}">
                          <a14:useLocalDpi xmlns:a14="http://schemas.microsoft.com/office/drawing/2010/main" val="0"/>
                        </a:ext>
                      </a:extLst>
                    </a:blip>
                    <a:srcRect l="2179" t="2198" r="622" b="2929"/>
                    <a:stretch/>
                  </pic:blipFill>
                  <pic:spPr bwMode="auto">
                    <a:xfrm>
                      <a:off x="0" y="0"/>
                      <a:ext cx="5878800" cy="4059321"/>
                    </a:xfrm>
                    <a:prstGeom prst="rect">
                      <a:avLst/>
                    </a:prstGeom>
                    <a:ln>
                      <a:noFill/>
                    </a:ln>
                    <a:extLst>
                      <a:ext uri="{53640926-AAD7-44D8-BBD7-CCE9431645EC}">
                        <a14:shadowObscured xmlns:a14="http://schemas.microsoft.com/office/drawing/2010/main"/>
                      </a:ext>
                    </a:extLst>
                  </pic:spPr>
                </pic:pic>
              </a:graphicData>
            </a:graphic>
          </wp:inline>
        </w:drawing>
      </w:r>
    </w:p>
    <w:p w:rsidR="009A4EC2" w:rsidRDefault="009A4EC2" w:rsidP="00896367">
      <w:pPr>
        <w:pStyle w:val="HA"/>
        <w:sectPr w:rsidR="009A4EC2" w:rsidSect="00E761BA">
          <w:pgSz w:w="11907" w:h="16840" w:code="9"/>
          <w:pgMar w:top="1134" w:right="1134" w:bottom="1134" w:left="1134" w:header="709" w:footer="567" w:gutter="0"/>
          <w:cols w:space="708"/>
          <w:formProt w:val="0"/>
          <w:titlePg/>
          <w:docGrid w:linePitch="360"/>
        </w:sectPr>
      </w:pPr>
    </w:p>
    <w:p w:rsidR="00896367" w:rsidRDefault="00413666" w:rsidP="00896367">
      <w:pPr>
        <w:pStyle w:val="HA"/>
      </w:pPr>
      <w:bookmarkStart w:id="21" w:name="_Toc428343295"/>
      <w:r>
        <w:lastRenderedPageBreak/>
        <w:t xml:space="preserve">Appendix 2: </w:t>
      </w:r>
      <w:r w:rsidR="00896367">
        <w:t>List of vascular plants identified</w:t>
      </w:r>
      <w:bookmarkEnd w:id="18"/>
      <w:bookmarkEnd w:id="19"/>
      <w:bookmarkEnd w:id="21"/>
    </w:p>
    <w:p w:rsidR="00896367" w:rsidRPr="00AC3412" w:rsidRDefault="00896367" w:rsidP="00896367">
      <w:pPr>
        <w:pStyle w:val="Body2"/>
        <w:rPr>
          <w:rFonts w:asciiTheme="minorHAnsi" w:hAnsiTheme="minorHAnsi"/>
        </w:rPr>
      </w:pPr>
      <w:r w:rsidRPr="00AC3412">
        <w:rPr>
          <w:rFonts w:asciiTheme="minorHAnsi" w:hAnsiTheme="minorHAnsi"/>
        </w:rPr>
        <w:t>The list below records all vascular plant species recorded, by habitat (community / EVC).  The habitats are abbreviated as follows:</w:t>
      </w:r>
    </w:p>
    <w:p w:rsidR="00896367" w:rsidRPr="00AC3412" w:rsidRDefault="00896367" w:rsidP="004A406F">
      <w:pPr>
        <w:pStyle w:val="Body2"/>
        <w:numPr>
          <w:ilvl w:val="0"/>
          <w:numId w:val="37"/>
        </w:numPr>
        <w:rPr>
          <w:rFonts w:asciiTheme="minorHAnsi" w:hAnsiTheme="minorHAnsi"/>
        </w:rPr>
      </w:pPr>
      <w:r w:rsidRPr="00AC3412">
        <w:rPr>
          <w:rFonts w:asciiTheme="minorHAnsi" w:hAnsiTheme="minorHAnsi"/>
        </w:rPr>
        <w:t>NTG (</w:t>
      </w:r>
      <w:r w:rsidR="00131CE8">
        <w:rPr>
          <w:rFonts w:asciiTheme="minorHAnsi" w:hAnsiTheme="minorHAnsi"/>
        </w:rPr>
        <w:t>TG</w:t>
      </w:r>
      <w:r w:rsidRPr="00AC3412">
        <w:rPr>
          <w:rFonts w:asciiTheme="minorHAnsi" w:hAnsiTheme="minorHAnsi"/>
        </w:rPr>
        <w:t xml:space="preserve">) Natural Temperate Grassland / Plains Grassland in the state </w:t>
      </w:r>
      <w:r w:rsidR="00131CE8" w:rsidRPr="00131CE8">
        <w:rPr>
          <w:rFonts w:asciiTheme="minorHAnsi" w:hAnsiTheme="minorHAnsi"/>
          <w:i/>
        </w:rPr>
        <w:t>Themeda</w:t>
      </w:r>
      <w:r w:rsidRPr="00131CE8">
        <w:rPr>
          <w:rFonts w:asciiTheme="minorHAnsi" w:hAnsiTheme="minorHAnsi"/>
          <w:i/>
        </w:rPr>
        <w:t xml:space="preserve"> </w:t>
      </w:r>
      <w:r w:rsidRPr="00AC3412">
        <w:rPr>
          <w:rFonts w:asciiTheme="minorHAnsi" w:hAnsiTheme="minorHAnsi"/>
        </w:rPr>
        <w:t>Grassland.</w:t>
      </w:r>
    </w:p>
    <w:p w:rsidR="00896367" w:rsidRPr="00AC3412" w:rsidRDefault="00131CE8" w:rsidP="004A406F">
      <w:pPr>
        <w:pStyle w:val="Body2"/>
        <w:numPr>
          <w:ilvl w:val="0"/>
          <w:numId w:val="37"/>
        </w:numPr>
        <w:rPr>
          <w:rFonts w:asciiTheme="minorHAnsi" w:hAnsiTheme="minorHAnsi"/>
        </w:rPr>
      </w:pPr>
      <w:r>
        <w:rPr>
          <w:rFonts w:asciiTheme="minorHAnsi" w:hAnsiTheme="minorHAnsi"/>
        </w:rPr>
        <w:t>NTG (</w:t>
      </w:r>
      <w:r w:rsidR="00903BAE">
        <w:rPr>
          <w:rFonts w:asciiTheme="minorHAnsi" w:hAnsiTheme="minorHAnsi"/>
        </w:rPr>
        <w:t>N</w:t>
      </w:r>
      <w:r>
        <w:rPr>
          <w:rFonts w:asciiTheme="minorHAnsi" w:hAnsiTheme="minorHAnsi"/>
        </w:rPr>
        <w:t>G</w:t>
      </w:r>
      <w:r w:rsidR="00896367" w:rsidRPr="00AC3412">
        <w:rPr>
          <w:rFonts w:asciiTheme="minorHAnsi" w:hAnsiTheme="minorHAnsi"/>
        </w:rPr>
        <w:t xml:space="preserve">) Natural Temperate Grassland / Plains Grassland in the state </w:t>
      </w:r>
      <w:r w:rsidR="00903BAE">
        <w:rPr>
          <w:rFonts w:asciiTheme="minorHAnsi" w:hAnsiTheme="minorHAnsi"/>
        </w:rPr>
        <w:t xml:space="preserve">Nutrient-enriched </w:t>
      </w:r>
      <w:r>
        <w:rPr>
          <w:rFonts w:asciiTheme="minorHAnsi" w:hAnsiTheme="minorHAnsi"/>
        </w:rPr>
        <w:t>Grassland</w:t>
      </w:r>
      <w:r w:rsidR="00896367" w:rsidRPr="00AC3412">
        <w:rPr>
          <w:rFonts w:asciiTheme="minorHAnsi" w:hAnsiTheme="minorHAnsi"/>
        </w:rPr>
        <w:t>.</w:t>
      </w:r>
    </w:p>
    <w:p w:rsidR="00896367" w:rsidRPr="00AC3412" w:rsidRDefault="00896367" w:rsidP="004A406F">
      <w:pPr>
        <w:pStyle w:val="Body2"/>
        <w:numPr>
          <w:ilvl w:val="0"/>
          <w:numId w:val="37"/>
        </w:numPr>
        <w:rPr>
          <w:rFonts w:asciiTheme="minorHAnsi" w:hAnsiTheme="minorHAnsi"/>
        </w:rPr>
      </w:pPr>
      <w:r w:rsidRPr="00AC3412">
        <w:rPr>
          <w:rFonts w:asciiTheme="minorHAnsi" w:hAnsiTheme="minorHAnsi"/>
        </w:rPr>
        <w:t>PGW Plains Grassy Wetland</w:t>
      </w:r>
    </w:p>
    <w:p w:rsidR="00896367" w:rsidRPr="00AC3412" w:rsidRDefault="00896367" w:rsidP="00896367">
      <w:pPr>
        <w:pStyle w:val="Body2"/>
        <w:rPr>
          <w:rFonts w:asciiTheme="minorHAnsi" w:hAnsiTheme="minorHAnsi"/>
        </w:rPr>
      </w:pPr>
      <w:r w:rsidRPr="00AC3412">
        <w:rPr>
          <w:rFonts w:asciiTheme="minorHAnsi" w:hAnsiTheme="minorHAnsi"/>
        </w:rPr>
        <w:t>The significance of each species is rated using the following categories:</w:t>
      </w:r>
    </w:p>
    <w:p w:rsidR="00896367" w:rsidRPr="00AC3412" w:rsidRDefault="00896367" w:rsidP="004A406F">
      <w:pPr>
        <w:pStyle w:val="Body2"/>
        <w:numPr>
          <w:ilvl w:val="0"/>
          <w:numId w:val="38"/>
        </w:numPr>
        <w:rPr>
          <w:rFonts w:asciiTheme="minorHAnsi" w:hAnsiTheme="minorHAnsi"/>
        </w:rPr>
      </w:pPr>
      <w:r w:rsidRPr="00AC3412">
        <w:rPr>
          <w:rFonts w:asciiTheme="minorHAnsi" w:hAnsiTheme="minorHAnsi"/>
        </w:rPr>
        <w:t xml:space="preserve">EPBC: </w:t>
      </w:r>
      <w:r w:rsidRPr="00AC3412">
        <w:rPr>
          <w:rFonts w:asciiTheme="minorHAnsi" w:hAnsiTheme="minorHAnsi"/>
        </w:rPr>
        <w:tab/>
        <w:t>EPBC listed (see main text for discussion of species in this category)</w:t>
      </w:r>
    </w:p>
    <w:p w:rsidR="00896367" w:rsidRPr="00AC3412" w:rsidRDefault="00896367" w:rsidP="004A406F">
      <w:pPr>
        <w:pStyle w:val="Body2"/>
        <w:numPr>
          <w:ilvl w:val="0"/>
          <w:numId w:val="38"/>
        </w:numPr>
        <w:rPr>
          <w:rFonts w:asciiTheme="minorHAnsi" w:hAnsiTheme="minorHAnsi"/>
        </w:rPr>
      </w:pPr>
      <w:proofErr w:type="gramStart"/>
      <w:r w:rsidRPr="00AC3412">
        <w:rPr>
          <w:rFonts w:asciiTheme="minorHAnsi" w:hAnsiTheme="minorHAnsi"/>
        </w:rPr>
        <w:t>e</w:t>
      </w:r>
      <w:proofErr w:type="gramEnd"/>
      <w:r w:rsidRPr="00AC3412">
        <w:rPr>
          <w:rFonts w:asciiTheme="minorHAnsi" w:hAnsiTheme="minorHAnsi"/>
        </w:rPr>
        <w:tab/>
        <w:t>VROT: Endangered in Victoria.</w:t>
      </w:r>
    </w:p>
    <w:p w:rsidR="00896367" w:rsidRPr="00AC3412" w:rsidRDefault="00896367" w:rsidP="004A406F">
      <w:pPr>
        <w:pStyle w:val="Body2"/>
        <w:numPr>
          <w:ilvl w:val="0"/>
          <w:numId w:val="38"/>
        </w:numPr>
        <w:rPr>
          <w:rFonts w:asciiTheme="minorHAnsi" w:hAnsiTheme="minorHAnsi"/>
        </w:rPr>
      </w:pPr>
      <w:proofErr w:type="gramStart"/>
      <w:r w:rsidRPr="00AC3412">
        <w:rPr>
          <w:rFonts w:asciiTheme="minorHAnsi" w:hAnsiTheme="minorHAnsi"/>
        </w:rPr>
        <w:t>v</w:t>
      </w:r>
      <w:proofErr w:type="gramEnd"/>
      <w:r w:rsidRPr="00AC3412">
        <w:rPr>
          <w:rFonts w:asciiTheme="minorHAnsi" w:hAnsiTheme="minorHAnsi"/>
        </w:rPr>
        <w:t>:</w:t>
      </w:r>
      <w:r w:rsidRPr="00AC3412">
        <w:rPr>
          <w:rFonts w:asciiTheme="minorHAnsi" w:hAnsiTheme="minorHAnsi"/>
        </w:rPr>
        <w:tab/>
        <w:t>VROT: Vulnerable in Victoria.</w:t>
      </w:r>
    </w:p>
    <w:p w:rsidR="00896367" w:rsidRPr="00AC3412" w:rsidRDefault="00896367" w:rsidP="004A406F">
      <w:pPr>
        <w:pStyle w:val="Body2"/>
        <w:numPr>
          <w:ilvl w:val="0"/>
          <w:numId w:val="38"/>
        </w:numPr>
        <w:rPr>
          <w:rFonts w:asciiTheme="minorHAnsi" w:hAnsiTheme="minorHAnsi"/>
        </w:rPr>
      </w:pPr>
      <w:proofErr w:type="gramStart"/>
      <w:r w:rsidRPr="00AC3412">
        <w:rPr>
          <w:rFonts w:asciiTheme="minorHAnsi" w:hAnsiTheme="minorHAnsi"/>
        </w:rPr>
        <w:t>r</w:t>
      </w:r>
      <w:proofErr w:type="gramEnd"/>
      <w:r w:rsidRPr="00AC3412">
        <w:rPr>
          <w:rFonts w:asciiTheme="minorHAnsi" w:hAnsiTheme="minorHAnsi"/>
        </w:rPr>
        <w:t>:</w:t>
      </w:r>
      <w:r w:rsidRPr="00AC3412">
        <w:rPr>
          <w:rFonts w:asciiTheme="minorHAnsi" w:hAnsiTheme="minorHAnsi"/>
        </w:rPr>
        <w:tab/>
        <w:t>VROT: Rare in Victoria.</w:t>
      </w:r>
    </w:p>
    <w:p w:rsidR="00896367" w:rsidRPr="00AC3412" w:rsidRDefault="00896367" w:rsidP="004A406F">
      <w:pPr>
        <w:pStyle w:val="Body2"/>
        <w:numPr>
          <w:ilvl w:val="0"/>
          <w:numId w:val="38"/>
        </w:numPr>
        <w:rPr>
          <w:rFonts w:asciiTheme="minorHAnsi" w:hAnsiTheme="minorHAnsi"/>
        </w:rPr>
      </w:pPr>
      <w:proofErr w:type="gramStart"/>
      <w:r w:rsidRPr="00AC3412">
        <w:rPr>
          <w:rFonts w:asciiTheme="minorHAnsi" w:hAnsiTheme="minorHAnsi"/>
        </w:rPr>
        <w:t>k</w:t>
      </w:r>
      <w:proofErr w:type="gramEnd"/>
      <w:r w:rsidRPr="00AC3412">
        <w:rPr>
          <w:rFonts w:asciiTheme="minorHAnsi" w:hAnsiTheme="minorHAnsi"/>
        </w:rPr>
        <w:t>:</w:t>
      </w:r>
      <w:r w:rsidRPr="00AC3412">
        <w:rPr>
          <w:rFonts w:asciiTheme="minorHAnsi" w:hAnsiTheme="minorHAnsi"/>
        </w:rPr>
        <w:tab/>
        <w:t>VROT: Poorly known in Victoria.</w:t>
      </w:r>
    </w:p>
    <w:p w:rsidR="00896367" w:rsidRPr="00AC3412" w:rsidRDefault="00896367" w:rsidP="004A406F">
      <w:pPr>
        <w:pStyle w:val="Body2"/>
        <w:numPr>
          <w:ilvl w:val="0"/>
          <w:numId w:val="38"/>
        </w:numPr>
        <w:rPr>
          <w:rFonts w:asciiTheme="minorHAnsi" w:hAnsiTheme="minorHAnsi"/>
        </w:rPr>
      </w:pPr>
      <w:r w:rsidRPr="00AC3412">
        <w:rPr>
          <w:rFonts w:asciiTheme="minorHAnsi" w:hAnsiTheme="minorHAnsi"/>
        </w:rPr>
        <w:t>SP:</w:t>
      </w:r>
      <w:r w:rsidRPr="00AC3412">
        <w:rPr>
          <w:rFonts w:asciiTheme="minorHAnsi" w:hAnsiTheme="minorHAnsi"/>
        </w:rPr>
        <w:tab/>
      </w:r>
      <w:proofErr w:type="spellStart"/>
      <w:r w:rsidRPr="00AC3412">
        <w:rPr>
          <w:rFonts w:asciiTheme="minorHAnsi" w:hAnsiTheme="minorHAnsi"/>
        </w:rPr>
        <w:t>CaLP</w:t>
      </w:r>
      <w:proofErr w:type="spellEnd"/>
      <w:r w:rsidRPr="00AC3412">
        <w:rPr>
          <w:rFonts w:asciiTheme="minorHAnsi" w:hAnsiTheme="minorHAnsi"/>
        </w:rPr>
        <w:t xml:space="preserve"> listed: State Prohibited weed.</w:t>
      </w:r>
    </w:p>
    <w:p w:rsidR="00896367" w:rsidRPr="00AC3412" w:rsidRDefault="00896367" w:rsidP="004A406F">
      <w:pPr>
        <w:pStyle w:val="Body2"/>
        <w:numPr>
          <w:ilvl w:val="0"/>
          <w:numId w:val="38"/>
        </w:numPr>
        <w:rPr>
          <w:rFonts w:asciiTheme="minorHAnsi" w:hAnsiTheme="minorHAnsi"/>
        </w:rPr>
      </w:pPr>
      <w:r w:rsidRPr="00AC3412">
        <w:rPr>
          <w:rFonts w:asciiTheme="minorHAnsi" w:hAnsiTheme="minorHAnsi"/>
        </w:rPr>
        <w:t>RP:</w:t>
      </w:r>
      <w:r w:rsidRPr="00AC3412">
        <w:rPr>
          <w:rFonts w:asciiTheme="minorHAnsi" w:hAnsiTheme="minorHAnsi"/>
        </w:rPr>
        <w:tab/>
      </w:r>
      <w:proofErr w:type="spellStart"/>
      <w:r w:rsidRPr="00AC3412">
        <w:rPr>
          <w:rFonts w:asciiTheme="minorHAnsi" w:hAnsiTheme="minorHAnsi"/>
        </w:rPr>
        <w:t>CaLP</w:t>
      </w:r>
      <w:proofErr w:type="spellEnd"/>
      <w:r w:rsidRPr="00AC3412">
        <w:rPr>
          <w:rFonts w:asciiTheme="minorHAnsi" w:hAnsiTheme="minorHAnsi"/>
        </w:rPr>
        <w:t xml:space="preserve"> listed: Regionally Prohibited weed.</w:t>
      </w:r>
    </w:p>
    <w:p w:rsidR="00896367" w:rsidRPr="00AC3412" w:rsidRDefault="00896367" w:rsidP="004A406F">
      <w:pPr>
        <w:pStyle w:val="Body2"/>
        <w:numPr>
          <w:ilvl w:val="0"/>
          <w:numId w:val="38"/>
        </w:numPr>
        <w:rPr>
          <w:rFonts w:asciiTheme="minorHAnsi" w:hAnsiTheme="minorHAnsi"/>
        </w:rPr>
      </w:pPr>
      <w:r w:rsidRPr="00AC3412">
        <w:rPr>
          <w:rFonts w:asciiTheme="minorHAnsi" w:hAnsiTheme="minorHAnsi"/>
        </w:rPr>
        <w:t>RC:</w:t>
      </w:r>
      <w:r w:rsidRPr="00AC3412">
        <w:rPr>
          <w:rFonts w:asciiTheme="minorHAnsi" w:hAnsiTheme="minorHAnsi"/>
        </w:rPr>
        <w:tab/>
      </w:r>
      <w:proofErr w:type="spellStart"/>
      <w:r w:rsidRPr="00AC3412">
        <w:rPr>
          <w:rFonts w:asciiTheme="minorHAnsi" w:hAnsiTheme="minorHAnsi"/>
        </w:rPr>
        <w:t>CaLP</w:t>
      </w:r>
      <w:proofErr w:type="spellEnd"/>
      <w:r w:rsidRPr="00AC3412">
        <w:rPr>
          <w:rFonts w:asciiTheme="minorHAnsi" w:hAnsiTheme="minorHAnsi"/>
        </w:rPr>
        <w:t xml:space="preserve"> listed: Regionally Controlled weed.</w:t>
      </w:r>
    </w:p>
    <w:p w:rsidR="00896367" w:rsidRPr="00AC3412" w:rsidRDefault="00896367" w:rsidP="004A406F">
      <w:pPr>
        <w:pStyle w:val="Body2"/>
        <w:numPr>
          <w:ilvl w:val="0"/>
          <w:numId w:val="38"/>
        </w:numPr>
        <w:rPr>
          <w:rFonts w:asciiTheme="minorHAnsi" w:hAnsiTheme="minorHAnsi"/>
        </w:rPr>
      </w:pPr>
      <w:r w:rsidRPr="00AC3412">
        <w:rPr>
          <w:rFonts w:asciiTheme="minorHAnsi" w:hAnsiTheme="minorHAnsi"/>
        </w:rPr>
        <w:t>Res:</w:t>
      </w:r>
      <w:r w:rsidRPr="00AC3412">
        <w:rPr>
          <w:rFonts w:asciiTheme="minorHAnsi" w:hAnsiTheme="minorHAnsi"/>
        </w:rPr>
        <w:tab/>
      </w:r>
      <w:proofErr w:type="spellStart"/>
      <w:r w:rsidRPr="00AC3412">
        <w:rPr>
          <w:rFonts w:asciiTheme="minorHAnsi" w:hAnsiTheme="minorHAnsi"/>
        </w:rPr>
        <w:t>CaLP</w:t>
      </w:r>
      <w:proofErr w:type="spellEnd"/>
      <w:r w:rsidRPr="00AC3412">
        <w:rPr>
          <w:rFonts w:asciiTheme="minorHAnsi" w:hAnsiTheme="minorHAnsi"/>
        </w:rPr>
        <w:t xml:space="preserve"> listed: Restricted weed.</w:t>
      </w:r>
    </w:p>
    <w:p w:rsidR="00896367" w:rsidRPr="00AC3412" w:rsidRDefault="00896367" w:rsidP="00896367">
      <w:pPr>
        <w:pStyle w:val="Body2"/>
        <w:rPr>
          <w:rFonts w:asciiTheme="minorHAnsi" w:hAnsiTheme="minorHAnsi"/>
        </w:rPr>
      </w:pPr>
      <w:r w:rsidRPr="00AC3412">
        <w:rPr>
          <w:rFonts w:asciiTheme="minorHAnsi" w:hAnsiTheme="minorHAnsi"/>
        </w:rPr>
        <w:t>The following categories taken from Mueller-</w:t>
      </w:r>
      <w:proofErr w:type="spellStart"/>
      <w:r w:rsidRPr="00AC3412">
        <w:rPr>
          <w:rFonts w:asciiTheme="minorHAnsi" w:hAnsiTheme="minorHAnsi"/>
        </w:rPr>
        <w:t>Dombois</w:t>
      </w:r>
      <w:proofErr w:type="spellEnd"/>
      <w:r w:rsidRPr="00AC3412">
        <w:rPr>
          <w:rFonts w:asciiTheme="minorHAnsi" w:hAnsiTheme="minorHAnsi"/>
        </w:rPr>
        <w:t xml:space="preserve"> &amp; </w:t>
      </w:r>
      <w:proofErr w:type="spellStart"/>
      <w:r w:rsidRPr="00AC3412">
        <w:rPr>
          <w:rFonts w:asciiTheme="minorHAnsi" w:hAnsiTheme="minorHAnsi"/>
        </w:rPr>
        <w:t>Ellenberg</w:t>
      </w:r>
      <w:proofErr w:type="spellEnd"/>
      <w:r w:rsidRPr="00AC3412">
        <w:rPr>
          <w:rFonts w:asciiTheme="minorHAnsi" w:hAnsiTheme="minorHAnsi"/>
        </w:rPr>
        <w:t xml:space="preserve"> (1974), describe the observed abundance / distribution of each species in each vegetation type in the survey area. These are qualitative estimates that refer to the abundance of the </w:t>
      </w:r>
      <w:r w:rsidR="00A46C43" w:rsidRPr="00AC3412">
        <w:rPr>
          <w:rFonts w:asciiTheme="minorHAnsi" w:hAnsiTheme="minorHAnsi"/>
        </w:rPr>
        <w:t>species</w:t>
      </w:r>
      <w:r w:rsidRPr="00AC3412">
        <w:rPr>
          <w:rFonts w:asciiTheme="minorHAnsi" w:hAnsiTheme="minorHAnsi"/>
        </w:rPr>
        <w:t xml:space="preserve"> across the </w:t>
      </w:r>
      <w:r w:rsidR="00A46C43" w:rsidRPr="00AC3412">
        <w:rPr>
          <w:rFonts w:asciiTheme="minorHAnsi" w:hAnsiTheme="minorHAnsi"/>
        </w:rPr>
        <w:t>entire</w:t>
      </w:r>
      <w:r w:rsidRPr="00AC3412">
        <w:rPr>
          <w:rFonts w:asciiTheme="minorHAnsi" w:hAnsiTheme="minorHAnsi"/>
        </w:rPr>
        <w:t xml:space="preserve"> site, and may be assigned in retrospect after numerous site visits.  The use of the categories makes no reference to the status of the species outside the study area (see Assignment of conservation status and significance, above):</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r Solitary (or at least exceedingly rare)</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 Few individuals, &lt;5% cover</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 xml:space="preserve">1 Numerous or scattered, &lt;5% cover </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2 5-25% cover</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3 25-50% cover</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4 50-75% cover</w:t>
      </w:r>
    </w:p>
    <w:p w:rsidR="00896367" w:rsidRPr="00AC3412" w:rsidRDefault="00896367" w:rsidP="004A406F">
      <w:pPr>
        <w:pStyle w:val="Body2"/>
        <w:numPr>
          <w:ilvl w:val="0"/>
          <w:numId w:val="39"/>
        </w:numPr>
        <w:rPr>
          <w:rFonts w:asciiTheme="minorHAnsi" w:hAnsiTheme="minorHAnsi"/>
        </w:rPr>
      </w:pPr>
      <w:r w:rsidRPr="00AC3412">
        <w:rPr>
          <w:rFonts w:asciiTheme="minorHAnsi" w:hAnsiTheme="minorHAnsi"/>
        </w:rPr>
        <w:t>5 &gt;75% cover</w:t>
      </w:r>
    </w:p>
    <w:p w:rsidR="00896367" w:rsidRPr="00AC3412" w:rsidRDefault="00896367" w:rsidP="00896367">
      <w:pPr>
        <w:pStyle w:val="Body2"/>
        <w:rPr>
          <w:rFonts w:asciiTheme="minorHAnsi" w:hAnsiTheme="minorHAnsi"/>
        </w:rPr>
      </w:pPr>
      <w:r w:rsidRPr="00AC3412">
        <w:rPr>
          <w:rFonts w:asciiTheme="minorHAnsi" w:hAnsiTheme="minorHAnsi"/>
        </w:rPr>
        <w:t xml:space="preserve">The direct observations above are modified by the following categories which represent the </w:t>
      </w:r>
      <w:r w:rsidR="00A46C43" w:rsidRPr="00AC3412">
        <w:rPr>
          <w:rFonts w:asciiTheme="minorHAnsi" w:hAnsiTheme="minorHAnsi"/>
        </w:rPr>
        <w:t>author’s</w:t>
      </w:r>
      <w:r w:rsidRPr="00AC3412">
        <w:rPr>
          <w:rFonts w:asciiTheme="minorHAnsi" w:hAnsiTheme="minorHAnsi"/>
        </w:rPr>
        <w:t xml:space="preserve"> (S Sinclair) opinion about the former abundance of each taxon before Agricultural land use (pre-1835).  The combination of both abundance estimates represents some local measure of depletion:</w:t>
      </w:r>
    </w:p>
    <w:p w:rsidR="00896367" w:rsidRPr="00AC3412" w:rsidRDefault="00896367" w:rsidP="004A406F">
      <w:pPr>
        <w:pStyle w:val="Body2"/>
        <w:numPr>
          <w:ilvl w:val="0"/>
          <w:numId w:val="40"/>
        </w:numPr>
        <w:rPr>
          <w:rFonts w:asciiTheme="minorHAnsi" w:hAnsiTheme="minorHAnsi"/>
        </w:rPr>
      </w:pPr>
      <w:r w:rsidRPr="00AC3412">
        <w:rPr>
          <w:rFonts w:asciiTheme="minorHAnsi" w:hAnsiTheme="minorHAnsi"/>
        </w:rPr>
        <w:t>A: Abundant.  Once numerous, and probably once contributed &gt;5% cover within the vegetation type.</w:t>
      </w:r>
    </w:p>
    <w:p w:rsidR="00896367" w:rsidRPr="00AC3412" w:rsidRDefault="00896367" w:rsidP="004A406F">
      <w:pPr>
        <w:pStyle w:val="Body2"/>
        <w:numPr>
          <w:ilvl w:val="0"/>
          <w:numId w:val="40"/>
        </w:numPr>
        <w:rPr>
          <w:rFonts w:asciiTheme="minorHAnsi" w:hAnsiTheme="minorHAnsi"/>
        </w:rPr>
      </w:pPr>
      <w:r w:rsidRPr="00AC3412">
        <w:rPr>
          <w:rFonts w:asciiTheme="minorHAnsi" w:hAnsiTheme="minorHAnsi"/>
        </w:rPr>
        <w:t>C: Common. Once numerous, but probably did not contribute &gt;5% cover within the vegetation type.</w:t>
      </w:r>
    </w:p>
    <w:p w:rsidR="009A4EC2" w:rsidRDefault="00896367" w:rsidP="004A406F">
      <w:pPr>
        <w:pStyle w:val="Body2"/>
        <w:numPr>
          <w:ilvl w:val="0"/>
          <w:numId w:val="40"/>
        </w:numPr>
        <w:rPr>
          <w:rFonts w:asciiTheme="minorHAnsi" w:hAnsiTheme="minorHAnsi"/>
        </w:rPr>
        <w:sectPr w:rsidR="009A4EC2" w:rsidSect="00E761BA">
          <w:pgSz w:w="11907" w:h="16840" w:code="9"/>
          <w:pgMar w:top="1134" w:right="1134" w:bottom="1134" w:left="1134" w:header="709" w:footer="567" w:gutter="0"/>
          <w:cols w:space="708"/>
          <w:formProt w:val="0"/>
          <w:titlePg/>
          <w:docGrid w:linePitch="360"/>
        </w:sectPr>
      </w:pPr>
      <w:r w:rsidRPr="00AC3412">
        <w:rPr>
          <w:rFonts w:asciiTheme="minorHAnsi" w:hAnsiTheme="minorHAnsi"/>
        </w:rPr>
        <w:t>O: Occasional. Always rare or incidental within the vegetation type.  This includes ‘</w:t>
      </w:r>
      <w:r w:rsidR="00A46C43" w:rsidRPr="00AC3412">
        <w:rPr>
          <w:rFonts w:asciiTheme="minorHAnsi" w:hAnsiTheme="minorHAnsi"/>
        </w:rPr>
        <w:t>freak</w:t>
      </w:r>
      <w:r w:rsidRPr="00AC3412">
        <w:rPr>
          <w:rFonts w:asciiTheme="minorHAnsi" w:hAnsiTheme="minorHAnsi"/>
        </w:rPr>
        <w:t>’ occurrences which are observable ‘in’ a vegetation type, but are not ‘of’ 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2"/>
        <w:gridCol w:w="3789"/>
        <w:gridCol w:w="1148"/>
        <w:gridCol w:w="710"/>
        <w:gridCol w:w="710"/>
        <w:gridCol w:w="779"/>
        <w:gridCol w:w="710"/>
        <w:gridCol w:w="710"/>
        <w:gridCol w:w="710"/>
        <w:gridCol w:w="710"/>
        <w:gridCol w:w="710"/>
        <w:gridCol w:w="710"/>
        <w:gridCol w:w="710"/>
      </w:tblGrid>
      <w:tr w:rsidR="005A24FF" w:rsidRPr="00043C4F" w:rsidTr="00131CE8">
        <w:trPr>
          <w:trHeight w:val="3109"/>
          <w:tblHeader/>
        </w:trPr>
        <w:tc>
          <w:tcPr>
            <w:tcW w:w="2682" w:type="dxa"/>
            <w:shd w:val="clear" w:color="auto" w:fill="auto"/>
            <w:noWrap/>
            <w:textDirection w:val="btLr"/>
            <w:hideMark/>
          </w:tcPr>
          <w:p w:rsidR="006C100D" w:rsidRPr="006D3B6F" w:rsidRDefault="006C100D" w:rsidP="00197B6B">
            <w:pPr>
              <w:rPr>
                <w:rFonts w:cs="Calibri"/>
                <w:b/>
                <w:bCs/>
                <w:sz w:val="20"/>
                <w:szCs w:val="20"/>
              </w:rPr>
            </w:pPr>
          </w:p>
        </w:tc>
        <w:tc>
          <w:tcPr>
            <w:tcW w:w="3789" w:type="dxa"/>
            <w:shd w:val="clear" w:color="auto" w:fill="auto"/>
            <w:noWrap/>
            <w:vAlign w:val="bottom"/>
            <w:hideMark/>
          </w:tcPr>
          <w:p w:rsidR="006C100D" w:rsidRPr="004E6296" w:rsidRDefault="006C100D" w:rsidP="00197B6B">
            <w:pPr>
              <w:rPr>
                <w:rFonts w:cs="Calibri"/>
                <w:b/>
                <w:bCs/>
                <w:sz w:val="20"/>
                <w:szCs w:val="20"/>
              </w:rPr>
            </w:pPr>
            <w:r w:rsidRPr="004E6296">
              <w:rPr>
                <w:rFonts w:cs="Calibri"/>
                <w:b/>
                <w:bCs/>
                <w:sz w:val="20"/>
                <w:szCs w:val="20"/>
              </w:rPr>
              <w:t>Species name</w:t>
            </w:r>
          </w:p>
        </w:tc>
        <w:tc>
          <w:tcPr>
            <w:tcW w:w="1148" w:type="dxa"/>
            <w:shd w:val="clear" w:color="auto" w:fill="B6DDE8" w:themeFill="accent5" w:themeFillTint="66"/>
            <w:textDirection w:val="btLr"/>
          </w:tcPr>
          <w:p w:rsidR="006C100D" w:rsidRPr="00043C4F" w:rsidRDefault="006C100D" w:rsidP="00197B6B">
            <w:pPr>
              <w:rPr>
                <w:rFonts w:cs="Calibri"/>
                <w:b/>
                <w:bCs/>
                <w:sz w:val="20"/>
                <w:szCs w:val="20"/>
              </w:rPr>
            </w:pPr>
            <w:r w:rsidRPr="00043C4F">
              <w:rPr>
                <w:rFonts w:cs="Calibri"/>
                <w:b/>
                <w:bCs/>
                <w:sz w:val="20"/>
                <w:szCs w:val="20"/>
              </w:rPr>
              <w:t>Status / Significance</w:t>
            </w:r>
          </w:p>
        </w:tc>
        <w:tc>
          <w:tcPr>
            <w:tcW w:w="710" w:type="dxa"/>
            <w:shd w:val="clear" w:color="auto" w:fill="auto"/>
            <w:noWrap/>
            <w:textDirection w:val="btLr"/>
            <w:hideMark/>
          </w:tcPr>
          <w:p w:rsidR="006C100D" w:rsidRPr="00043C4F" w:rsidRDefault="006C100D" w:rsidP="00903BAE">
            <w:pPr>
              <w:rPr>
                <w:rFonts w:cs="Calibri"/>
                <w:b/>
                <w:bCs/>
                <w:sz w:val="20"/>
                <w:szCs w:val="20"/>
              </w:rPr>
            </w:pPr>
            <w:r w:rsidRPr="00043C4F">
              <w:rPr>
                <w:rFonts w:cs="Calibri"/>
                <w:b/>
                <w:bCs/>
                <w:sz w:val="20"/>
                <w:szCs w:val="20"/>
              </w:rPr>
              <w:t>NTG (</w:t>
            </w:r>
            <w:r w:rsidR="00903BAE">
              <w:rPr>
                <w:rFonts w:cs="Calibri"/>
                <w:b/>
                <w:bCs/>
                <w:sz w:val="20"/>
                <w:szCs w:val="20"/>
              </w:rPr>
              <w:t>NG</w:t>
            </w:r>
            <w:r w:rsidRPr="00043C4F">
              <w:rPr>
                <w:rFonts w:cs="Calibri"/>
                <w:b/>
                <w:bCs/>
                <w:sz w:val="20"/>
                <w:szCs w:val="20"/>
              </w:rPr>
              <w:t>)</w:t>
            </w:r>
          </w:p>
        </w:tc>
        <w:tc>
          <w:tcPr>
            <w:tcW w:w="710" w:type="dxa"/>
            <w:shd w:val="clear" w:color="auto" w:fill="B6DDE8" w:themeFill="accent5" w:themeFillTint="66"/>
            <w:noWrap/>
            <w:textDirection w:val="btLr"/>
            <w:hideMark/>
          </w:tcPr>
          <w:p w:rsidR="006C100D" w:rsidRPr="00043C4F" w:rsidRDefault="00131CE8" w:rsidP="00197B6B">
            <w:pPr>
              <w:rPr>
                <w:rFonts w:cs="Calibri"/>
                <w:b/>
                <w:bCs/>
                <w:sz w:val="20"/>
                <w:szCs w:val="20"/>
              </w:rPr>
            </w:pPr>
            <w:r>
              <w:rPr>
                <w:rFonts w:cs="Calibri"/>
                <w:b/>
                <w:bCs/>
                <w:sz w:val="20"/>
                <w:szCs w:val="20"/>
              </w:rPr>
              <w:t>NTG (TG</w:t>
            </w:r>
            <w:r w:rsidR="006C100D" w:rsidRPr="00043C4F">
              <w:rPr>
                <w:rFonts w:cs="Calibri"/>
                <w:b/>
                <w:bCs/>
                <w:sz w:val="20"/>
                <w:szCs w:val="20"/>
              </w:rPr>
              <w:t>)</w:t>
            </w:r>
          </w:p>
        </w:tc>
        <w:tc>
          <w:tcPr>
            <w:tcW w:w="779" w:type="dxa"/>
            <w:shd w:val="clear" w:color="auto" w:fill="auto"/>
            <w:noWrap/>
            <w:textDirection w:val="btLr"/>
            <w:hideMark/>
          </w:tcPr>
          <w:p w:rsidR="006C100D" w:rsidRPr="00043C4F" w:rsidRDefault="006C100D" w:rsidP="00197B6B">
            <w:pPr>
              <w:rPr>
                <w:rFonts w:cs="Calibri"/>
                <w:b/>
                <w:bCs/>
                <w:sz w:val="20"/>
                <w:szCs w:val="20"/>
              </w:rPr>
            </w:pPr>
            <w:r w:rsidRPr="00043C4F">
              <w:rPr>
                <w:rFonts w:cs="Calibri"/>
                <w:b/>
                <w:bCs/>
                <w:sz w:val="20"/>
                <w:szCs w:val="20"/>
              </w:rPr>
              <w:t>stock camps / crop / non-native</w:t>
            </w:r>
          </w:p>
        </w:tc>
        <w:tc>
          <w:tcPr>
            <w:tcW w:w="710" w:type="dxa"/>
            <w:shd w:val="clear" w:color="auto" w:fill="B6DDE8" w:themeFill="accent5" w:themeFillTint="66"/>
            <w:noWrap/>
            <w:textDirection w:val="btLr"/>
            <w:hideMark/>
          </w:tcPr>
          <w:p w:rsidR="006C100D" w:rsidRPr="00043C4F" w:rsidRDefault="006C100D" w:rsidP="00197B6B">
            <w:pPr>
              <w:rPr>
                <w:rFonts w:cs="Calibri"/>
                <w:b/>
                <w:bCs/>
                <w:sz w:val="20"/>
                <w:szCs w:val="20"/>
              </w:rPr>
            </w:pPr>
            <w:r w:rsidRPr="00043C4F">
              <w:rPr>
                <w:rFonts w:cs="Calibri"/>
                <w:b/>
                <w:bCs/>
                <w:sz w:val="20"/>
                <w:szCs w:val="20"/>
              </w:rPr>
              <w:t>NTG (former)</w:t>
            </w:r>
          </w:p>
        </w:tc>
        <w:tc>
          <w:tcPr>
            <w:tcW w:w="710" w:type="dxa"/>
            <w:shd w:val="clear" w:color="auto" w:fill="auto"/>
            <w:noWrap/>
            <w:textDirection w:val="btLr"/>
            <w:hideMark/>
          </w:tcPr>
          <w:p w:rsidR="006C100D" w:rsidRPr="00043C4F" w:rsidRDefault="006C100D" w:rsidP="00197B6B">
            <w:pPr>
              <w:rPr>
                <w:rFonts w:cs="Calibri"/>
                <w:b/>
                <w:bCs/>
                <w:sz w:val="20"/>
                <w:szCs w:val="20"/>
              </w:rPr>
            </w:pPr>
            <w:r w:rsidRPr="00043C4F">
              <w:rPr>
                <w:rFonts w:cs="Calibri"/>
                <w:b/>
                <w:bCs/>
                <w:sz w:val="20"/>
                <w:szCs w:val="20"/>
              </w:rPr>
              <w:t>SHW</w:t>
            </w:r>
          </w:p>
        </w:tc>
        <w:tc>
          <w:tcPr>
            <w:tcW w:w="710" w:type="dxa"/>
            <w:shd w:val="clear" w:color="auto" w:fill="B6DDE8" w:themeFill="accent5" w:themeFillTint="66"/>
            <w:noWrap/>
            <w:textDirection w:val="btLr"/>
            <w:hideMark/>
          </w:tcPr>
          <w:p w:rsidR="006C100D" w:rsidRPr="00043C4F" w:rsidRDefault="006C100D" w:rsidP="00197B6B">
            <w:pPr>
              <w:rPr>
                <w:rFonts w:cs="Calibri"/>
                <w:b/>
                <w:bCs/>
                <w:sz w:val="20"/>
                <w:szCs w:val="20"/>
              </w:rPr>
            </w:pPr>
            <w:r w:rsidRPr="00043C4F">
              <w:rPr>
                <w:rFonts w:cs="Calibri"/>
                <w:b/>
                <w:bCs/>
                <w:sz w:val="20"/>
                <w:szCs w:val="20"/>
              </w:rPr>
              <w:t>SHW (former)</w:t>
            </w:r>
          </w:p>
        </w:tc>
        <w:tc>
          <w:tcPr>
            <w:tcW w:w="710" w:type="dxa"/>
            <w:shd w:val="clear" w:color="auto" w:fill="auto"/>
            <w:noWrap/>
            <w:textDirection w:val="btLr"/>
            <w:hideMark/>
          </w:tcPr>
          <w:p w:rsidR="006C100D" w:rsidRPr="00043C4F" w:rsidRDefault="006C100D" w:rsidP="00197B6B">
            <w:pPr>
              <w:rPr>
                <w:rFonts w:cs="Calibri"/>
                <w:b/>
                <w:bCs/>
                <w:sz w:val="20"/>
                <w:szCs w:val="20"/>
              </w:rPr>
            </w:pPr>
            <w:r w:rsidRPr="00043C4F">
              <w:rPr>
                <w:rFonts w:cs="Calibri"/>
                <w:b/>
                <w:bCs/>
                <w:sz w:val="20"/>
                <w:szCs w:val="20"/>
              </w:rPr>
              <w:t>SKS</w:t>
            </w:r>
          </w:p>
        </w:tc>
        <w:tc>
          <w:tcPr>
            <w:tcW w:w="710" w:type="dxa"/>
            <w:shd w:val="clear" w:color="auto" w:fill="B6DDE8" w:themeFill="accent5" w:themeFillTint="66"/>
            <w:noWrap/>
            <w:textDirection w:val="btLr"/>
            <w:hideMark/>
          </w:tcPr>
          <w:p w:rsidR="006C100D" w:rsidRPr="00043C4F" w:rsidRDefault="006C100D" w:rsidP="00197B6B">
            <w:pPr>
              <w:rPr>
                <w:rFonts w:cs="Calibri"/>
                <w:b/>
                <w:bCs/>
                <w:sz w:val="20"/>
                <w:szCs w:val="20"/>
              </w:rPr>
            </w:pPr>
            <w:r w:rsidRPr="00043C4F">
              <w:rPr>
                <w:rFonts w:cs="Calibri"/>
                <w:b/>
                <w:bCs/>
                <w:sz w:val="20"/>
                <w:szCs w:val="20"/>
              </w:rPr>
              <w:t>SKS (former)</w:t>
            </w:r>
          </w:p>
        </w:tc>
        <w:tc>
          <w:tcPr>
            <w:tcW w:w="710" w:type="dxa"/>
            <w:shd w:val="clear" w:color="auto" w:fill="auto"/>
            <w:noWrap/>
            <w:textDirection w:val="btLr"/>
            <w:hideMark/>
          </w:tcPr>
          <w:p w:rsidR="006C100D" w:rsidRPr="00043C4F" w:rsidRDefault="006C100D" w:rsidP="00197B6B">
            <w:pPr>
              <w:rPr>
                <w:rFonts w:cs="Calibri"/>
                <w:b/>
                <w:bCs/>
                <w:sz w:val="20"/>
                <w:szCs w:val="20"/>
              </w:rPr>
            </w:pPr>
            <w:r w:rsidRPr="00043C4F">
              <w:rPr>
                <w:rFonts w:cs="Calibri"/>
                <w:b/>
                <w:bCs/>
                <w:sz w:val="20"/>
                <w:szCs w:val="20"/>
              </w:rPr>
              <w:t>CTG</w:t>
            </w:r>
          </w:p>
        </w:tc>
        <w:tc>
          <w:tcPr>
            <w:tcW w:w="710" w:type="dxa"/>
            <w:shd w:val="clear" w:color="auto" w:fill="B6DDE8" w:themeFill="accent5" w:themeFillTint="66"/>
            <w:noWrap/>
            <w:textDirection w:val="btLr"/>
            <w:hideMark/>
          </w:tcPr>
          <w:p w:rsidR="006C100D" w:rsidRPr="00043C4F" w:rsidRDefault="006C100D" w:rsidP="00197B6B">
            <w:pPr>
              <w:rPr>
                <w:rFonts w:cs="Calibri"/>
                <w:b/>
                <w:bCs/>
                <w:sz w:val="20"/>
                <w:szCs w:val="20"/>
              </w:rPr>
            </w:pPr>
            <w:r w:rsidRPr="00043C4F">
              <w:rPr>
                <w:rFonts w:cs="Calibri"/>
                <w:b/>
                <w:bCs/>
                <w:sz w:val="20"/>
                <w:szCs w:val="20"/>
              </w:rPr>
              <w:t>CTG (former)</w:t>
            </w:r>
          </w:p>
        </w:tc>
      </w:tr>
      <w:tr w:rsidR="006C100D" w:rsidRPr="00043C4F" w:rsidTr="00131CE8">
        <w:trPr>
          <w:trHeight w:val="255"/>
        </w:trPr>
        <w:tc>
          <w:tcPr>
            <w:tcW w:w="14788" w:type="dxa"/>
            <w:gridSpan w:val="13"/>
            <w:shd w:val="clear" w:color="auto" w:fill="B6DDE8" w:themeFill="accent5" w:themeFillTint="66"/>
            <w:noWrap/>
          </w:tcPr>
          <w:p w:rsidR="006C100D" w:rsidRPr="00043C4F" w:rsidRDefault="006C100D" w:rsidP="00197B6B">
            <w:pPr>
              <w:rPr>
                <w:rFonts w:cs="Calibri"/>
                <w:sz w:val="20"/>
                <w:szCs w:val="20"/>
              </w:rPr>
            </w:pPr>
            <w:r>
              <w:rPr>
                <w:rFonts w:cs="Calibri"/>
                <w:sz w:val="20"/>
                <w:szCs w:val="20"/>
              </w:rPr>
              <w:t>NATIVE</w:t>
            </w:r>
          </w:p>
        </w:tc>
      </w:tr>
      <w:tr w:rsidR="005A24FF" w:rsidRPr="00043C4F" w:rsidTr="00131CE8">
        <w:trPr>
          <w:trHeight w:val="255"/>
        </w:trPr>
        <w:tc>
          <w:tcPr>
            <w:tcW w:w="2682" w:type="dxa"/>
            <w:shd w:val="clear" w:color="auto" w:fill="B6DDE8" w:themeFill="accent5" w:themeFillTint="66"/>
            <w:noWrap/>
          </w:tcPr>
          <w:p w:rsidR="006C100D" w:rsidRDefault="006C100D" w:rsidP="00197B6B">
            <w:pPr>
              <w:rPr>
                <w:rFonts w:cs="Calibri"/>
                <w:sz w:val="20"/>
                <w:szCs w:val="20"/>
              </w:rPr>
            </w:pPr>
            <w:r>
              <w:rPr>
                <w:rFonts w:cs="Calibri"/>
                <w:sz w:val="20"/>
                <w:szCs w:val="20"/>
              </w:rPr>
              <w:t>MONOCOTS</w:t>
            </w:r>
          </w:p>
        </w:tc>
        <w:tc>
          <w:tcPr>
            <w:tcW w:w="3789" w:type="dxa"/>
            <w:shd w:val="clear" w:color="auto" w:fill="B6DDE8" w:themeFill="accent5" w:themeFillTint="66"/>
            <w:noWrap/>
          </w:tcPr>
          <w:p w:rsidR="006C100D" w:rsidRPr="004E6296" w:rsidRDefault="006C100D" w:rsidP="00197B6B">
            <w:pPr>
              <w:rPr>
                <w:rFonts w:cs="Calibri"/>
                <w:i/>
                <w:iCs/>
                <w:sz w:val="20"/>
                <w:szCs w:val="20"/>
              </w:rPr>
            </w:pPr>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79"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r>
      <w:tr w:rsidR="005A24FF" w:rsidRPr="00043C4F" w:rsidTr="00131CE8">
        <w:trPr>
          <w:trHeight w:val="255"/>
        </w:trPr>
        <w:tc>
          <w:tcPr>
            <w:tcW w:w="2682" w:type="dxa"/>
            <w:vMerge w:val="restart"/>
            <w:shd w:val="clear" w:color="auto" w:fill="auto"/>
            <w:noWrap/>
          </w:tcPr>
          <w:p w:rsidR="006C100D" w:rsidRPr="006D3B6F" w:rsidRDefault="006C100D" w:rsidP="00197B6B">
            <w:pPr>
              <w:jc w:val="right"/>
              <w:rPr>
                <w:rFonts w:cs="Calibri"/>
                <w:sz w:val="20"/>
                <w:szCs w:val="20"/>
              </w:rPr>
            </w:pPr>
            <w:proofErr w:type="spellStart"/>
            <w:r>
              <w:rPr>
                <w:rFonts w:cs="Calibri"/>
                <w:sz w:val="20"/>
                <w:szCs w:val="20"/>
              </w:rPr>
              <w:t>Cyperaceae</w:t>
            </w:r>
            <w:proofErr w:type="spellEnd"/>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Carex</w:t>
            </w:r>
            <w:proofErr w:type="spellEnd"/>
            <w:r w:rsidRPr="004E6296">
              <w:rPr>
                <w:rFonts w:cs="Calibri"/>
                <w:i/>
                <w:iCs/>
                <w:sz w:val="20"/>
                <w:szCs w:val="20"/>
              </w:rPr>
              <w:t xml:space="preserve"> </w:t>
            </w:r>
            <w:proofErr w:type="spellStart"/>
            <w:r w:rsidRPr="004E6296">
              <w:rPr>
                <w:rFonts w:cs="Calibri"/>
                <w:i/>
                <w:iCs/>
                <w:sz w:val="20"/>
                <w:szCs w:val="20"/>
              </w:rPr>
              <w:t>inversa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1</w:t>
            </w: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vMerge/>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Eleocharis</w:t>
            </w:r>
            <w:proofErr w:type="spellEnd"/>
            <w:r w:rsidRPr="004E6296">
              <w:rPr>
                <w:rFonts w:cs="Calibri"/>
                <w:i/>
                <w:iCs/>
                <w:sz w:val="20"/>
                <w:szCs w:val="20"/>
              </w:rPr>
              <w:t xml:space="preserve"> </w:t>
            </w:r>
            <w:proofErr w:type="spellStart"/>
            <w:r w:rsidRPr="004E6296">
              <w:rPr>
                <w:rFonts w:cs="Calibri"/>
                <w:i/>
                <w:iCs/>
                <w:sz w:val="20"/>
                <w:szCs w:val="20"/>
              </w:rPr>
              <w:t>acuta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2</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a</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vMerge/>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r w:rsidRPr="004E6296">
              <w:rPr>
                <w:rFonts w:cs="Calibri"/>
                <w:i/>
                <w:iCs/>
                <w:sz w:val="20"/>
                <w:szCs w:val="20"/>
              </w:rPr>
              <w:t>Eleocharis pallens</w:t>
            </w:r>
          </w:p>
        </w:tc>
        <w:tc>
          <w:tcPr>
            <w:tcW w:w="1148" w:type="dxa"/>
            <w:shd w:val="clear" w:color="auto" w:fill="B6DDE8" w:themeFill="accent5" w:themeFillTint="66"/>
          </w:tcPr>
          <w:p w:rsidR="006C100D" w:rsidRPr="00043C4F" w:rsidRDefault="006C100D" w:rsidP="00197B6B">
            <w:pPr>
              <w:rPr>
                <w:rFonts w:cs="Calibri"/>
                <w:sz w:val="20"/>
                <w:szCs w:val="20"/>
              </w:rPr>
            </w:pPr>
            <w:r w:rsidRPr="00043C4F">
              <w:rPr>
                <w:rFonts w:cs="Calibri"/>
                <w:sz w:val="20"/>
                <w:szCs w:val="20"/>
              </w:rPr>
              <w:t>k</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Eleocharis</w:t>
            </w:r>
            <w:proofErr w:type="spellEnd"/>
            <w:r w:rsidRPr="004E6296">
              <w:rPr>
                <w:rFonts w:cs="Calibri"/>
                <w:i/>
                <w:iCs/>
                <w:sz w:val="20"/>
                <w:szCs w:val="20"/>
              </w:rPr>
              <w:t xml:space="preserve"> </w:t>
            </w:r>
            <w:proofErr w:type="spellStart"/>
            <w:r w:rsidRPr="004E6296">
              <w:rPr>
                <w:rFonts w:cs="Calibri"/>
                <w:i/>
                <w:iCs/>
                <w:sz w:val="20"/>
                <w:szCs w:val="20"/>
              </w:rPr>
              <w:t>pusilla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Schoenus</w:t>
            </w:r>
            <w:proofErr w:type="spellEnd"/>
            <w:r w:rsidRPr="004E6296">
              <w:rPr>
                <w:rFonts w:cs="Calibri"/>
                <w:i/>
                <w:iCs/>
                <w:sz w:val="20"/>
                <w:szCs w:val="20"/>
              </w:rPr>
              <w:t xml:space="preserve"> </w:t>
            </w:r>
            <w:proofErr w:type="spellStart"/>
            <w:r w:rsidRPr="004E6296">
              <w:rPr>
                <w:rFonts w:cs="Calibri"/>
                <w:i/>
                <w:iCs/>
                <w:sz w:val="20"/>
                <w:szCs w:val="20"/>
              </w:rPr>
              <w:t>apogon</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w:t>
            </w: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vMerge w:val="restart"/>
            <w:shd w:val="clear" w:color="auto" w:fill="auto"/>
            <w:noWrap/>
          </w:tcPr>
          <w:p w:rsidR="006C100D" w:rsidRPr="006D3B6F" w:rsidRDefault="006C100D" w:rsidP="00197B6B">
            <w:pPr>
              <w:jc w:val="right"/>
              <w:rPr>
                <w:rFonts w:cs="Calibri"/>
                <w:sz w:val="20"/>
                <w:szCs w:val="20"/>
              </w:rPr>
            </w:pPr>
            <w:proofErr w:type="spellStart"/>
            <w:r w:rsidRPr="006D3B6F">
              <w:rPr>
                <w:rFonts w:cs="Calibri"/>
                <w:sz w:val="20"/>
                <w:szCs w:val="20"/>
              </w:rPr>
              <w:t>Juncaceae</w:t>
            </w:r>
            <w:proofErr w:type="spellEnd"/>
          </w:p>
        </w:tc>
        <w:tc>
          <w:tcPr>
            <w:tcW w:w="3789" w:type="dxa"/>
            <w:shd w:val="clear" w:color="auto" w:fill="auto"/>
            <w:noWrap/>
          </w:tcPr>
          <w:p w:rsidR="006C100D" w:rsidRPr="004E6296" w:rsidRDefault="006C100D" w:rsidP="00197B6B">
            <w:pPr>
              <w:rPr>
                <w:rFonts w:cs="Calibri"/>
                <w:i/>
                <w:iCs/>
                <w:sz w:val="20"/>
                <w:szCs w:val="20"/>
              </w:rPr>
            </w:pPr>
            <w:proofErr w:type="spellStart"/>
            <w:r w:rsidRPr="004E6296">
              <w:rPr>
                <w:rFonts w:cs="Calibri"/>
                <w:i/>
                <w:iCs/>
                <w:sz w:val="20"/>
                <w:szCs w:val="20"/>
              </w:rPr>
              <w:t>Juncus</w:t>
            </w:r>
            <w:proofErr w:type="spellEnd"/>
            <w:r w:rsidRPr="004E6296">
              <w:rPr>
                <w:rFonts w:cs="Calibri"/>
                <w:i/>
                <w:iCs/>
                <w:sz w:val="20"/>
                <w:szCs w:val="20"/>
              </w:rPr>
              <w:t xml:space="preserve"> </w:t>
            </w:r>
            <w:proofErr w:type="spellStart"/>
            <w:r w:rsidRPr="004E6296">
              <w:rPr>
                <w:rFonts w:cs="Calibri"/>
                <w:i/>
                <w:iCs/>
                <w:sz w:val="20"/>
                <w:szCs w:val="20"/>
              </w:rPr>
              <w:t>bufonius</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tcPr>
          <w:p w:rsidR="006C100D" w:rsidRPr="004E6296" w:rsidRDefault="006C100D" w:rsidP="00197B6B">
            <w:pPr>
              <w:rPr>
                <w:rFonts w:cs="Calibri"/>
                <w:i/>
                <w:iCs/>
                <w:sz w:val="20"/>
                <w:szCs w:val="20"/>
              </w:rPr>
            </w:pPr>
            <w:proofErr w:type="spellStart"/>
            <w:r w:rsidRPr="004E6296">
              <w:rPr>
                <w:rFonts w:cs="Calibri"/>
                <w:i/>
                <w:iCs/>
                <w:sz w:val="20"/>
                <w:szCs w:val="20"/>
              </w:rPr>
              <w:t>Juncus</w:t>
            </w:r>
            <w:proofErr w:type="spellEnd"/>
            <w:r w:rsidRPr="004E6296">
              <w:rPr>
                <w:rFonts w:cs="Calibri"/>
                <w:i/>
                <w:iCs/>
                <w:sz w:val="20"/>
                <w:szCs w:val="20"/>
              </w:rPr>
              <w:t xml:space="preserve"> </w:t>
            </w:r>
            <w:proofErr w:type="spellStart"/>
            <w:r w:rsidRPr="004E6296">
              <w:rPr>
                <w:rFonts w:cs="Calibri"/>
                <w:i/>
                <w:iCs/>
                <w:sz w:val="20"/>
                <w:szCs w:val="20"/>
              </w:rPr>
              <w:t>flavidus</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Juncus</w:t>
            </w:r>
            <w:proofErr w:type="spellEnd"/>
            <w:r w:rsidRPr="004E6296">
              <w:rPr>
                <w:rFonts w:cs="Calibri"/>
                <w:i/>
                <w:iCs/>
                <w:sz w:val="20"/>
                <w:szCs w:val="20"/>
              </w:rPr>
              <w:t xml:space="preserve"> </w:t>
            </w:r>
            <w:proofErr w:type="spellStart"/>
            <w:r w:rsidRPr="004E6296">
              <w:rPr>
                <w:rFonts w:cs="Calibri"/>
                <w:i/>
                <w:iCs/>
                <w:sz w:val="20"/>
                <w:szCs w:val="20"/>
              </w:rPr>
              <w:t>subsecundus</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 </w:t>
            </w:r>
          </w:p>
        </w:tc>
      </w:tr>
      <w:tr w:rsidR="005A24FF" w:rsidRPr="00043C4F" w:rsidTr="00131CE8">
        <w:trPr>
          <w:trHeight w:val="255"/>
        </w:trPr>
        <w:tc>
          <w:tcPr>
            <w:tcW w:w="2682" w:type="dxa"/>
            <w:vMerge w:val="restart"/>
            <w:shd w:val="clear" w:color="auto" w:fill="auto"/>
            <w:noWrap/>
          </w:tcPr>
          <w:p w:rsidR="006C100D" w:rsidRPr="006D3B6F" w:rsidRDefault="006C100D" w:rsidP="00197B6B">
            <w:pPr>
              <w:jc w:val="right"/>
              <w:rPr>
                <w:rFonts w:cs="Calibri"/>
                <w:sz w:val="20"/>
                <w:szCs w:val="20"/>
              </w:rPr>
            </w:pPr>
            <w:proofErr w:type="spellStart"/>
            <w:r w:rsidRPr="006D3B6F">
              <w:rPr>
                <w:rFonts w:cs="Calibri"/>
                <w:sz w:val="20"/>
                <w:szCs w:val="20"/>
              </w:rPr>
              <w:t>Liliaceae</w:t>
            </w:r>
            <w:proofErr w:type="spellEnd"/>
          </w:p>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Arthropodium</w:t>
            </w:r>
            <w:proofErr w:type="spellEnd"/>
            <w:r w:rsidRPr="004E6296">
              <w:rPr>
                <w:rFonts w:cs="Calibri"/>
                <w:i/>
                <w:iCs/>
                <w:sz w:val="20"/>
                <w:szCs w:val="20"/>
              </w:rPr>
              <w:t xml:space="preserve"> minus</w:t>
            </w:r>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DA2776" w:rsidRPr="006D3B6F" w:rsidRDefault="00DA2776" w:rsidP="00197B6B">
            <w:pPr>
              <w:jc w:val="right"/>
              <w:rPr>
                <w:rFonts w:cs="Calibri"/>
                <w:sz w:val="20"/>
                <w:szCs w:val="20"/>
              </w:rPr>
            </w:pPr>
          </w:p>
        </w:tc>
        <w:tc>
          <w:tcPr>
            <w:tcW w:w="3789" w:type="dxa"/>
            <w:shd w:val="clear" w:color="auto" w:fill="auto"/>
            <w:noWrap/>
          </w:tcPr>
          <w:p w:rsidR="00DA2776" w:rsidRPr="004E6296" w:rsidRDefault="00DA2776" w:rsidP="00197B6B">
            <w:pPr>
              <w:rPr>
                <w:rFonts w:cs="Calibri"/>
                <w:i/>
                <w:iCs/>
                <w:sz w:val="20"/>
                <w:szCs w:val="20"/>
              </w:rPr>
            </w:pPr>
            <w:r>
              <w:rPr>
                <w:rFonts w:cs="Calibri"/>
                <w:i/>
                <w:iCs/>
                <w:sz w:val="20"/>
                <w:szCs w:val="20"/>
              </w:rPr>
              <w:t xml:space="preserve">Dianella </w:t>
            </w:r>
            <w:proofErr w:type="spellStart"/>
            <w:r>
              <w:rPr>
                <w:rFonts w:cs="Calibri"/>
                <w:i/>
                <w:iCs/>
                <w:sz w:val="20"/>
                <w:szCs w:val="20"/>
              </w:rPr>
              <w:t>admixta</w:t>
            </w:r>
            <w:proofErr w:type="spellEnd"/>
          </w:p>
        </w:tc>
        <w:tc>
          <w:tcPr>
            <w:tcW w:w="1148" w:type="dxa"/>
            <w:shd w:val="clear" w:color="auto" w:fill="B6DDE8" w:themeFill="accent5" w:themeFillTint="66"/>
          </w:tcPr>
          <w:p w:rsidR="00DA2776" w:rsidRPr="00043C4F" w:rsidRDefault="00DA2776" w:rsidP="00197B6B">
            <w:pPr>
              <w:rPr>
                <w:rFonts w:cs="Calibri"/>
                <w:iCs/>
                <w:sz w:val="20"/>
                <w:szCs w:val="20"/>
              </w:rPr>
            </w:pPr>
          </w:p>
        </w:tc>
        <w:tc>
          <w:tcPr>
            <w:tcW w:w="710" w:type="dxa"/>
            <w:shd w:val="clear" w:color="auto" w:fill="auto"/>
          </w:tcPr>
          <w:p w:rsidR="00DA2776" w:rsidRPr="00043C4F" w:rsidRDefault="00DA2776" w:rsidP="00197B6B">
            <w:pPr>
              <w:rPr>
                <w:rFonts w:cs="Calibri"/>
                <w:i/>
                <w:iCs/>
                <w:sz w:val="20"/>
                <w:szCs w:val="20"/>
              </w:rPr>
            </w:pPr>
          </w:p>
        </w:tc>
        <w:tc>
          <w:tcPr>
            <w:tcW w:w="710" w:type="dxa"/>
            <w:shd w:val="clear" w:color="auto" w:fill="B6DDE8" w:themeFill="accent5" w:themeFillTint="66"/>
          </w:tcPr>
          <w:p w:rsidR="00DA2776" w:rsidRPr="00043C4F" w:rsidRDefault="00DA2776" w:rsidP="00197B6B">
            <w:pPr>
              <w:rPr>
                <w:rFonts w:cs="Calibri"/>
                <w:i/>
                <w:iCs/>
                <w:sz w:val="20"/>
                <w:szCs w:val="20"/>
              </w:rPr>
            </w:pPr>
          </w:p>
        </w:tc>
        <w:tc>
          <w:tcPr>
            <w:tcW w:w="779" w:type="dxa"/>
            <w:shd w:val="clear" w:color="auto" w:fill="auto"/>
            <w:noWrap/>
          </w:tcPr>
          <w:p w:rsidR="00DA2776" w:rsidRPr="00043C4F" w:rsidRDefault="00DA2776" w:rsidP="00197B6B">
            <w:pPr>
              <w:rPr>
                <w:rFonts w:cs="Calibri"/>
                <w:sz w:val="20"/>
                <w:szCs w:val="20"/>
              </w:rPr>
            </w:pPr>
          </w:p>
        </w:tc>
        <w:tc>
          <w:tcPr>
            <w:tcW w:w="710" w:type="dxa"/>
            <w:shd w:val="clear" w:color="auto" w:fill="B6DDE8" w:themeFill="accent5" w:themeFillTint="66"/>
            <w:noWrap/>
          </w:tcPr>
          <w:p w:rsidR="00DA2776" w:rsidRPr="00043C4F" w:rsidRDefault="00DA2776" w:rsidP="00197B6B">
            <w:pPr>
              <w:rPr>
                <w:rFonts w:cs="Calibri"/>
                <w:sz w:val="20"/>
                <w:szCs w:val="20"/>
              </w:rPr>
            </w:pPr>
          </w:p>
        </w:tc>
        <w:tc>
          <w:tcPr>
            <w:tcW w:w="710" w:type="dxa"/>
            <w:shd w:val="clear" w:color="auto" w:fill="auto"/>
            <w:noWrap/>
          </w:tcPr>
          <w:p w:rsidR="00DA2776" w:rsidRPr="00043C4F" w:rsidRDefault="00DA2776" w:rsidP="00197B6B">
            <w:pPr>
              <w:rPr>
                <w:rFonts w:cs="Calibri"/>
                <w:sz w:val="20"/>
                <w:szCs w:val="20"/>
              </w:rPr>
            </w:pPr>
          </w:p>
        </w:tc>
        <w:tc>
          <w:tcPr>
            <w:tcW w:w="710" w:type="dxa"/>
            <w:shd w:val="clear" w:color="auto" w:fill="B6DDE8" w:themeFill="accent5" w:themeFillTint="66"/>
            <w:noWrap/>
          </w:tcPr>
          <w:p w:rsidR="00DA2776" w:rsidRPr="00043C4F" w:rsidRDefault="00DA2776" w:rsidP="00197B6B">
            <w:pPr>
              <w:rPr>
                <w:rFonts w:cs="Calibri"/>
                <w:sz w:val="20"/>
                <w:szCs w:val="20"/>
              </w:rPr>
            </w:pPr>
          </w:p>
        </w:tc>
        <w:tc>
          <w:tcPr>
            <w:tcW w:w="710" w:type="dxa"/>
            <w:shd w:val="clear" w:color="auto" w:fill="auto"/>
            <w:noWrap/>
          </w:tcPr>
          <w:p w:rsidR="00DA2776" w:rsidRPr="00043C4F" w:rsidRDefault="00DA2776" w:rsidP="00197B6B">
            <w:pPr>
              <w:rPr>
                <w:rFonts w:cs="Calibri"/>
                <w:sz w:val="20"/>
                <w:szCs w:val="20"/>
              </w:rPr>
            </w:pPr>
          </w:p>
        </w:tc>
        <w:tc>
          <w:tcPr>
            <w:tcW w:w="710" w:type="dxa"/>
            <w:shd w:val="clear" w:color="auto" w:fill="B6DDE8" w:themeFill="accent5" w:themeFillTint="66"/>
            <w:noWrap/>
          </w:tcPr>
          <w:p w:rsidR="00DA2776" w:rsidRPr="00043C4F" w:rsidRDefault="00DA2776" w:rsidP="00197B6B">
            <w:pPr>
              <w:rPr>
                <w:rFonts w:cs="Calibri"/>
                <w:sz w:val="20"/>
                <w:szCs w:val="20"/>
              </w:rPr>
            </w:pPr>
          </w:p>
        </w:tc>
        <w:tc>
          <w:tcPr>
            <w:tcW w:w="710" w:type="dxa"/>
            <w:shd w:val="clear" w:color="auto" w:fill="auto"/>
            <w:noWrap/>
          </w:tcPr>
          <w:p w:rsidR="00DA2776" w:rsidRPr="00043C4F" w:rsidRDefault="00DA2776" w:rsidP="00197B6B">
            <w:pPr>
              <w:rPr>
                <w:rFonts w:cs="Calibri"/>
                <w:sz w:val="20"/>
                <w:szCs w:val="20"/>
              </w:rPr>
            </w:pPr>
          </w:p>
        </w:tc>
        <w:tc>
          <w:tcPr>
            <w:tcW w:w="710" w:type="dxa"/>
            <w:shd w:val="clear" w:color="auto" w:fill="B6DDE8" w:themeFill="accent5" w:themeFillTint="66"/>
            <w:noWrap/>
          </w:tcPr>
          <w:p w:rsidR="00DA2776" w:rsidRPr="00043C4F" w:rsidRDefault="00DA2776" w:rsidP="00197B6B">
            <w:pPr>
              <w:rPr>
                <w:rFonts w:cs="Calibri"/>
                <w:sz w:val="20"/>
                <w:szCs w:val="20"/>
              </w:rPr>
            </w:pPr>
          </w:p>
        </w:tc>
      </w:tr>
      <w:tr w:rsidR="005A24FF" w:rsidRPr="00043C4F" w:rsidTr="00131CE8">
        <w:trPr>
          <w:trHeight w:val="255"/>
        </w:trPr>
        <w:tc>
          <w:tcPr>
            <w:tcW w:w="2682" w:type="dxa"/>
            <w:vMerge/>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r w:rsidRPr="004E6296">
              <w:rPr>
                <w:rFonts w:cs="Calibri"/>
                <w:i/>
                <w:iCs/>
                <w:sz w:val="20"/>
                <w:szCs w:val="20"/>
              </w:rPr>
              <w:t xml:space="preserve">Dianella </w:t>
            </w:r>
            <w:r w:rsidRPr="004E6296">
              <w:rPr>
                <w:rFonts w:cs="Calibri"/>
                <w:iCs/>
                <w:sz w:val="20"/>
                <w:szCs w:val="20"/>
              </w:rPr>
              <w:t xml:space="preserve">sp. </w:t>
            </w:r>
            <w:proofErr w:type="spellStart"/>
            <w:r w:rsidRPr="004E6296">
              <w:rPr>
                <w:rFonts w:cs="Calibri"/>
                <w:iCs/>
                <w:sz w:val="20"/>
                <w:szCs w:val="20"/>
              </w:rPr>
              <w:t>aff</w:t>
            </w:r>
            <w:proofErr w:type="spellEnd"/>
            <w:r w:rsidRPr="004E6296">
              <w:rPr>
                <w:rFonts w:cs="Calibri"/>
                <w:iCs/>
                <w:sz w:val="20"/>
                <w:szCs w:val="20"/>
              </w:rPr>
              <w:t>.</w:t>
            </w:r>
            <w:r w:rsidRPr="004E6296">
              <w:rPr>
                <w:rFonts w:cs="Calibri"/>
                <w:i/>
                <w:iCs/>
                <w:sz w:val="20"/>
                <w:szCs w:val="20"/>
              </w:rPr>
              <w:t xml:space="preserve"> </w:t>
            </w:r>
            <w:proofErr w:type="spellStart"/>
            <w:r w:rsidRPr="004E6296">
              <w:rPr>
                <w:rFonts w:cs="Calibri"/>
                <w:i/>
                <w:iCs/>
                <w:sz w:val="20"/>
                <w:szCs w:val="20"/>
              </w:rPr>
              <w:t>longifolia</w:t>
            </w:r>
            <w:proofErr w:type="spellEnd"/>
            <w:r w:rsidRPr="004E6296">
              <w:rPr>
                <w:rFonts w:cs="Calibri"/>
                <w:i/>
                <w:iCs/>
                <w:sz w:val="20"/>
                <w:szCs w:val="20"/>
              </w:rPr>
              <w:t xml:space="preserve"> </w:t>
            </w:r>
            <w:r w:rsidRPr="004E6296">
              <w:rPr>
                <w:rFonts w:cs="Calibri"/>
                <w:iCs/>
                <w:sz w:val="20"/>
                <w:szCs w:val="20"/>
              </w:rPr>
              <w:t>(Benambra)</w:t>
            </w:r>
          </w:p>
        </w:tc>
        <w:tc>
          <w:tcPr>
            <w:tcW w:w="1148" w:type="dxa"/>
            <w:shd w:val="clear" w:color="auto" w:fill="B6DDE8" w:themeFill="accent5" w:themeFillTint="66"/>
          </w:tcPr>
          <w:p w:rsidR="006C100D" w:rsidRPr="00043C4F" w:rsidRDefault="006C100D" w:rsidP="00197B6B">
            <w:pPr>
              <w:rPr>
                <w:rFonts w:cs="Calibri"/>
                <w:iCs/>
                <w:sz w:val="20"/>
                <w:szCs w:val="20"/>
              </w:rPr>
            </w:pPr>
            <w:r w:rsidRPr="00043C4F">
              <w:rPr>
                <w:rFonts w:cs="Calibri"/>
                <w:iCs/>
                <w:sz w:val="20"/>
                <w:szCs w:val="20"/>
              </w:rPr>
              <w:t>v</w:t>
            </w:r>
          </w:p>
        </w:tc>
        <w:tc>
          <w:tcPr>
            <w:tcW w:w="710" w:type="dxa"/>
            <w:shd w:val="clear" w:color="auto" w:fill="auto"/>
          </w:tcPr>
          <w:p w:rsidR="006C100D" w:rsidRPr="00043C4F" w:rsidRDefault="006C100D" w:rsidP="00197B6B">
            <w:pPr>
              <w:rPr>
                <w:rFonts w:cs="Calibri"/>
                <w:i/>
                <w:iCs/>
                <w:sz w:val="20"/>
                <w:szCs w:val="20"/>
              </w:rPr>
            </w:pPr>
          </w:p>
        </w:tc>
        <w:tc>
          <w:tcPr>
            <w:tcW w:w="710" w:type="dxa"/>
            <w:shd w:val="clear" w:color="auto" w:fill="B6DDE8" w:themeFill="accent5" w:themeFillTint="66"/>
          </w:tcPr>
          <w:p w:rsidR="006C100D" w:rsidRPr="00043C4F" w:rsidRDefault="006C100D" w:rsidP="00197B6B">
            <w:pPr>
              <w:rPr>
                <w:rFonts w:cs="Calibri"/>
                <w:i/>
                <w:iCs/>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r</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shd w:val="clear" w:color="auto" w:fill="auto"/>
            <w:noWrap/>
          </w:tcPr>
          <w:p w:rsidR="006C100D" w:rsidRPr="006D3B6F" w:rsidRDefault="006C100D" w:rsidP="00197B6B">
            <w:pPr>
              <w:jc w:val="right"/>
              <w:rPr>
                <w:rFonts w:cs="Calibri"/>
                <w:sz w:val="20"/>
                <w:szCs w:val="20"/>
              </w:rPr>
            </w:pPr>
          </w:p>
        </w:tc>
        <w:tc>
          <w:tcPr>
            <w:tcW w:w="3789" w:type="dxa"/>
            <w:shd w:val="clear" w:color="auto" w:fill="auto"/>
            <w:noWrap/>
          </w:tcPr>
          <w:p w:rsidR="006C100D" w:rsidRPr="004E6296" w:rsidRDefault="006C100D" w:rsidP="00197B6B">
            <w:pPr>
              <w:rPr>
                <w:rFonts w:cs="Calibri"/>
                <w:i/>
                <w:iCs/>
                <w:sz w:val="20"/>
                <w:szCs w:val="20"/>
              </w:rPr>
            </w:pPr>
            <w:proofErr w:type="spellStart"/>
            <w:r>
              <w:rPr>
                <w:rFonts w:cs="Calibri"/>
                <w:i/>
                <w:iCs/>
                <w:sz w:val="20"/>
                <w:szCs w:val="20"/>
              </w:rPr>
              <w:t>Tricoryne</w:t>
            </w:r>
            <w:proofErr w:type="spellEnd"/>
            <w:r>
              <w:rPr>
                <w:rFonts w:cs="Calibri"/>
                <w:i/>
                <w:iCs/>
                <w:sz w:val="20"/>
                <w:szCs w:val="20"/>
              </w:rPr>
              <w:t xml:space="preserve"> </w:t>
            </w:r>
            <w:proofErr w:type="spellStart"/>
            <w:r>
              <w:rPr>
                <w:rFonts w:cs="Calibri"/>
                <w:i/>
                <w:iCs/>
                <w:sz w:val="20"/>
                <w:szCs w:val="20"/>
              </w:rPr>
              <w:t>elatior</w:t>
            </w:r>
            <w:proofErr w:type="spellEnd"/>
          </w:p>
        </w:tc>
        <w:tc>
          <w:tcPr>
            <w:tcW w:w="1148" w:type="dxa"/>
            <w:shd w:val="clear" w:color="auto" w:fill="B6DDE8" w:themeFill="accent5" w:themeFillTint="66"/>
          </w:tcPr>
          <w:p w:rsidR="006C100D" w:rsidRPr="00043C4F" w:rsidRDefault="006C100D" w:rsidP="00197B6B">
            <w:pPr>
              <w:rPr>
                <w:rFonts w:cs="Calibri"/>
                <w:iCs/>
                <w:sz w:val="20"/>
                <w:szCs w:val="20"/>
              </w:rPr>
            </w:pPr>
          </w:p>
        </w:tc>
        <w:tc>
          <w:tcPr>
            <w:tcW w:w="710" w:type="dxa"/>
            <w:shd w:val="clear" w:color="auto" w:fill="auto"/>
          </w:tcPr>
          <w:p w:rsidR="006C100D" w:rsidRPr="00043C4F" w:rsidRDefault="006C100D" w:rsidP="00197B6B">
            <w:pPr>
              <w:rPr>
                <w:rFonts w:cs="Calibri"/>
                <w:i/>
                <w:iCs/>
                <w:sz w:val="20"/>
                <w:szCs w:val="20"/>
              </w:rPr>
            </w:pPr>
          </w:p>
        </w:tc>
        <w:tc>
          <w:tcPr>
            <w:tcW w:w="710" w:type="dxa"/>
            <w:shd w:val="clear" w:color="auto" w:fill="B6DDE8" w:themeFill="accent5" w:themeFillTint="66"/>
          </w:tcPr>
          <w:p w:rsidR="006C100D" w:rsidRPr="00043C4F" w:rsidRDefault="006C100D" w:rsidP="00197B6B">
            <w:pPr>
              <w:rPr>
                <w:rFonts w:cs="Calibri"/>
                <w:i/>
                <w:iCs/>
                <w:sz w:val="20"/>
                <w:szCs w:val="20"/>
              </w:rPr>
            </w:pPr>
          </w:p>
        </w:tc>
        <w:tc>
          <w:tcPr>
            <w:tcW w:w="779"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r>
              <w:rPr>
                <w:rFonts w:cs="Calibri"/>
                <w:sz w:val="20"/>
                <w:szCs w:val="20"/>
              </w:rPr>
              <w:t>o</w:t>
            </w:r>
          </w:p>
        </w:tc>
        <w:tc>
          <w:tcPr>
            <w:tcW w:w="710"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auto"/>
            <w:noWrap/>
          </w:tcPr>
          <w:p w:rsidR="006C100D" w:rsidRPr="00043C4F" w:rsidRDefault="006C100D" w:rsidP="00197B6B">
            <w:pPr>
              <w:rPr>
                <w:rFonts w:cs="Calibri"/>
                <w:sz w:val="20"/>
                <w:szCs w:val="20"/>
              </w:rPr>
            </w:pPr>
            <w:r>
              <w:rPr>
                <w:rFonts w:cs="Calibri"/>
                <w:sz w:val="20"/>
                <w:szCs w:val="20"/>
              </w:rPr>
              <w:t>r</w:t>
            </w:r>
          </w:p>
        </w:tc>
        <w:tc>
          <w:tcPr>
            <w:tcW w:w="710" w:type="dxa"/>
            <w:shd w:val="clear" w:color="auto" w:fill="B6DDE8" w:themeFill="accent5" w:themeFillTint="66"/>
            <w:noWrap/>
          </w:tcPr>
          <w:p w:rsidR="006C100D" w:rsidRPr="00043C4F" w:rsidRDefault="006C100D" w:rsidP="00197B6B">
            <w:pPr>
              <w:rPr>
                <w:rFonts w:cs="Calibri"/>
                <w:sz w:val="20"/>
                <w:szCs w:val="20"/>
              </w:rPr>
            </w:pPr>
            <w:r>
              <w:rPr>
                <w:rFonts w:cs="Calibri"/>
                <w:sz w:val="20"/>
                <w:szCs w:val="20"/>
              </w:rPr>
              <w:t>o</w:t>
            </w:r>
          </w:p>
        </w:tc>
        <w:tc>
          <w:tcPr>
            <w:tcW w:w="710"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r>
      <w:tr w:rsidR="005A24FF" w:rsidRPr="00043C4F" w:rsidTr="00131CE8">
        <w:trPr>
          <w:trHeight w:val="255"/>
        </w:trPr>
        <w:tc>
          <w:tcPr>
            <w:tcW w:w="2682" w:type="dxa"/>
            <w:vMerge w:val="restart"/>
            <w:shd w:val="clear" w:color="auto" w:fill="auto"/>
            <w:noWrap/>
          </w:tcPr>
          <w:p w:rsidR="006C100D" w:rsidRPr="006D3B6F" w:rsidRDefault="006C100D" w:rsidP="00197B6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6C100D" w:rsidRPr="006D3B6F" w:rsidRDefault="006C100D" w:rsidP="00197B6B">
            <w:pPr>
              <w:jc w:val="right"/>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Amphibromus</w:t>
            </w:r>
            <w:proofErr w:type="spellEnd"/>
            <w:r w:rsidRPr="004E6296">
              <w:rPr>
                <w:rFonts w:cs="Calibri"/>
                <w:i/>
                <w:iCs/>
                <w:sz w:val="20"/>
                <w:szCs w:val="20"/>
              </w:rPr>
              <w:t xml:space="preserve"> </w:t>
            </w:r>
            <w:proofErr w:type="spellStart"/>
            <w:r w:rsidRPr="004E6296">
              <w:rPr>
                <w:rFonts w:cs="Calibri"/>
                <w:i/>
                <w:iCs/>
                <w:sz w:val="20"/>
                <w:szCs w:val="20"/>
              </w:rPr>
              <w:t>nervosus</w:t>
            </w:r>
            <w:proofErr w:type="spellEnd"/>
          </w:p>
        </w:tc>
        <w:tc>
          <w:tcPr>
            <w:tcW w:w="1148" w:type="dxa"/>
            <w:shd w:val="clear" w:color="auto" w:fill="B6DDE8" w:themeFill="accent5" w:themeFillTint="66"/>
          </w:tcPr>
          <w:p w:rsidR="006C100D" w:rsidRPr="00043C4F" w:rsidRDefault="006C100D" w:rsidP="00197B6B">
            <w:pPr>
              <w:rPr>
                <w:rFonts w:cs="Calibri"/>
                <w:iCs/>
                <w:sz w:val="20"/>
                <w:szCs w:val="20"/>
              </w:rPr>
            </w:pPr>
          </w:p>
        </w:tc>
        <w:tc>
          <w:tcPr>
            <w:tcW w:w="710" w:type="dxa"/>
            <w:shd w:val="clear" w:color="auto" w:fill="auto"/>
          </w:tcPr>
          <w:p w:rsidR="006C100D" w:rsidRPr="00043C4F" w:rsidRDefault="006C100D" w:rsidP="00197B6B">
            <w:pPr>
              <w:rPr>
                <w:rFonts w:cs="Calibri"/>
                <w:i/>
                <w:iCs/>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bigeniculata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3</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3</w:t>
            </w:r>
          </w:p>
        </w:tc>
        <w:tc>
          <w:tcPr>
            <w:tcW w:w="779"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2</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curticoma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gibbosa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mollis</w:t>
            </w:r>
            <w:proofErr w:type="spellEnd"/>
          </w:p>
        </w:tc>
        <w:tc>
          <w:tcPr>
            <w:tcW w:w="1148" w:type="dxa"/>
            <w:shd w:val="clear" w:color="auto" w:fill="B6DDE8" w:themeFill="accent5" w:themeFillTint="66"/>
          </w:tcPr>
          <w:p w:rsidR="006C100D" w:rsidRPr="00043C4F" w:rsidRDefault="006C100D" w:rsidP="005A24FF">
            <w:pPr>
              <w:pStyle w:val="ListBullet"/>
              <w:numPr>
                <w:ilvl w:val="0"/>
                <w:numId w:val="0"/>
              </w:numPr>
              <w:ind w:left="360" w:hanging="360"/>
              <w:rPr>
                <w:rFonts w:cs="Calibri"/>
                <w:sz w:val="20"/>
                <w:szCs w:val="20"/>
              </w:rPr>
            </w:pPr>
          </w:p>
        </w:tc>
        <w:tc>
          <w:tcPr>
            <w:tcW w:w="710" w:type="dxa"/>
            <w:shd w:val="clear" w:color="auto" w:fill="auto"/>
            <w:noWrap/>
            <w:hideMark/>
          </w:tcPr>
          <w:p w:rsidR="006C100D" w:rsidRPr="00043C4F" w:rsidRDefault="00131CE8"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a</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scabra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a</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tcPr>
          <w:p w:rsidR="006C100D" w:rsidRPr="00043C4F" w:rsidRDefault="006C100D" w:rsidP="00197B6B">
            <w:pPr>
              <w:rPr>
                <w:rFonts w:cs="Calibri"/>
                <w:i/>
                <w:iCs/>
                <w:sz w:val="20"/>
                <w:szCs w:val="20"/>
              </w:rPr>
            </w:pPr>
            <w:proofErr w:type="spellStart"/>
            <w:r w:rsidRPr="00043C4F">
              <w:rPr>
                <w:rFonts w:cs="Calibri"/>
                <w:i/>
                <w:iCs/>
                <w:sz w:val="20"/>
                <w:szCs w:val="20"/>
              </w:rPr>
              <w:t>Austrostipa</w:t>
            </w:r>
            <w:proofErr w:type="spellEnd"/>
            <w:r w:rsidRPr="00043C4F">
              <w:rPr>
                <w:rFonts w:cs="Calibri"/>
                <w:i/>
                <w:iCs/>
                <w:sz w:val="20"/>
                <w:szCs w:val="20"/>
              </w:rPr>
              <w:t xml:space="preserve"> </w:t>
            </w:r>
            <w:proofErr w:type="spellStart"/>
            <w:r w:rsidRPr="00043C4F">
              <w:rPr>
                <w:rFonts w:cs="Calibri"/>
                <w:i/>
                <w:iCs/>
                <w:sz w:val="20"/>
                <w:szCs w:val="20"/>
              </w:rPr>
              <w:t>setacea</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79"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r w:rsidRPr="00043C4F">
              <w:rPr>
                <w:rFonts w:cs="Calibri"/>
                <w:sz w:val="20"/>
                <w:szCs w:val="20"/>
              </w:rPr>
              <w:t>c</w:t>
            </w:r>
          </w:p>
        </w:tc>
        <w:tc>
          <w:tcPr>
            <w:tcW w:w="710"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c>
          <w:tcPr>
            <w:tcW w:w="710"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auto"/>
            <w:noWrap/>
          </w:tcPr>
          <w:p w:rsidR="006C100D" w:rsidRPr="00043C4F" w:rsidRDefault="006C100D" w:rsidP="00197B6B">
            <w:pPr>
              <w:rPr>
                <w:rFonts w:cs="Calibri"/>
                <w:sz w:val="20"/>
                <w:szCs w:val="20"/>
              </w:rPr>
            </w:pPr>
          </w:p>
        </w:tc>
        <w:tc>
          <w:tcPr>
            <w:tcW w:w="710" w:type="dxa"/>
            <w:shd w:val="clear" w:color="auto" w:fill="B6DDE8" w:themeFill="accent5" w:themeFillTint="66"/>
            <w:noWrap/>
          </w:tcPr>
          <w:p w:rsidR="006C100D" w:rsidRPr="00043C4F" w:rsidRDefault="006C100D" w:rsidP="00197B6B">
            <w:pPr>
              <w:rPr>
                <w:rFonts w:cs="Calibri"/>
                <w:sz w:val="20"/>
                <w:szCs w:val="20"/>
              </w:rPr>
            </w:pP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Lachnagrostis</w:t>
            </w:r>
            <w:proofErr w:type="spellEnd"/>
            <w:r w:rsidRPr="00043C4F">
              <w:rPr>
                <w:rFonts w:cs="Calibri"/>
                <w:i/>
                <w:iCs/>
                <w:sz w:val="20"/>
                <w:szCs w:val="20"/>
              </w:rPr>
              <w:t xml:space="preserve"> </w:t>
            </w:r>
            <w:proofErr w:type="spellStart"/>
            <w:r w:rsidRPr="00043C4F">
              <w:rPr>
                <w:rFonts w:cs="Calibri"/>
                <w:i/>
                <w:iCs/>
                <w:sz w:val="20"/>
                <w:szCs w:val="20"/>
              </w:rPr>
              <w:t>filiformis</w:t>
            </w:r>
            <w:proofErr w:type="spellEnd"/>
            <w:r w:rsidRPr="00043C4F">
              <w:rPr>
                <w:rFonts w:cs="Calibri"/>
                <w:i/>
                <w:iCs/>
                <w:sz w:val="20"/>
                <w:szCs w:val="20"/>
              </w:rPr>
              <w:t xml:space="preserve"> </w:t>
            </w:r>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r</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o</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 </w:t>
            </w:r>
          </w:p>
        </w:tc>
      </w:tr>
      <w:tr w:rsidR="005A24FF" w:rsidRPr="00043C4F"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043C4F" w:rsidRDefault="006C100D" w:rsidP="00197B6B">
            <w:pPr>
              <w:rPr>
                <w:rFonts w:cs="Calibri"/>
                <w:i/>
                <w:iCs/>
                <w:sz w:val="20"/>
                <w:szCs w:val="20"/>
              </w:rPr>
            </w:pPr>
            <w:proofErr w:type="spellStart"/>
            <w:r w:rsidRPr="00043C4F">
              <w:rPr>
                <w:rFonts w:cs="Calibri"/>
                <w:i/>
                <w:iCs/>
                <w:sz w:val="20"/>
                <w:szCs w:val="20"/>
              </w:rPr>
              <w:t>Microlaena</w:t>
            </w:r>
            <w:proofErr w:type="spellEnd"/>
            <w:r w:rsidRPr="00043C4F">
              <w:rPr>
                <w:rFonts w:cs="Calibri"/>
                <w:i/>
                <w:iCs/>
                <w:sz w:val="20"/>
                <w:szCs w:val="20"/>
              </w:rPr>
              <w:t xml:space="preserve"> </w:t>
            </w:r>
            <w:proofErr w:type="spellStart"/>
            <w:r w:rsidRPr="00043C4F">
              <w:rPr>
                <w:rFonts w:cs="Calibri"/>
                <w:i/>
                <w:iCs/>
                <w:sz w:val="20"/>
                <w:szCs w:val="20"/>
              </w:rPr>
              <w:t>stipoides</w:t>
            </w:r>
            <w:proofErr w:type="spellEnd"/>
            <w:r w:rsidR="005E7C2B">
              <w:rPr>
                <w:rFonts w:cs="Calibri"/>
                <w:i/>
                <w:iCs/>
                <w:sz w:val="20"/>
                <w:szCs w:val="20"/>
              </w:rPr>
              <w:t xml:space="preserve"> </w:t>
            </w:r>
            <w:r w:rsidR="005E7C2B" w:rsidRPr="005E7C2B">
              <w:rPr>
                <w:rFonts w:cs="Calibri"/>
                <w:iCs/>
                <w:sz w:val="20"/>
                <w:szCs w:val="20"/>
              </w:rPr>
              <w:t>var.</w:t>
            </w:r>
            <w:r w:rsidR="005E7C2B">
              <w:rPr>
                <w:rFonts w:cs="Calibri"/>
                <w:i/>
                <w:iCs/>
                <w:sz w:val="20"/>
                <w:szCs w:val="20"/>
              </w:rPr>
              <w:t xml:space="preserve"> </w:t>
            </w:r>
            <w:proofErr w:type="spellStart"/>
            <w:r w:rsidR="005E7C2B">
              <w:rPr>
                <w:rFonts w:cs="Calibri"/>
                <w:i/>
                <w:iCs/>
                <w:sz w:val="20"/>
                <w:szCs w:val="20"/>
              </w:rPr>
              <w:t>stipoides</w:t>
            </w:r>
            <w:proofErr w:type="spellEnd"/>
          </w:p>
        </w:tc>
        <w:tc>
          <w:tcPr>
            <w:tcW w:w="1148" w:type="dxa"/>
            <w:shd w:val="clear" w:color="auto" w:fill="B6DDE8" w:themeFill="accent5" w:themeFillTint="66"/>
          </w:tcPr>
          <w:p w:rsidR="006C100D" w:rsidRPr="00043C4F" w:rsidRDefault="006C100D" w:rsidP="00197B6B">
            <w:pPr>
              <w:rPr>
                <w:rFonts w:cs="Calibri"/>
                <w:sz w:val="20"/>
                <w:szCs w:val="20"/>
              </w:rPr>
            </w:pP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w:t>
            </w:r>
          </w:p>
        </w:tc>
        <w:tc>
          <w:tcPr>
            <w:tcW w:w="710" w:type="dxa"/>
            <w:shd w:val="clear" w:color="auto" w:fill="B6DDE8" w:themeFill="accent5" w:themeFillTint="66"/>
            <w:noWrap/>
            <w:hideMark/>
          </w:tcPr>
          <w:p w:rsidR="006C100D" w:rsidRPr="00043C4F" w:rsidRDefault="006C100D" w:rsidP="00197B6B">
            <w:pPr>
              <w:rPr>
                <w:rFonts w:cs="Calibri"/>
                <w:sz w:val="20"/>
                <w:szCs w:val="20"/>
              </w:rPr>
            </w:pPr>
          </w:p>
        </w:tc>
        <w:tc>
          <w:tcPr>
            <w:tcW w:w="779"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o</w:t>
            </w:r>
          </w:p>
        </w:tc>
        <w:tc>
          <w:tcPr>
            <w:tcW w:w="710" w:type="dxa"/>
            <w:shd w:val="clear" w:color="auto" w:fill="auto"/>
            <w:noWrap/>
            <w:hideMark/>
          </w:tcPr>
          <w:p w:rsidR="006C100D" w:rsidRPr="00043C4F" w:rsidRDefault="006C100D" w:rsidP="00197B6B">
            <w:pPr>
              <w:rPr>
                <w:rFonts w:cs="Calibri"/>
                <w:sz w:val="20"/>
                <w:szCs w:val="20"/>
              </w:rPr>
            </w:pP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c </w:t>
            </w:r>
          </w:p>
        </w:tc>
        <w:tc>
          <w:tcPr>
            <w:tcW w:w="710" w:type="dxa"/>
            <w:shd w:val="clear" w:color="auto" w:fill="auto"/>
            <w:noWrap/>
            <w:hideMark/>
          </w:tcPr>
          <w:p w:rsidR="006C100D" w:rsidRPr="00043C4F" w:rsidRDefault="006C100D" w:rsidP="00197B6B">
            <w:pPr>
              <w:rPr>
                <w:rFonts w:cs="Calibri"/>
                <w:sz w:val="20"/>
                <w:szCs w:val="20"/>
              </w:rPr>
            </w:pPr>
            <w:r w:rsidRPr="00043C4F">
              <w:rPr>
                <w:rFonts w:cs="Calibri"/>
                <w:sz w:val="20"/>
                <w:szCs w:val="20"/>
              </w:rPr>
              <w:t>1</w:t>
            </w:r>
          </w:p>
        </w:tc>
        <w:tc>
          <w:tcPr>
            <w:tcW w:w="710" w:type="dxa"/>
            <w:shd w:val="clear" w:color="auto" w:fill="B6DDE8" w:themeFill="accent5" w:themeFillTint="66"/>
            <w:noWrap/>
            <w:hideMark/>
          </w:tcPr>
          <w:p w:rsidR="006C100D" w:rsidRPr="00043C4F" w:rsidRDefault="006C100D" w:rsidP="00197B6B">
            <w:pPr>
              <w:rPr>
                <w:rFonts w:cs="Calibri"/>
                <w:sz w:val="20"/>
                <w:szCs w:val="20"/>
              </w:rPr>
            </w:pPr>
            <w:r w:rsidRPr="00043C4F">
              <w:rPr>
                <w:rFonts w:cs="Calibri"/>
                <w:sz w:val="20"/>
                <w:szCs w:val="20"/>
              </w:rPr>
              <w:t> c</w:t>
            </w:r>
          </w:p>
        </w:tc>
      </w:tr>
      <w:tr w:rsidR="005A24FF" w:rsidRPr="00C8406B" w:rsidTr="00131CE8">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hideMark/>
          </w:tcPr>
          <w:p w:rsidR="006C100D" w:rsidRPr="004E6296" w:rsidRDefault="006C100D" w:rsidP="00197B6B">
            <w:pPr>
              <w:rPr>
                <w:rFonts w:cs="Calibri"/>
                <w:i/>
                <w:iCs/>
                <w:sz w:val="20"/>
                <w:szCs w:val="20"/>
              </w:rPr>
            </w:pPr>
            <w:proofErr w:type="spellStart"/>
            <w:r w:rsidRPr="004E6296">
              <w:rPr>
                <w:rFonts w:cs="Calibri"/>
                <w:i/>
                <w:iCs/>
                <w:sz w:val="20"/>
                <w:szCs w:val="20"/>
              </w:rPr>
              <w:t>Poa</w:t>
            </w:r>
            <w:proofErr w:type="spellEnd"/>
            <w:r w:rsidRPr="004E6296">
              <w:rPr>
                <w:rFonts w:cs="Calibri"/>
                <w:i/>
                <w:iCs/>
                <w:sz w:val="20"/>
                <w:szCs w:val="20"/>
              </w:rPr>
              <w:t xml:space="preserve"> </w:t>
            </w:r>
            <w:proofErr w:type="spellStart"/>
            <w:r w:rsidRPr="004E6296">
              <w:rPr>
                <w:rFonts w:cs="Calibri"/>
                <w:i/>
                <w:iCs/>
                <w:sz w:val="20"/>
                <w:szCs w:val="20"/>
              </w:rPr>
              <w:t>labillardierei</w:t>
            </w:r>
            <w:proofErr w:type="spellEnd"/>
            <w:r w:rsidRPr="004E6296">
              <w:rPr>
                <w:rFonts w:cs="Calibri"/>
                <w:i/>
                <w:iCs/>
                <w:sz w:val="20"/>
                <w:szCs w:val="20"/>
              </w:rPr>
              <w:t xml:space="preserve"> </w:t>
            </w:r>
            <w:r w:rsidRPr="004E6296">
              <w:rPr>
                <w:rFonts w:cs="Calibri"/>
                <w:iCs/>
                <w:sz w:val="20"/>
                <w:szCs w:val="20"/>
              </w:rPr>
              <w:t>var.</w:t>
            </w:r>
            <w:r w:rsidRPr="004E6296">
              <w:rPr>
                <w:rFonts w:cs="Calibri"/>
                <w:i/>
                <w:iCs/>
                <w:sz w:val="20"/>
                <w:szCs w:val="20"/>
              </w:rPr>
              <w:t xml:space="preserve"> </w:t>
            </w:r>
            <w:proofErr w:type="spellStart"/>
            <w:r w:rsidRPr="004E6296">
              <w:rPr>
                <w:rFonts w:cs="Calibri"/>
                <w:i/>
                <w:iCs/>
                <w:sz w:val="20"/>
                <w:szCs w:val="20"/>
              </w:rPr>
              <w:t>labillardierei</w:t>
            </w:r>
            <w:proofErr w:type="spellEnd"/>
          </w:p>
        </w:tc>
        <w:tc>
          <w:tcPr>
            <w:tcW w:w="1148" w:type="dxa"/>
            <w:shd w:val="clear" w:color="auto" w:fill="B6DDE8" w:themeFill="accent5" w:themeFillTint="66"/>
          </w:tcPr>
          <w:p w:rsidR="006C100D" w:rsidRPr="00C8406B" w:rsidRDefault="006C100D" w:rsidP="00197B6B">
            <w:pPr>
              <w:rPr>
                <w:rFonts w:cs="Calibri"/>
                <w:iCs/>
                <w:sz w:val="20"/>
                <w:szCs w:val="20"/>
              </w:rPr>
            </w:pPr>
          </w:p>
        </w:tc>
        <w:tc>
          <w:tcPr>
            <w:tcW w:w="710" w:type="dxa"/>
            <w:shd w:val="clear" w:color="auto" w:fill="auto"/>
          </w:tcPr>
          <w:p w:rsidR="006C100D" w:rsidRPr="00C8406B" w:rsidRDefault="006C100D" w:rsidP="00197B6B">
            <w:pPr>
              <w:rPr>
                <w:rFonts w:cs="Calibri"/>
                <w:i/>
                <w:iCs/>
                <w:sz w:val="20"/>
                <w:szCs w:val="20"/>
              </w:rPr>
            </w:pPr>
          </w:p>
        </w:tc>
        <w:tc>
          <w:tcPr>
            <w:tcW w:w="710" w:type="dxa"/>
            <w:shd w:val="clear" w:color="auto" w:fill="B6DDE8" w:themeFill="accent5" w:themeFillTint="66"/>
            <w:noWrap/>
            <w:hideMark/>
          </w:tcPr>
          <w:p w:rsidR="006C100D" w:rsidRPr="00C8406B" w:rsidRDefault="006C100D" w:rsidP="00197B6B">
            <w:pPr>
              <w:rPr>
                <w:rFonts w:cs="Calibri"/>
                <w:sz w:val="20"/>
                <w:szCs w:val="20"/>
              </w:rPr>
            </w:pPr>
          </w:p>
        </w:tc>
        <w:tc>
          <w:tcPr>
            <w:tcW w:w="779" w:type="dxa"/>
            <w:shd w:val="clear" w:color="auto" w:fill="auto"/>
            <w:noWrap/>
            <w:hideMark/>
          </w:tcPr>
          <w:p w:rsidR="006C100D" w:rsidRPr="00C8406B" w:rsidRDefault="006C100D" w:rsidP="00197B6B">
            <w:pPr>
              <w:rPr>
                <w:rFonts w:cs="Calibri"/>
                <w:sz w:val="20"/>
                <w:szCs w:val="20"/>
              </w:rPr>
            </w:pPr>
          </w:p>
        </w:tc>
        <w:tc>
          <w:tcPr>
            <w:tcW w:w="710" w:type="dxa"/>
            <w:shd w:val="clear" w:color="auto" w:fill="B6DDE8" w:themeFill="accent5" w:themeFillTint="66"/>
            <w:noWrap/>
            <w:hideMark/>
          </w:tcPr>
          <w:p w:rsidR="006C100D" w:rsidRPr="00C8406B" w:rsidRDefault="006C100D" w:rsidP="00197B6B">
            <w:pPr>
              <w:rPr>
                <w:rFonts w:cs="Calibri"/>
                <w:sz w:val="20"/>
                <w:szCs w:val="20"/>
              </w:rPr>
            </w:pPr>
            <w:r w:rsidRPr="00C8406B">
              <w:rPr>
                <w:rFonts w:cs="Calibri"/>
                <w:sz w:val="20"/>
                <w:szCs w:val="20"/>
              </w:rPr>
              <w:t> </w:t>
            </w:r>
          </w:p>
        </w:tc>
        <w:tc>
          <w:tcPr>
            <w:tcW w:w="710" w:type="dxa"/>
            <w:shd w:val="clear" w:color="auto" w:fill="auto"/>
            <w:noWrap/>
            <w:hideMark/>
          </w:tcPr>
          <w:p w:rsidR="006C100D" w:rsidRPr="00C8406B" w:rsidRDefault="006C100D" w:rsidP="00197B6B">
            <w:pPr>
              <w:rPr>
                <w:rFonts w:cs="Calibri"/>
                <w:sz w:val="20"/>
                <w:szCs w:val="20"/>
              </w:rPr>
            </w:pPr>
          </w:p>
        </w:tc>
        <w:tc>
          <w:tcPr>
            <w:tcW w:w="710" w:type="dxa"/>
            <w:shd w:val="clear" w:color="auto" w:fill="B6DDE8" w:themeFill="accent5" w:themeFillTint="66"/>
            <w:noWrap/>
            <w:hideMark/>
          </w:tcPr>
          <w:p w:rsidR="006C100D" w:rsidRPr="00C8406B" w:rsidRDefault="006C100D" w:rsidP="00197B6B">
            <w:pPr>
              <w:rPr>
                <w:rFonts w:cs="Calibri"/>
                <w:sz w:val="20"/>
                <w:szCs w:val="20"/>
              </w:rPr>
            </w:pPr>
            <w:r w:rsidRPr="00C8406B">
              <w:rPr>
                <w:rFonts w:cs="Calibri"/>
                <w:sz w:val="20"/>
                <w:szCs w:val="20"/>
              </w:rPr>
              <w:t> ?</w:t>
            </w:r>
          </w:p>
        </w:tc>
        <w:tc>
          <w:tcPr>
            <w:tcW w:w="710" w:type="dxa"/>
            <w:shd w:val="clear" w:color="auto" w:fill="auto"/>
            <w:noWrap/>
            <w:hideMark/>
          </w:tcPr>
          <w:p w:rsidR="006C100D" w:rsidRPr="00C8406B" w:rsidRDefault="006C100D" w:rsidP="00197B6B">
            <w:pPr>
              <w:rPr>
                <w:rFonts w:cs="Calibri"/>
                <w:sz w:val="20"/>
                <w:szCs w:val="20"/>
              </w:rPr>
            </w:pPr>
          </w:p>
        </w:tc>
        <w:tc>
          <w:tcPr>
            <w:tcW w:w="710" w:type="dxa"/>
            <w:shd w:val="clear" w:color="auto" w:fill="B6DDE8" w:themeFill="accent5" w:themeFillTint="66"/>
            <w:noWrap/>
            <w:hideMark/>
          </w:tcPr>
          <w:p w:rsidR="006C100D" w:rsidRPr="00C8406B" w:rsidRDefault="006C100D" w:rsidP="00197B6B">
            <w:pPr>
              <w:rPr>
                <w:rFonts w:cs="Calibri"/>
                <w:sz w:val="20"/>
                <w:szCs w:val="20"/>
              </w:rPr>
            </w:pPr>
            <w:r w:rsidRPr="00C8406B">
              <w:rPr>
                <w:rFonts w:cs="Calibri"/>
                <w:sz w:val="20"/>
                <w:szCs w:val="20"/>
              </w:rPr>
              <w:t> </w:t>
            </w:r>
          </w:p>
        </w:tc>
        <w:tc>
          <w:tcPr>
            <w:tcW w:w="710" w:type="dxa"/>
            <w:shd w:val="clear" w:color="auto" w:fill="auto"/>
            <w:noWrap/>
            <w:hideMark/>
          </w:tcPr>
          <w:p w:rsidR="006C100D" w:rsidRPr="00C8406B" w:rsidRDefault="006C100D"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6C100D" w:rsidRPr="00C8406B" w:rsidRDefault="006C100D" w:rsidP="00197B6B">
            <w:pPr>
              <w:rPr>
                <w:rFonts w:cs="Calibri"/>
                <w:sz w:val="20"/>
                <w:szCs w:val="20"/>
              </w:rPr>
            </w:pPr>
            <w:r w:rsidRPr="00C8406B">
              <w:rPr>
                <w:rFonts w:cs="Calibri"/>
                <w:sz w:val="20"/>
                <w:szCs w:val="20"/>
              </w:rPr>
              <w:t> a</w:t>
            </w:r>
          </w:p>
        </w:tc>
      </w:tr>
      <w:tr w:rsidR="005A24FF" w:rsidRPr="00C8406B" w:rsidTr="001968E6">
        <w:trPr>
          <w:trHeight w:val="255"/>
        </w:trPr>
        <w:tc>
          <w:tcPr>
            <w:tcW w:w="2682" w:type="dxa"/>
            <w:vMerge/>
            <w:shd w:val="clear" w:color="auto" w:fill="auto"/>
            <w:noWrap/>
          </w:tcPr>
          <w:p w:rsidR="006C100D" w:rsidRPr="006D3B6F" w:rsidRDefault="006C100D" w:rsidP="00197B6B">
            <w:pPr>
              <w:rPr>
                <w:rFonts w:cs="Calibri"/>
                <w:sz w:val="20"/>
                <w:szCs w:val="20"/>
              </w:rPr>
            </w:pPr>
          </w:p>
        </w:tc>
        <w:tc>
          <w:tcPr>
            <w:tcW w:w="3789" w:type="dxa"/>
            <w:shd w:val="clear" w:color="auto" w:fill="auto"/>
            <w:noWrap/>
          </w:tcPr>
          <w:p w:rsidR="006C100D" w:rsidRPr="004E6296" w:rsidRDefault="001968E6" w:rsidP="00197B6B">
            <w:pPr>
              <w:rPr>
                <w:rFonts w:cs="Calibri"/>
                <w:i/>
                <w:iCs/>
                <w:sz w:val="20"/>
                <w:szCs w:val="20"/>
              </w:rPr>
            </w:pPr>
            <w:proofErr w:type="spellStart"/>
            <w:r w:rsidRPr="001968E6">
              <w:rPr>
                <w:rFonts w:cs="Calibri"/>
                <w:i/>
                <w:iCs/>
                <w:sz w:val="20"/>
                <w:szCs w:val="20"/>
              </w:rPr>
              <w:t>Poa</w:t>
            </w:r>
            <w:proofErr w:type="spellEnd"/>
            <w:r w:rsidRPr="001968E6">
              <w:rPr>
                <w:rFonts w:cs="Calibri"/>
                <w:i/>
                <w:iCs/>
                <w:sz w:val="20"/>
                <w:szCs w:val="20"/>
              </w:rPr>
              <w:t xml:space="preserve"> </w:t>
            </w:r>
            <w:proofErr w:type="spellStart"/>
            <w:r w:rsidRPr="001968E6">
              <w:rPr>
                <w:rFonts w:cs="Calibri"/>
                <w:i/>
                <w:iCs/>
                <w:sz w:val="20"/>
                <w:szCs w:val="20"/>
              </w:rPr>
              <w:t>labillardierei</w:t>
            </w:r>
            <w:proofErr w:type="spellEnd"/>
            <w:r w:rsidRPr="001968E6">
              <w:rPr>
                <w:rFonts w:cs="Calibri"/>
                <w:i/>
                <w:iCs/>
                <w:sz w:val="20"/>
                <w:szCs w:val="20"/>
              </w:rPr>
              <w:t xml:space="preserve"> var. </w:t>
            </w:r>
            <w:r w:rsidRPr="001968E6">
              <w:rPr>
                <w:rFonts w:cs="Calibri"/>
                <w:iCs/>
                <w:sz w:val="20"/>
                <w:szCs w:val="20"/>
              </w:rPr>
              <w:t>(Volcanic Plains)</w:t>
            </w:r>
          </w:p>
        </w:tc>
        <w:tc>
          <w:tcPr>
            <w:tcW w:w="1148" w:type="dxa"/>
            <w:shd w:val="clear" w:color="auto" w:fill="B6DDE8" w:themeFill="accent5" w:themeFillTint="66"/>
          </w:tcPr>
          <w:p w:rsidR="006C100D" w:rsidRPr="00C8406B" w:rsidRDefault="001968E6" w:rsidP="00197B6B">
            <w:pPr>
              <w:rPr>
                <w:rFonts w:cs="Calibri"/>
                <w:sz w:val="20"/>
                <w:szCs w:val="20"/>
              </w:rPr>
            </w:pPr>
            <w:r>
              <w:rPr>
                <w:rFonts w:cs="Calibri"/>
                <w:sz w:val="20"/>
                <w:szCs w:val="20"/>
              </w:rPr>
              <w:t>k</w:t>
            </w:r>
          </w:p>
        </w:tc>
        <w:tc>
          <w:tcPr>
            <w:tcW w:w="710" w:type="dxa"/>
            <w:shd w:val="clear" w:color="auto" w:fill="auto"/>
            <w:noWrap/>
          </w:tcPr>
          <w:p w:rsidR="006C100D" w:rsidRPr="00C8406B" w:rsidRDefault="002507BC" w:rsidP="00197B6B">
            <w:pPr>
              <w:rPr>
                <w:rFonts w:cs="Calibri"/>
                <w:sz w:val="20"/>
                <w:szCs w:val="20"/>
              </w:rPr>
            </w:pPr>
            <w:r>
              <w:rPr>
                <w:rFonts w:cs="Calibri"/>
                <w:sz w:val="20"/>
                <w:szCs w:val="20"/>
              </w:rPr>
              <w:t>+</w:t>
            </w:r>
          </w:p>
        </w:tc>
        <w:tc>
          <w:tcPr>
            <w:tcW w:w="710" w:type="dxa"/>
            <w:shd w:val="clear" w:color="auto" w:fill="B6DDE8" w:themeFill="accent5" w:themeFillTint="66"/>
            <w:noWrap/>
          </w:tcPr>
          <w:p w:rsidR="006C100D" w:rsidRPr="00C8406B" w:rsidRDefault="006C100D" w:rsidP="00197B6B">
            <w:pPr>
              <w:rPr>
                <w:rFonts w:cs="Calibri"/>
                <w:sz w:val="20"/>
                <w:szCs w:val="20"/>
              </w:rPr>
            </w:pPr>
          </w:p>
        </w:tc>
        <w:tc>
          <w:tcPr>
            <w:tcW w:w="779" w:type="dxa"/>
            <w:shd w:val="clear" w:color="auto" w:fill="auto"/>
            <w:noWrap/>
          </w:tcPr>
          <w:p w:rsidR="006C100D" w:rsidRPr="00C8406B" w:rsidRDefault="006C100D" w:rsidP="00197B6B">
            <w:pPr>
              <w:rPr>
                <w:rFonts w:cs="Calibri"/>
                <w:sz w:val="20"/>
                <w:szCs w:val="20"/>
              </w:rPr>
            </w:pPr>
          </w:p>
        </w:tc>
        <w:tc>
          <w:tcPr>
            <w:tcW w:w="710" w:type="dxa"/>
            <w:shd w:val="clear" w:color="auto" w:fill="B6DDE8" w:themeFill="accent5" w:themeFillTint="66"/>
            <w:noWrap/>
          </w:tcPr>
          <w:p w:rsidR="006C100D" w:rsidRPr="00C8406B" w:rsidRDefault="006C100D" w:rsidP="00197B6B">
            <w:pPr>
              <w:rPr>
                <w:rFonts w:cs="Calibri"/>
                <w:sz w:val="20"/>
                <w:szCs w:val="20"/>
              </w:rPr>
            </w:pPr>
          </w:p>
        </w:tc>
        <w:tc>
          <w:tcPr>
            <w:tcW w:w="710" w:type="dxa"/>
            <w:shd w:val="clear" w:color="auto" w:fill="auto"/>
            <w:noWrap/>
          </w:tcPr>
          <w:p w:rsidR="006C100D" w:rsidRPr="00C8406B" w:rsidRDefault="006C100D" w:rsidP="00197B6B">
            <w:pPr>
              <w:rPr>
                <w:rFonts w:cs="Calibri"/>
                <w:sz w:val="20"/>
                <w:szCs w:val="20"/>
              </w:rPr>
            </w:pPr>
          </w:p>
        </w:tc>
        <w:tc>
          <w:tcPr>
            <w:tcW w:w="710" w:type="dxa"/>
            <w:shd w:val="clear" w:color="auto" w:fill="B6DDE8" w:themeFill="accent5" w:themeFillTint="66"/>
            <w:noWrap/>
          </w:tcPr>
          <w:p w:rsidR="006C100D" w:rsidRPr="00C8406B" w:rsidRDefault="006C100D" w:rsidP="00197B6B">
            <w:pPr>
              <w:rPr>
                <w:rFonts w:cs="Calibri"/>
                <w:sz w:val="20"/>
                <w:szCs w:val="20"/>
              </w:rPr>
            </w:pPr>
          </w:p>
        </w:tc>
        <w:tc>
          <w:tcPr>
            <w:tcW w:w="710" w:type="dxa"/>
            <w:shd w:val="clear" w:color="auto" w:fill="auto"/>
            <w:noWrap/>
          </w:tcPr>
          <w:p w:rsidR="006C100D" w:rsidRPr="00C8406B" w:rsidRDefault="006C100D" w:rsidP="00197B6B">
            <w:pPr>
              <w:rPr>
                <w:rFonts w:cs="Calibri"/>
                <w:sz w:val="20"/>
                <w:szCs w:val="20"/>
              </w:rPr>
            </w:pPr>
          </w:p>
        </w:tc>
        <w:tc>
          <w:tcPr>
            <w:tcW w:w="710" w:type="dxa"/>
            <w:shd w:val="clear" w:color="auto" w:fill="B6DDE8" w:themeFill="accent5" w:themeFillTint="66"/>
            <w:noWrap/>
          </w:tcPr>
          <w:p w:rsidR="006C100D" w:rsidRPr="00C8406B" w:rsidRDefault="006C100D" w:rsidP="00197B6B">
            <w:pPr>
              <w:rPr>
                <w:rFonts w:cs="Calibri"/>
                <w:sz w:val="20"/>
                <w:szCs w:val="20"/>
              </w:rPr>
            </w:pPr>
          </w:p>
        </w:tc>
        <w:tc>
          <w:tcPr>
            <w:tcW w:w="710" w:type="dxa"/>
            <w:shd w:val="clear" w:color="auto" w:fill="auto"/>
            <w:noWrap/>
          </w:tcPr>
          <w:p w:rsidR="006C100D" w:rsidRPr="00C8406B" w:rsidRDefault="006C100D" w:rsidP="00197B6B">
            <w:pPr>
              <w:rPr>
                <w:rFonts w:cs="Calibri"/>
                <w:sz w:val="20"/>
                <w:szCs w:val="20"/>
              </w:rPr>
            </w:pPr>
          </w:p>
        </w:tc>
        <w:tc>
          <w:tcPr>
            <w:tcW w:w="710" w:type="dxa"/>
            <w:shd w:val="clear" w:color="auto" w:fill="B6DDE8" w:themeFill="accent5" w:themeFillTint="66"/>
            <w:noWrap/>
          </w:tcPr>
          <w:p w:rsidR="006C100D" w:rsidRPr="00C8406B" w:rsidRDefault="006C100D" w:rsidP="00197B6B">
            <w:pPr>
              <w:rPr>
                <w:rFonts w:cs="Calibri"/>
                <w:sz w:val="20"/>
                <w:szCs w:val="20"/>
              </w:rPr>
            </w:pP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893A18">
            <w:pPr>
              <w:rPr>
                <w:rFonts w:cs="Calibri"/>
                <w:i/>
                <w:iCs/>
                <w:sz w:val="20"/>
                <w:szCs w:val="20"/>
              </w:rPr>
            </w:pPr>
            <w:proofErr w:type="spellStart"/>
            <w:r>
              <w:rPr>
                <w:rFonts w:cs="Calibri"/>
                <w:i/>
                <w:iCs/>
                <w:sz w:val="20"/>
                <w:szCs w:val="20"/>
              </w:rPr>
              <w:t>Poa</w:t>
            </w:r>
            <w:proofErr w:type="spellEnd"/>
            <w:r>
              <w:rPr>
                <w:rFonts w:cs="Calibri"/>
                <w:i/>
                <w:iCs/>
                <w:sz w:val="20"/>
                <w:szCs w:val="20"/>
              </w:rPr>
              <w:t xml:space="preserve"> </w:t>
            </w:r>
            <w:proofErr w:type="spellStart"/>
            <w:r>
              <w:rPr>
                <w:rFonts w:cs="Calibri"/>
                <w:i/>
                <w:iCs/>
                <w:sz w:val="20"/>
                <w:szCs w:val="20"/>
              </w:rPr>
              <w:t>sie</w:t>
            </w:r>
            <w:r w:rsidRPr="004E6296">
              <w:rPr>
                <w:rFonts w:cs="Calibri"/>
                <w:i/>
                <w:iCs/>
                <w:sz w:val="20"/>
                <w:szCs w:val="20"/>
              </w:rPr>
              <w:t>beriana</w:t>
            </w:r>
            <w:proofErr w:type="spellEnd"/>
            <w:r w:rsidRPr="004E6296">
              <w:rPr>
                <w:rFonts w:cs="Calibri"/>
                <w:i/>
                <w:iCs/>
                <w:sz w:val="20"/>
                <w:szCs w:val="20"/>
              </w:rPr>
              <w:t xml:space="preserve"> </w:t>
            </w:r>
            <w:r w:rsidRPr="004E6296">
              <w:rPr>
                <w:rFonts w:cs="Calibri"/>
                <w:iCs/>
                <w:sz w:val="20"/>
                <w:szCs w:val="20"/>
              </w:rPr>
              <w:t>var.</w:t>
            </w:r>
            <w:r>
              <w:rPr>
                <w:rFonts w:cs="Calibri"/>
                <w:i/>
                <w:iCs/>
                <w:sz w:val="20"/>
                <w:szCs w:val="20"/>
              </w:rPr>
              <w:t xml:space="preserve"> </w:t>
            </w:r>
            <w:proofErr w:type="spellStart"/>
            <w:r>
              <w:rPr>
                <w:rFonts w:cs="Calibri"/>
                <w:i/>
                <w:iCs/>
                <w:sz w:val="20"/>
                <w:szCs w:val="20"/>
              </w:rPr>
              <w:t>sie</w:t>
            </w:r>
            <w:r w:rsidRPr="004E6296">
              <w:rPr>
                <w:rFonts w:cs="Calibri"/>
                <w:i/>
                <w:iCs/>
                <w:sz w:val="20"/>
                <w:szCs w:val="20"/>
              </w:rPr>
              <w:t>beriana</w:t>
            </w:r>
            <w:proofErr w:type="spellEnd"/>
          </w:p>
        </w:tc>
        <w:tc>
          <w:tcPr>
            <w:tcW w:w="1148" w:type="dxa"/>
            <w:shd w:val="clear" w:color="auto" w:fill="B6DDE8" w:themeFill="accent5" w:themeFillTint="66"/>
          </w:tcPr>
          <w:p w:rsidR="001968E6" w:rsidRPr="00C8406B" w:rsidRDefault="001968E6" w:rsidP="00893A18">
            <w:pPr>
              <w:rPr>
                <w:rFonts w:cs="Calibri"/>
                <w:sz w:val="20"/>
                <w:szCs w:val="20"/>
              </w:rPr>
            </w:pPr>
          </w:p>
        </w:tc>
        <w:tc>
          <w:tcPr>
            <w:tcW w:w="710" w:type="dxa"/>
            <w:shd w:val="clear" w:color="auto" w:fill="auto"/>
          </w:tcPr>
          <w:p w:rsidR="001968E6" w:rsidRPr="00C8406B" w:rsidRDefault="001968E6" w:rsidP="00893A18">
            <w:pPr>
              <w:rPr>
                <w:rFonts w:cs="Calibri"/>
                <w:sz w:val="20"/>
                <w:szCs w:val="20"/>
              </w:rPr>
            </w:pPr>
            <w:r w:rsidRPr="00C8406B">
              <w:rPr>
                <w:rFonts w:cs="Calibri"/>
                <w:sz w:val="20"/>
                <w:szCs w:val="20"/>
              </w:rPr>
              <w:t>1</w:t>
            </w:r>
          </w:p>
        </w:tc>
        <w:tc>
          <w:tcPr>
            <w:tcW w:w="710" w:type="dxa"/>
            <w:shd w:val="clear" w:color="auto" w:fill="B6DDE8" w:themeFill="accent5" w:themeFillTint="66"/>
            <w:noWrap/>
          </w:tcPr>
          <w:p w:rsidR="001968E6" w:rsidRPr="00C8406B" w:rsidRDefault="001968E6" w:rsidP="00893A18">
            <w:pPr>
              <w:rPr>
                <w:rFonts w:cs="Calibri"/>
                <w:sz w:val="20"/>
                <w:szCs w:val="20"/>
              </w:rPr>
            </w:pPr>
          </w:p>
        </w:tc>
        <w:tc>
          <w:tcPr>
            <w:tcW w:w="779" w:type="dxa"/>
            <w:shd w:val="clear" w:color="auto" w:fill="auto"/>
            <w:noWrap/>
          </w:tcPr>
          <w:p w:rsidR="001968E6" w:rsidRPr="00C8406B" w:rsidRDefault="001968E6" w:rsidP="00893A18">
            <w:pPr>
              <w:rPr>
                <w:rFonts w:cs="Calibri"/>
                <w:sz w:val="20"/>
                <w:szCs w:val="20"/>
              </w:rPr>
            </w:pPr>
          </w:p>
        </w:tc>
        <w:tc>
          <w:tcPr>
            <w:tcW w:w="710" w:type="dxa"/>
            <w:shd w:val="clear" w:color="auto" w:fill="B6DDE8" w:themeFill="accent5" w:themeFillTint="66"/>
            <w:noWrap/>
          </w:tcPr>
          <w:p w:rsidR="001968E6" w:rsidRPr="00C8406B" w:rsidRDefault="001968E6" w:rsidP="00893A18">
            <w:pPr>
              <w:rPr>
                <w:rFonts w:cs="Calibri"/>
                <w:sz w:val="20"/>
                <w:szCs w:val="20"/>
              </w:rPr>
            </w:pPr>
            <w:r w:rsidRPr="00C8406B">
              <w:rPr>
                <w:rFonts w:cs="Calibri"/>
                <w:sz w:val="20"/>
                <w:szCs w:val="20"/>
              </w:rPr>
              <w:t>a</w:t>
            </w:r>
          </w:p>
        </w:tc>
        <w:tc>
          <w:tcPr>
            <w:tcW w:w="710" w:type="dxa"/>
            <w:shd w:val="clear" w:color="auto" w:fill="auto"/>
            <w:noWrap/>
          </w:tcPr>
          <w:p w:rsidR="001968E6" w:rsidRPr="00C8406B" w:rsidRDefault="001968E6" w:rsidP="00893A18">
            <w:pPr>
              <w:rPr>
                <w:rFonts w:cs="Calibri"/>
                <w:sz w:val="20"/>
                <w:szCs w:val="20"/>
              </w:rPr>
            </w:pPr>
          </w:p>
        </w:tc>
        <w:tc>
          <w:tcPr>
            <w:tcW w:w="710" w:type="dxa"/>
            <w:shd w:val="clear" w:color="auto" w:fill="B6DDE8" w:themeFill="accent5" w:themeFillTint="66"/>
            <w:noWrap/>
          </w:tcPr>
          <w:p w:rsidR="001968E6" w:rsidRPr="00C8406B" w:rsidRDefault="001968E6" w:rsidP="00893A18">
            <w:pPr>
              <w:rPr>
                <w:rFonts w:cs="Calibri"/>
                <w:sz w:val="20"/>
                <w:szCs w:val="20"/>
              </w:rPr>
            </w:pPr>
            <w:r w:rsidRPr="00C8406B">
              <w:rPr>
                <w:rFonts w:cs="Calibri"/>
                <w:sz w:val="20"/>
                <w:szCs w:val="20"/>
              </w:rPr>
              <w:t> </w:t>
            </w:r>
          </w:p>
        </w:tc>
        <w:tc>
          <w:tcPr>
            <w:tcW w:w="710" w:type="dxa"/>
            <w:shd w:val="clear" w:color="auto" w:fill="auto"/>
            <w:noWrap/>
          </w:tcPr>
          <w:p w:rsidR="001968E6" w:rsidRPr="00C8406B" w:rsidRDefault="001968E6" w:rsidP="00893A18">
            <w:pPr>
              <w:rPr>
                <w:rFonts w:cs="Calibri"/>
                <w:sz w:val="20"/>
                <w:szCs w:val="20"/>
              </w:rPr>
            </w:pPr>
          </w:p>
        </w:tc>
        <w:tc>
          <w:tcPr>
            <w:tcW w:w="710" w:type="dxa"/>
            <w:shd w:val="clear" w:color="auto" w:fill="B6DDE8" w:themeFill="accent5" w:themeFillTint="66"/>
            <w:noWrap/>
          </w:tcPr>
          <w:p w:rsidR="001968E6" w:rsidRPr="00C8406B" w:rsidRDefault="001968E6" w:rsidP="00893A18">
            <w:pPr>
              <w:rPr>
                <w:rFonts w:cs="Calibri"/>
                <w:sz w:val="20"/>
                <w:szCs w:val="20"/>
              </w:rPr>
            </w:pPr>
            <w:r w:rsidRPr="00C8406B">
              <w:rPr>
                <w:rFonts w:cs="Calibri"/>
                <w:sz w:val="20"/>
                <w:szCs w:val="20"/>
              </w:rPr>
              <w:t> o</w:t>
            </w:r>
          </w:p>
        </w:tc>
        <w:tc>
          <w:tcPr>
            <w:tcW w:w="710" w:type="dxa"/>
            <w:shd w:val="clear" w:color="auto" w:fill="auto"/>
            <w:noWrap/>
          </w:tcPr>
          <w:p w:rsidR="001968E6" w:rsidRPr="00C8406B" w:rsidRDefault="001968E6" w:rsidP="00893A18">
            <w:pPr>
              <w:rPr>
                <w:rFonts w:cs="Calibri"/>
                <w:sz w:val="20"/>
                <w:szCs w:val="20"/>
              </w:rPr>
            </w:pPr>
          </w:p>
        </w:tc>
        <w:tc>
          <w:tcPr>
            <w:tcW w:w="710" w:type="dxa"/>
            <w:shd w:val="clear" w:color="auto" w:fill="B6DDE8" w:themeFill="accent5" w:themeFillTint="66"/>
            <w:noWrap/>
          </w:tcPr>
          <w:p w:rsidR="001968E6" w:rsidRPr="00C8406B" w:rsidRDefault="001968E6" w:rsidP="00893A18">
            <w:pPr>
              <w:rPr>
                <w:rFonts w:cs="Calibri"/>
                <w:sz w:val="20"/>
                <w:szCs w:val="20"/>
              </w:rPr>
            </w:pPr>
            <w:r w:rsidRPr="00C8406B">
              <w:rPr>
                <w:rFonts w:cs="Calibri"/>
                <w:sz w:val="20"/>
                <w:szCs w:val="20"/>
              </w:rPr>
              <w:t> o</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bipartitum</w:t>
            </w:r>
            <w:proofErr w:type="spellEnd"/>
            <w:r>
              <w:rPr>
                <w:rFonts w:cs="Calibri"/>
                <w:i/>
                <w:iCs/>
                <w:sz w:val="20"/>
                <w:szCs w:val="20"/>
              </w:rPr>
              <w:t xml:space="preserve"> </w:t>
            </w:r>
            <w:proofErr w:type="spellStart"/>
            <w:r w:rsidRPr="005E7C2B">
              <w:rPr>
                <w:rFonts w:cs="Calibri"/>
                <w:iCs/>
                <w:sz w:val="20"/>
                <w:szCs w:val="20"/>
              </w:rPr>
              <w:t>s.l</w:t>
            </w:r>
            <w:proofErr w:type="spellEnd"/>
            <w:r w:rsidRPr="005E7C2B">
              <w:rPr>
                <w:rFonts w:cs="Calibri"/>
                <w:iCs/>
                <w:sz w:val="20"/>
                <w:szCs w:val="20"/>
              </w:rPr>
              <w:t>.</w:t>
            </w:r>
          </w:p>
        </w:tc>
        <w:tc>
          <w:tcPr>
            <w:tcW w:w="1148" w:type="dxa"/>
            <w:shd w:val="clear" w:color="auto" w:fill="B6DDE8" w:themeFill="accent5" w:themeFillTint="66"/>
          </w:tcPr>
          <w:p w:rsidR="001968E6" w:rsidRPr="00C8406B" w:rsidRDefault="001968E6" w:rsidP="00197B6B">
            <w:pPr>
              <w:rPr>
                <w:rFonts w:cs="Calibri"/>
                <w:iCs/>
                <w:sz w:val="20"/>
                <w:szCs w:val="20"/>
              </w:rPr>
            </w:pPr>
          </w:p>
        </w:tc>
        <w:tc>
          <w:tcPr>
            <w:tcW w:w="710" w:type="dxa"/>
            <w:shd w:val="clear" w:color="auto" w:fill="auto"/>
          </w:tcPr>
          <w:p w:rsidR="001968E6" w:rsidRPr="00C8406B" w:rsidRDefault="001968E6" w:rsidP="00197B6B">
            <w:pPr>
              <w:rPr>
                <w:rFonts w:cs="Calibri"/>
                <w:i/>
                <w:iCs/>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r</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r</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caespitosum</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2</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1</w:t>
            </w: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a</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2</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 </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duttonianum</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2</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1</w:t>
            </w:r>
          </w:p>
        </w:tc>
        <w:tc>
          <w:tcPr>
            <w:tcW w:w="779"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a</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2</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a</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a</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erianthum</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c</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racemosum</w:t>
            </w:r>
            <w:proofErr w:type="spellEnd"/>
            <w:r>
              <w:rPr>
                <w:rFonts w:cs="Calibri"/>
                <w:i/>
                <w:iCs/>
                <w:sz w:val="20"/>
                <w:szCs w:val="20"/>
              </w:rPr>
              <w:t xml:space="preserve"> </w:t>
            </w:r>
            <w:r w:rsidRPr="00521DDC">
              <w:rPr>
                <w:rFonts w:cs="Calibri"/>
                <w:iCs/>
                <w:sz w:val="20"/>
                <w:szCs w:val="20"/>
              </w:rPr>
              <w:t>var.</w:t>
            </w:r>
            <w:r>
              <w:rPr>
                <w:rFonts w:cs="Calibri"/>
                <w:i/>
                <w:iCs/>
                <w:sz w:val="20"/>
                <w:szCs w:val="20"/>
              </w:rPr>
              <w:t xml:space="preserve"> </w:t>
            </w:r>
            <w:proofErr w:type="spellStart"/>
            <w:r>
              <w:rPr>
                <w:rFonts w:cs="Calibri"/>
                <w:i/>
                <w:iCs/>
                <w:sz w:val="20"/>
                <w:szCs w:val="20"/>
              </w:rPr>
              <w:t>racemosum</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w:t>
            </w: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 </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Rytidosperma</w:t>
            </w:r>
            <w:proofErr w:type="spellEnd"/>
            <w:r w:rsidRPr="004E6296">
              <w:rPr>
                <w:rFonts w:cs="Calibri"/>
                <w:i/>
                <w:iCs/>
                <w:sz w:val="20"/>
                <w:szCs w:val="20"/>
              </w:rPr>
              <w:t xml:space="preserve"> </w:t>
            </w:r>
            <w:proofErr w:type="spellStart"/>
            <w:r w:rsidRPr="004E6296">
              <w:rPr>
                <w:rFonts w:cs="Calibri"/>
                <w:i/>
                <w:iCs/>
                <w:sz w:val="20"/>
                <w:szCs w:val="20"/>
              </w:rPr>
              <w:t>setaceum</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w:t>
            </w: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r>
      <w:tr w:rsidR="001968E6" w:rsidRPr="00C8406B" w:rsidTr="00131CE8">
        <w:trPr>
          <w:trHeight w:val="255"/>
        </w:trPr>
        <w:tc>
          <w:tcPr>
            <w:tcW w:w="2682" w:type="dxa"/>
            <w:vMerge w:val="restart"/>
            <w:shd w:val="clear" w:color="auto" w:fill="auto"/>
            <w:noWrap/>
          </w:tcPr>
          <w:p w:rsidR="001968E6" w:rsidRPr="006D3B6F" w:rsidRDefault="001968E6" w:rsidP="00197B6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C4</w:t>
            </w:r>
          </w:p>
          <w:p w:rsidR="001968E6" w:rsidRPr="006D3B6F" w:rsidRDefault="001968E6" w:rsidP="00197B6B">
            <w:pPr>
              <w:rPr>
                <w:rFonts w:cs="Calibri"/>
                <w:sz w:val="20"/>
                <w:szCs w:val="20"/>
              </w:rPr>
            </w:pPr>
          </w:p>
          <w:p w:rsidR="001968E6" w:rsidRPr="006D3B6F" w:rsidRDefault="001968E6" w:rsidP="00197B6B">
            <w:pPr>
              <w:rPr>
                <w:rFonts w:cs="Calibri"/>
                <w:sz w:val="20"/>
                <w:szCs w:val="20"/>
              </w:rPr>
            </w:pPr>
          </w:p>
          <w:p w:rsidR="001968E6" w:rsidRPr="006D3B6F" w:rsidRDefault="001968E6" w:rsidP="00197B6B">
            <w:pPr>
              <w:rPr>
                <w:rFonts w:cs="Calibri"/>
                <w:sz w:val="20"/>
                <w:szCs w:val="20"/>
              </w:rPr>
            </w:pPr>
          </w:p>
        </w:tc>
        <w:tc>
          <w:tcPr>
            <w:tcW w:w="3789" w:type="dxa"/>
            <w:shd w:val="clear" w:color="auto" w:fill="auto"/>
            <w:noWrap/>
            <w:hideMark/>
          </w:tcPr>
          <w:p w:rsidR="001968E6" w:rsidRPr="00C8406B" w:rsidRDefault="001968E6" w:rsidP="00197B6B">
            <w:pPr>
              <w:rPr>
                <w:rFonts w:cs="Calibri"/>
                <w:i/>
                <w:iCs/>
                <w:sz w:val="20"/>
                <w:szCs w:val="20"/>
              </w:rPr>
            </w:pPr>
            <w:proofErr w:type="spellStart"/>
            <w:r w:rsidRPr="00C8406B">
              <w:rPr>
                <w:rFonts w:cs="Calibri"/>
                <w:i/>
                <w:iCs/>
                <w:sz w:val="20"/>
                <w:szCs w:val="20"/>
              </w:rPr>
              <w:t>Bothriochloa</w:t>
            </w:r>
            <w:proofErr w:type="spellEnd"/>
            <w:r w:rsidRPr="00C8406B">
              <w:rPr>
                <w:rFonts w:cs="Calibri"/>
                <w:i/>
                <w:iCs/>
                <w:sz w:val="20"/>
                <w:szCs w:val="20"/>
              </w:rPr>
              <w:t xml:space="preserve"> </w:t>
            </w:r>
            <w:proofErr w:type="spellStart"/>
            <w:r w:rsidRPr="00C8406B">
              <w:rPr>
                <w:rFonts w:cs="Calibri"/>
                <w:i/>
                <w:iCs/>
                <w:sz w:val="20"/>
                <w:szCs w:val="20"/>
              </w:rPr>
              <w:t>macra</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c>
          <w:tcPr>
            <w:tcW w:w="779"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c</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C8406B" w:rsidRDefault="001968E6" w:rsidP="00197B6B">
            <w:pPr>
              <w:rPr>
                <w:rFonts w:cs="Calibri"/>
                <w:i/>
                <w:iCs/>
                <w:sz w:val="20"/>
                <w:szCs w:val="20"/>
              </w:rPr>
            </w:pPr>
            <w:r w:rsidRPr="00C8406B">
              <w:rPr>
                <w:rFonts w:cs="Calibri"/>
                <w:i/>
                <w:iCs/>
                <w:sz w:val="20"/>
                <w:szCs w:val="20"/>
              </w:rPr>
              <w:t xml:space="preserve">Chloris </w:t>
            </w:r>
            <w:proofErr w:type="spellStart"/>
            <w:r w:rsidRPr="00C8406B">
              <w:rPr>
                <w:rFonts w:cs="Calibri"/>
                <w:i/>
                <w:iCs/>
                <w:sz w:val="20"/>
                <w:szCs w:val="20"/>
              </w:rPr>
              <w:t>truncata</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2</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1</w:t>
            </w:r>
          </w:p>
        </w:tc>
        <w:tc>
          <w:tcPr>
            <w:tcW w:w="779"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1</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 </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C8406B" w:rsidRDefault="001968E6" w:rsidP="00197B6B">
            <w:pPr>
              <w:rPr>
                <w:rFonts w:cs="Calibri"/>
                <w:i/>
                <w:iCs/>
                <w:sz w:val="20"/>
                <w:szCs w:val="20"/>
              </w:rPr>
            </w:pPr>
            <w:proofErr w:type="spellStart"/>
            <w:r w:rsidRPr="00131CE8">
              <w:rPr>
                <w:rFonts w:cs="Calibri"/>
                <w:i/>
                <w:iCs/>
                <w:sz w:val="20"/>
                <w:szCs w:val="20"/>
              </w:rPr>
              <w:t>Enteropogon</w:t>
            </w:r>
            <w:proofErr w:type="spellEnd"/>
            <w:r w:rsidRPr="00131CE8">
              <w:rPr>
                <w:rFonts w:cs="Calibri"/>
                <w:i/>
                <w:iCs/>
                <w:sz w:val="20"/>
                <w:szCs w:val="20"/>
              </w:rPr>
              <w:t xml:space="preserve"> </w:t>
            </w:r>
            <w:proofErr w:type="spellStart"/>
            <w:r w:rsidRPr="00131CE8">
              <w:rPr>
                <w:rFonts w:cs="Calibri"/>
                <w:i/>
                <w:iCs/>
                <w:sz w:val="20"/>
                <w:szCs w:val="20"/>
              </w:rPr>
              <w:t>acicularis</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tcPr>
          <w:p w:rsidR="001968E6" w:rsidRPr="00C8406B" w:rsidRDefault="001968E6" w:rsidP="00197B6B">
            <w:pPr>
              <w:rPr>
                <w:rFonts w:cs="Calibri"/>
                <w:sz w:val="20"/>
                <w:szCs w:val="20"/>
              </w:rPr>
            </w:pPr>
          </w:p>
        </w:tc>
        <w:tc>
          <w:tcPr>
            <w:tcW w:w="779" w:type="dxa"/>
            <w:shd w:val="clear" w:color="auto" w:fill="auto"/>
            <w:noWrap/>
          </w:tcPr>
          <w:p w:rsidR="001968E6" w:rsidRPr="00C8406B" w:rsidRDefault="001968E6" w:rsidP="00197B6B">
            <w:pPr>
              <w:rPr>
                <w:rFonts w:cs="Calibri"/>
                <w:sz w:val="20"/>
                <w:szCs w:val="20"/>
              </w:rPr>
            </w:pPr>
          </w:p>
        </w:tc>
        <w:tc>
          <w:tcPr>
            <w:tcW w:w="710" w:type="dxa"/>
            <w:shd w:val="clear" w:color="auto" w:fill="B6DDE8" w:themeFill="accent5" w:themeFillTint="66"/>
            <w:noWrap/>
          </w:tcPr>
          <w:p w:rsidR="001968E6" w:rsidRPr="00C8406B" w:rsidRDefault="001968E6" w:rsidP="00197B6B">
            <w:pPr>
              <w:rPr>
                <w:rFonts w:cs="Calibri"/>
                <w:sz w:val="20"/>
                <w:szCs w:val="20"/>
              </w:rPr>
            </w:pPr>
          </w:p>
        </w:tc>
        <w:tc>
          <w:tcPr>
            <w:tcW w:w="710" w:type="dxa"/>
            <w:shd w:val="clear" w:color="auto" w:fill="auto"/>
            <w:noWrap/>
          </w:tcPr>
          <w:p w:rsidR="001968E6" w:rsidRPr="00C8406B" w:rsidRDefault="001968E6" w:rsidP="00197B6B">
            <w:pPr>
              <w:rPr>
                <w:rFonts w:cs="Calibri"/>
                <w:sz w:val="20"/>
                <w:szCs w:val="20"/>
              </w:rPr>
            </w:pPr>
          </w:p>
        </w:tc>
        <w:tc>
          <w:tcPr>
            <w:tcW w:w="710" w:type="dxa"/>
            <w:shd w:val="clear" w:color="auto" w:fill="B6DDE8" w:themeFill="accent5" w:themeFillTint="66"/>
            <w:noWrap/>
          </w:tcPr>
          <w:p w:rsidR="001968E6" w:rsidRPr="00C8406B" w:rsidRDefault="001968E6" w:rsidP="00197B6B">
            <w:pPr>
              <w:rPr>
                <w:rFonts w:cs="Calibri"/>
                <w:sz w:val="20"/>
                <w:szCs w:val="20"/>
              </w:rPr>
            </w:pPr>
          </w:p>
        </w:tc>
        <w:tc>
          <w:tcPr>
            <w:tcW w:w="710" w:type="dxa"/>
            <w:shd w:val="clear" w:color="auto" w:fill="auto"/>
            <w:noWrap/>
          </w:tcPr>
          <w:p w:rsidR="001968E6" w:rsidRPr="00C8406B" w:rsidRDefault="001968E6" w:rsidP="00197B6B">
            <w:pPr>
              <w:rPr>
                <w:rFonts w:cs="Calibri"/>
                <w:sz w:val="20"/>
                <w:szCs w:val="20"/>
              </w:rPr>
            </w:pPr>
          </w:p>
        </w:tc>
        <w:tc>
          <w:tcPr>
            <w:tcW w:w="710" w:type="dxa"/>
            <w:shd w:val="clear" w:color="auto" w:fill="B6DDE8" w:themeFill="accent5" w:themeFillTint="66"/>
            <w:noWrap/>
          </w:tcPr>
          <w:p w:rsidR="001968E6" w:rsidRPr="00C8406B" w:rsidRDefault="001968E6" w:rsidP="00197B6B">
            <w:pPr>
              <w:rPr>
                <w:rFonts w:cs="Calibri"/>
                <w:sz w:val="20"/>
                <w:szCs w:val="20"/>
              </w:rPr>
            </w:pPr>
          </w:p>
        </w:tc>
        <w:tc>
          <w:tcPr>
            <w:tcW w:w="710" w:type="dxa"/>
            <w:shd w:val="clear" w:color="auto" w:fill="auto"/>
            <w:noWrap/>
          </w:tcPr>
          <w:p w:rsidR="001968E6" w:rsidRPr="00C8406B" w:rsidRDefault="001968E6" w:rsidP="00197B6B">
            <w:pPr>
              <w:rPr>
                <w:rFonts w:cs="Calibri"/>
                <w:sz w:val="20"/>
                <w:szCs w:val="20"/>
              </w:rPr>
            </w:pPr>
          </w:p>
        </w:tc>
        <w:tc>
          <w:tcPr>
            <w:tcW w:w="710" w:type="dxa"/>
            <w:shd w:val="clear" w:color="auto" w:fill="B6DDE8" w:themeFill="accent5" w:themeFillTint="66"/>
            <w:noWrap/>
          </w:tcPr>
          <w:p w:rsidR="001968E6" w:rsidRPr="00C8406B" w:rsidRDefault="001968E6" w:rsidP="00197B6B">
            <w:pPr>
              <w:rPr>
                <w:rFonts w:cs="Calibri"/>
                <w:sz w:val="20"/>
                <w:szCs w:val="20"/>
              </w:rPr>
            </w:pP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C8406B" w:rsidRDefault="001968E6" w:rsidP="00197B6B">
            <w:pPr>
              <w:rPr>
                <w:rFonts w:cs="Calibri"/>
                <w:i/>
                <w:iCs/>
                <w:sz w:val="20"/>
                <w:szCs w:val="20"/>
              </w:rPr>
            </w:pPr>
            <w:r w:rsidRPr="00C8406B">
              <w:rPr>
                <w:rFonts w:cs="Calibri"/>
                <w:i/>
                <w:iCs/>
                <w:sz w:val="20"/>
                <w:szCs w:val="20"/>
              </w:rPr>
              <w:t>Themeda triandra</w:t>
            </w:r>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3</w:t>
            </w: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a</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c</w:t>
            </w:r>
          </w:p>
        </w:tc>
      </w:tr>
      <w:tr w:rsidR="001968E6" w:rsidRPr="00C8406B"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hideMark/>
          </w:tcPr>
          <w:p w:rsidR="001968E6" w:rsidRPr="00C8406B" w:rsidRDefault="001968E6" w:rsidP="00197B6B">
            <w:pPr>
              <w:rPr>
                <w:rFonts w:cs="Calibri"/>
                <w:i/>
                <w:iCs/>
                <w:sz w:val="20"/>
                <w:szCs w:val="20"/>
              </w:rPr>
            </w:pPr>
            <w:proofErr w:type="spellStart"/>
            <w:r w:rsidRPr="00C8406B">
              <w:rPr>
                <w:rFonts w:cs="Calibri"/>
                <w:i/>
                <w:iCs/>
                <w:sz w:val="20"/>
                <w:szCs w:val="20"/>
              </w:rPr>
              <w:t>Walwhalleya</w:t>
            </w:r>
            <w:proofErr w:type="spellEnd"/>
            <w:r w:rsidRPr="00C8406B">
              <w:rPr>
                <w:rFonts w:cs="Calibri"/>
                <w:i/>
                <w:iCs/>
                <w:sz w:val="20"/>
                <w:szCs w:val="20"/>
              </w:rPr>
              <w:t xml:space="preserve"> </w:t>
            </w:r>
            <w:proofErr w:type="spellStart"/>
            <w:r w:rsidRPr="00C8406B">
              <w:rPr>
                <w:rFonts w:cs="Calibri"/>
                <w:i/>
                <w:iCs/>
                <w:sz w:val="20"/>
                <w:szCs w:val="20"/>
              </w:rPr>
              <w:t>proluta</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c</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r>
      <w:tr w:rsidR="001968E6" w:rsidRPr="00C8406B" w:rsidTr="00131CE8">
        <w:trPr>
          <w:trHeight w:val="255"/>
        </w:trPr>
        <w:tc>
          <w:tcPr>
            <w:tcW w:w="2682" w:type="dxa"/>
            <w:shd w:val="clear" w:color="auto" w:fill="auto"/>
            <w:noWrap/>
          </w:tcPr>
          <w:p w:rsidR="001968E6" w:rsidRPr="006D3B6F" w:rsidRDefault="001968E6" w:rsidP="00197B6B">
            <w:pPr>
              <w:jc w:val="right"/>
              <w:rPr>
                <w:rFonts w:cs="Calibri"/>
                <w:sz w:val="20"/>
                <w:szCs w:val="20"/>
              </w:rPr>
            </w:pPr>
            <w:proofErr w:type="spellStart"/>
            <w:r w:rsidRPr="006D3B6F">
              <w:rPr>
                <w:rFonts w:cs="Calibri"/>
                <w:sz w:val="20"/>
                <w:szCs w:val="20"/>
              </w:rPr>
              <w:t>Xanthorrhoeaceae</w:t>
            </w:r>
            <w:proofErr w:type="spellEnd"/>
          </w:p>
        </w:tc>
        <w:tc>
          <w:tcPr>
            <w:tcW w:w="3789" w:type="dxa"/>
            <w:shd w:val="clear" w:color="auto" w:fill="auto"/>
            <w:noWrap/>
            <w:hideMark/>
          </w:tcPr>
          <w:p w:rsidR="001968E6" w:rsidRPr="00C8406B" w:rsidRDefault="001968E6" w:rsidP="00197B6B">
            <w:pPr>
              <w:rPr>
                <w:rFonts w:cs="Calibri"/>
                <w:i/>
                <w:iCs/>
                <w:sz w:val="20"/>
                <w:szCs w:val="20"/>
              </w:rPr>
            </w:pPr>
            <w:proofErr w:type="spellStart"/>
            <w:r w:rsidRPr="00C8406B">
              <w:rPr>
                <w:rFonts w:cs="Calibri"/>
                <w:i/>
                <w:iCs/>
                <w:sz w:val="20"/>
                <w:szCs w:val="20"/>
              </w:rPr>
              <w:t>Lomandra</w:t>
            </w:r>
            <w:proofErr w:type="spellEnd"/>
            <w:r w:rsidRPr="00C8406B">
              <w:rPr>
                <w:rFonts w:cs="Calibri"/>
                <w:i/>
                <w:iCs/>
                <w:sz w:val="20"/>
                <w:szCs w:val="20"/>
              </w:rPr>
              <w:t xml:space="preserve"> </w:t>
            </w:r>
            <w:proofErr w:type="spellStart"/>
            <w:r w:rsidRPr="00C8406B">
              <w:rPr>
                <w:rFonts w:cs="Calibri"/>
                <w:i/>
                <w:iCs/>
                <w:sz w:val="20"/>
                <w:szCs w:val="20"/>
              </w:rPr>
              <w:t>filiformis</w:t>
            </w:r>
            <w:proofErr w:type="spellEnd"/>
          </w:p>
        </w:tc>
        <w:tc>
          <w:tcPr>
            <w:tcW w:w="1148" w:type="dxa"/>
            <w:shd w:val="clear" w:color="auto" w:fill="B6DDE8" w:themeFill="accent5" w:themeFillTint="66"/>
          </w:tcPr>
          <w:p w:rsidR="001968E6" w:rsidRPr="00C8406B" w:rsidRDefault="001968E6" w:rsidP="00197B6B">
            <w:pPr>
              <w:rPr>
                <w:rFonts w:cs="Calibri"/>
                <w:sz w:val="20"/>
                <w:szCs w:val="20"/>
              </w:rPr>
            </w:pP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p>
        </w:tc>
        <w:tc>
          <w:tcPr>
            <w:tcW w:w="779"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w:t>
            </w:r>
          </w:p>
        </w:tc>
        <w:tc>
          <w:tcPr>
            <w:tcW w:w="710" w:type="dxa"/>
            <w:shd w:val="clear" w:color="auto" w:fill="auto"/>
            <w:noWrap/>
            <w:hideMark/>
          </w:tcPr>
          <w:p w:rsidR="001968E6" w:rsidRPr="00C8406B" w:rsidRDefault="001968E6" w:rsidP="00197B6B">
            <w:pPr>
              <w:rPr>
                <w:rFonts w:cs="Calibri"/>
                <w:sz w:val="20"/>
                <w:szCs w:val="20"/>
              </w:rPr>
            </w:pPr>
            <w:r w:rsidRPr="00C8406B">
              <w:rPr>
                <w:rFonts w:cs="Calibri"/>
                <w:sz w:val="20"/>
                <w:szCs w:val="20"/>
              </w:rPr>
              <w:t>r</w:t>
            </w: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 o</w:t>
            </w:r>
          </w:p>
        </w:tc>
        <w:tc>
          <w:tcPr>
            <w:tcW w:w="710" w:type="dxa"/>
            <w:shd w:val="clear" w:color="auto" w:fill="auto"/>
            <w:noWrap/>
            <w:hideMark/>
          </w:tcPr>
          <w:p w:rsidR="001968E6" w:rsidRPr="00C8406B" w:rsidRDefault="001968E6" w:rsidP="00197B6B">
            <w:pPr>
              <w:rPr>
                <w:rFonts w:cs="Calibri"/>
                <w:sz w:val="20"/>
                <w:szCs w:val="20"/>
              </w:rPr>
            </w:pPr>
          </w:p>
        </w:tc>
        <w:tc>
          <w:tcPr>
            <w:tcW w:w="710" w:type="dxa"/>
            <w:shd w:val="clear" w:color="auto" w:fill="B6DDE8" w:themeFill="accent5" w:themeFillTint="66"/>
            <w:noWrap/>
            <w:hideMark/>
          </w:tcPr>
          <w:p w:rsidR="001968E6" w:rsidRPr="00C8406B" w:rsidRDefault="001968E6" w:rsidP="00197B6B">
            <w:pPr>
              <w:rPr>
                <w:rFonts w:cs="Calibri"/>
                <w:sz w:val="20"/>
                <w:szCs w:val="20"/>
              </w:rPr>
            </w:pPr>
            <w:r w:rsidRPr="00C8406B">
              <w:rPr>
                <w:rFonts w:cs="Calibri"/>
                <w:sz w:val="20"/>
                <w:szCs w:val="20"/>
              </w:rPr>
              <w:t>o</w:t>
            </w:r>
          </w:p>
        </w:tc>
      </w:tr>
      <w:tr w:rsidR="001968E6" w:rsidRPr="005350B5" w:rsidTr="00131CE8">
        <w:trPr>
          <w:trHeight w:val="255"/>
        </w:trPr>
        <w:tc>
          <w:tcPr>
            <w:tcW w:w="14788" w:type="dxa"/>
            <w:gridSpan w:val="13"/>
            <w:shd w:val="clear" w:color="auto" w:fill="B6DDE8" w:themeFill="accent5" w:themeFillTint="66"/>
            <w:noWrap/>
          </w:tcPr>
          <w:p w:rsidR="001968E6" w:rsidRPr="005350B5" w:rsidRDefault="001968E6" w:rsidP="00197B6B">
            <w:pPr>
              <w:rPr>
                <w:rFonts w:cs="Calibri"/>
                <w:sz w:val="20"/>
                <w:szCs w:val="20"/>
              </w:rPr>
            </w:pPr>
            <w:r>
              <w:rPr>
                <w:rFonts w:cs="Calibri"/>
                <w:sz w:val="20"/>
                <w:szCs w:val="20"/>
              </w:rPr>
              <w:t>FERNS</w:t>
            </w:r>
          </w:p>
        </w:tc>
      </w:tr>
      <w:tr w:rsidR="001968E6" w:rsidRPr="005350B5"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Isoetaceae</w:t>
            </w:r>
            <w:proofErr w:type="spellEnd"/>
          </w:p>
        </w:tc>
        <w:tc>
          <w:tcPr>
            <w:tcW w:w="3789" w:type="dxa"/>
            <w:shd w:val="clear" w:color="auto" w:fill="auto"/>
            <w:noWrap/>
            <w:hideMark/>
          </w:tcPr>
          <w:p w:rsidR="001968E6" w:rsidRPr="005350B5" w:rsidRDefault="001968E6" w:rsidP="00197B6B">
            <w:pPr>
              <w:rPr>
                <w:rFonts w:cs="Calibri"/>
                <w:i/>
                <w:iCs/>
                <w:sz w:val="20"/>
                <w:szCs w:val="20"/>
              </w:rPr>
            </w:pPr>
            <w:proofErr w:type="spellStart"/>
            <w:r w:rsidRPr="005350B5">
              <w:rPr>
                <w:rFonts w:cs="Calibri"/>
                <w:i/>
                <w:iCs/>
                <w:sz w:val="20"/>
                <w:szCs w:val="20"/>
              </w:rPr>
              <w:t>Isoetes</w:t>
            </w:r>
            <w:proofErr w:type="spellEnd"/>
            <w:r w:rsidRPr="005350B5">
              <w:rPr>
                <w:rFonts w:cs="Calibri"/>
                <w:i/>
                <w:iCs/>
                <w:sz w:val="20"/>
                <w:szCs w:val="20"/>
              </w:rPr>
              <w:t xml:space="preserve"> </w:t>
            </w:r>
            <w:proofErr w:type="spellStart"/>
            <w:r w:rsidRPr="005350B5">
              <w:rPr>
                <w:rFonts w:cs="Calibri"/>
                <w:i/>
                <w:iCs/>
                <w:sz w:val="20"/>
                <w:szCs w:val="20"/>
              </w:rPr>
              <w:t>drummondii</w:t>
            </w:r>
            <w:proofErr w:type="spellEnd"/>
          </w:p>
        </w:tc>
        <w:tc>
          <w:tcPr>
            <w:tcW w:w="1148" w:type="dxa"/>
            <w:shd w:val="clear" w:color="auto" w:fill="B6DDE8" w:themeFill="accent5" w:themeFillTint="66"/>
          </w:tcPr>
          <w:p w:rsidR="001968E6" w:rsidRPr="005350B5" w:rsidRDefault="001968E6" w:rsidP="00197B6B">
            <w:pPr>
              <w:rPr>
                <w:rFonts w:cs="Calibri"/>
                <w:sz w:val="20"/>
                <w:szCs w:val="20"/>
              </w:rPr>
            </w:pP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o</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c</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o</w:t>
            </w:r>
          </w:p>
        </w:tc>
      </w:tr>
      <w:tr w:rsidR="001968E6" w:rsidRPr="005350B5" w:rsidTr="00131CE8">
        <w:trPr>
          <w:trHeight w:val="255"/>
        </w:trPr>
        <w:tc>
          <w:tcPr>
            <w:tcW w:w="2682" w:type="dxa"/>
            <w:vMerge w:val="restart"/>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5350B5" w:rsidRDefault="001968E6" w:rsidP="00197B6B">
            <w:pPr>
              <w:rPr>
                <w:rFonts w:cs="Calibri"/>
                <w:i/>
                <w:iCs/>
                <w:sz w:val="20"/>
                <w:szCs w:val="20"/>
              </w:rPr>
            </w:pPr>
            <w:proofErr w:type="spellStart"/>
            <w:r>
              <w:rPr>
                <w:rFonts w:cs="Calibri"/>
                <w:i/>
                <w:iCs/>
                <w:sz w:val="20"/>
                <w:szCs w:val="20"/>
              </w:rPr>
              <w:t>Marsile</w:t>
            </w:r>
            <w:r w:rsidRPr="005350B5">
              <w:rPr>
                <w:rFonts w:cs="Calibri"/>
                <w:i/>
                <w:iCs/>
                <w:sz w:val="20"/>
                <w:szCs w:val="20"/>
              </w:rPr>
              <w:t>a</w:t>
            </w:r>
            <w:proofErr w:type="spellEnd"/>
            <w:r w:rsidRPr="005350B5">
              <w:rPr>
                <w:rFonts w:cs="Calibri"/>
                <w:i/>
                <w:iCs/>
                <w:sz w:val="20"/>
                <w:szCs w:val="20"/>
              </w:rPr>
              <w:t xml:space="preserve"> </w:t>
            </w:r>
            <w:proofErr w:type="spellStart"/>
            <w:r w:rsidRPr="005350B5">
              <w:rPr>
                <w:rFonts w:cs="Calibri"/>
                <w:i/>
                <w:iCs/>
                <w:sz w:val="20"/>
                <w:szCs w:val="20"/>
              </w:rPr>
              <w:t>drummondii</w:t>
            </w:r>
            <w:proofErr w:type="spellEnd"/>
          </w:p>
        </w:tc>
        <w:tc>
          <w:tcPr>
            <w:tcW w:w="1148" w:type="dxa"/>
            <w:shd w:val="clear" w:color="auto" w:fill="B6DDE8" w:themeFill="accent5" w:themeFillTint="66"/>
          </w:tcPr>
          <w:p w:rsidR="001968E6" w:rsidRPr="005350B5" w:rsidRDefault="001968E6" w:rsidP="00197B6B">
            <w:pPr>
              <w:rPr>
                <w:rFonts w:cs="Calibri"/>
                <w:sz w:val="20"/>
                <w:szCs w:val="20"/>
              </w:rPr>
            </w:pP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1</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a</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1</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c</w:t>
            </w:r>
          </w:p>
        </w:tc>
      </w:tr>
      <w:tr w:rsidR="001968E6" w:rsidRPr="005350B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5350B5" w:rsidRDefault="001968E6" w:rsidP="00197B6B">
            <w:pPr>
              <w:rPr>
                <w:rFonts w:cs="Calibri"/>
                <w:i/>
                <w:iCs/>
                <w:sz w:val="20"/>
                <w:szCs w:val="20"/>
              </w:rPr>
            </w:pPr>
            <w:proofErr w:type="spellStart"/>
            <w:r w:rsidRPr="005350B5">
              <w:rPr>
                <w:rFonts w:cs="Calibri"/>
                <w:i/>
                <w:iCs/>
                <w:sz w:val="20"/>
                <w:szCs w:val="20"/>
              </w:rPr>
              <w:t>Pilularia</w:t>
            </w:r>
            <w:proofErr w:type="spellEnd"/>
            <w:r w:rsidRPr="005350B5">
              <w:rPr>
                <w:rFonts w:cs="Calibri"/>
                <w:i/>
                <w:iCs/>
                <w:sz w:val="20"/>
                <w:szCs w:val="20"/>
              </w:rPr>
              <w:t xml:space="preserve"> novae-</w:t>
            </w:r>
            <w:proofErr w:type="spellStart"/>
            <w:r w:rsidRPr="005350B5">
              <w:rPr>
                <w:rFonts w:cs="Calibri"/>
                <w:i/>
                <w:iCs/>
                <w:sz w:val="20"/>
                <w:szCs w:val="20"/>
              </w:rPr>
              <w:t>ho</w:t>
            </w:r>
            <w:r>
              <w:rPr>
                <w:rFonts w:cs="Calibri"/>
                <w:i/>
                <w:iCs/>
                <w:sz w:val="20"/>
                <w:szCs w:val="20"/>
              </w:rPr>
              <w:t>l</w:t>
            </w:r>
            <w:r w:rsidRPr="005350B5">
              <w:rPr>
                <w:rFonts w:cs="Calibri"/>
                <w:i/>
                <w:iCs/>
                <w:sz w:val="20"/>
                <w:szCs w:val="20"/>
              </w:rPr>
              <w:t>landiae</w:t>
            </w:r>
            <w:proofErr w:type="spellEnd"/>
          </w:p>
        </w:tc>
        <w:tc>
          <w:tcPr>
            <w:tcW w:w="1148" w:type="dxa"/>
            <w:shd w:val="clear" w:color="auto" w:fill="B6DDE8" w:themeFill="accent5" w:themeFillTint="66"/>
          </w:tcPr>
          <w:p w:rsidR="001968E6" w:rsidRPr="005350B5" w:rsidRDefault="001968E6" w:rsidP="00197B6B">
            <w:pPr>
              <w:rPr>
                <w:rFonts w:cs="Calibri"/>
                <w:iCs/>
                <w:sz w:val="20"/>
                <w:szCs w:val="20"/>
              </w:rPr>
            </w:pPr>
          </w:p>
        </w:tc>
        <w:tc>
          <w:tcPr>
            <w:tcW w:w="710" w:type="dxa"/>
            <w:shd w:val="clear" w:color="auto" w:fill="auto"/>
          </w:tcPr>
          <w:p w:rsidR="001968E6" w:rsidRPr="005350B5" w:rsidRDefault="001968E6" w:rsidP="00197B6B">
            <w:pPr>
              <w:rPr>
                <w:rFonts w:cs="Calibri"/>
                <w:i/>
                <w:iCs/>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c</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r>
      <w:tr w:rsidR="001968E6" w:rsidRPr="005350B5"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Pteridacea</w:t>
            </w:r>
            <w:r>
              <w:rPr>
                <w:rFonts w:cs="Calibri"/>
                <w:sz w:val="20"/>
                <w:szCs w:val="20"/>
              </w:rPr>
              <w:t>e</w:t>
            </w:r>
            <w:proofErr w:type="spellEnd"/>
          </w:p>
        </w:tc>
        <w:tc>
          <w:tcPr>
            <w:tcW w:w="3789" w:type="dxa"/>
            <w:shd w:val="clear" w:color="auto" w:fill="auto"/>
            <w:noWrap/>
            <w:hideMark/>
          </w:tcPr>
          <w:p w:rsidR="001968E6" w:rsidRPr="005350B5" w:rsidRDefault="001968E6" w:rsidP="00197B6B">
            <w:pPr>
              <w:rPr>
                <w:rFonts w:cs="Calibri"/>
                <w:i/>
                <w:iCs/>
                <w:sz w:val="20"/>
                <w:szCs w:val="20"/>
              </w:rPr>
            </w:pPr>
            <w:proofErr w:type="spellStart"/>
            <w:r>
              <w:rPr>
                <w:rFonts w:cs="Calibri"/>
                <w:i/>
                <w:iCs/>
                <w:sz w:val="20"/>
                <w:szCs w:val="20"/>
              </w:rPr>
              <w:t>Cheilanthes</w:t>
            </w:r>
            <w:proofErr w:type="spellEnd"/>
            <w:r>
              <w:rPr>
                <w:rFonts w:cs="Calibri"/>
                <w:i/>
                <w:iCs/>
                <w:sz w:val="20"/>
                <w:szCs w:val="20"/>
              </w:rPr>
              <w:t xml:space="preserve"> </w:t>
            </w:r>
            <w:proofErr w:type="spellStart"/>
            <w:r>
              <w:rPr>
                <w:rFonts w:cs="Calibri"/>
                <w:i/>
                <w:iCs/>
                <w:sz w:val="20"/>
                <w:szCs w:val="20"/>
              </w:rPr>
              <w:t>sie</w:t>
            </w:r>
            <w:r w:rsidRPr="005350B5">
              <w:rPr>
                <w:rFonts w:cs="Calibri"/>
                <w:i/>
                <w:iCs/>
                <w:sz w:val="20"/>
                <w:szCs w:val="20"/>
              </w:rPr>
              <w:t>beri</w:t>
            </w:r>
            <w:proofErr w:type="spellEnd"/>
            <w:r>
              <w:rPr>
                <w:rFonts w:cs="Calibri"/>
                <w:i/>
                <w:iCs/>
                <w:sz w:val="20"/>
                <w:szCs w:val="20"/>
              </w:rPr>
              <w:t xml:space="preserve"> </w:t>
            </w:r>
            <w:r w:rsidRPr="00182656">
              <w:rPr>
                <w:rFonts w:cs="Calibri"/>
                <w:iCs/>
                <w:sz w:val="20"/>
                <w:szCs w:val="20"/>
              </w:rPr>
              <w:t>subsp.</w:t>
            </w:r>
            <w:r>
              <w:rPr>
                <w:rFonts w:cs="Calibri"/>
                <w:i/>
                <w:iCs/>
                <w:sz w:val="20"/>
                <w:szCs w:val="20"/>
              </w:rPr>
              <w:t xml:space="preserve"> </w:t>
            </w:r>
            <w:proofErr w:type="spellStart"/>
            <w:r>
              <w:rPr>
                <w:rFonts w:cs="Calibri"/>
                <w:i/>
                <w:iCs/>
                <w:sz w:val="20"/>
                <w:szCs w:val="20"/>
              </w:rPr>
              <w:t>sieberi</w:t>
            </w:r>
            <w:proofErr w:type="spellEnd"/>
          </w:p>
        </w:tc>
        <w:tc>
          <w:tcPr>
            <w:tcW w:w="1148" w:type="dxa"/>
            <w:shd w:val="clear" w:color="auto" w:fill="B6DDE8" w:themeFill="accent5" w:themeFillTint="66"/>
          </w:tcPr>
          <w:p w:rsidR="001968E6" w:rsidRPr="005350B5" w:rsidRDefault="001968E6" w:rsidP="00197B6B">
            <w:pPr>
              <w:rPr>
                <w:rFonts w:cs="Calibri"/>
                <w:sz w:val="20"/>
                <w:szCs w:val="20"/>
              </w:rPr>
            </w:pP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c</w:t>
            </w:r>
          </w:p>
        </w:tc>
        <w:tc>
          <w:tcPr>
            <w:tcW w:w="710" w:type="dxa"/>
            <w:shd w:val="clear" w:color="auto" w:fill="auto"/>
            <w:noWrap/>
          </w:tcPr>
          <w:p w:rsidR="001968E6" w:rsidRPr="005350B5" w:rsidRDefault="001968E6" w:rsidP="00197B6B">
            <w:pPr>
              <w:rPr>
                <w:rFonts w:cs="Calibri"/>
                <w:sz w:val="20"/>
                <w:szCs w:val="20"/>
              </w:rPr>
            </w:pPr>
          </w:p>
        </w:tc>
        <w:tc>
          <w:tcPr>
            <w:tcW w:w="710" w:type="dxa"/>
            <w:shd w:val="clear" w:color="auto" w:fill="B6DDE8" w:themeFill="accent5" w:themeFillTint="66"/>
            <w:noWrap/>
          </w:tcPr>
          <w:p w:rsidR="001968E6" w:rsidRPr="005350B5" w:rsidRDefault="001968E6" w:rsidP="00197B6B">
            <w:pPr>
              <w:rPr>
                <w:rFonts w:cs="Calibri"/>
                <w:sz w:val="20"/>
                <w:szCs w:val="20"/>
              </w:rPr>
            </w:pPr>
          </w:p>
        </w:tc>
      </w:tr>
      <w:tr w:rsidR="001968E6" w:rsidRPr="005350B5" w:rsidTr="00131CE8">
        <w:trPr>
          <w:trHeight w:val="255"/>
        </w:trPr>
        <w:tc>
          <w:tcPr>
            <w:tcW w:w="14788" w:type="dxa"/>
            <w:gridSpan w:val="13"/>
            <w:shd w:val="clear" w:color="auto" w:fill="B6DDE8" w:themeFill="accent5" w:themeFillTint="66"/>
            <w:noWrap/>
          </w:tcPr>
          <w:p w:rsidR="001968E6" w:rsidRPr="005350B5" w:rsidRDefault="001968E6" w:rsidP="00197B6B">
            <w:pPr>
              <w:rPr>
                <w:rFonts w:cs="Calibri"/>
                <w:sz w:val="20"/>
                <w:szCs w:val="20"/>
              </w:rPr>
            </w:pPr>
            <w:r>
              <w:rPr>
                <w:rFonts w:cs="Calibri"/>
                <w:sz w:val="20"/>
                <w:szCs w:val="20"/>
              </w:rPr>
              <w:t>DICOTS</w:t>
            </w:r>
          </w:p>
        </w:tc>
      </w:tr>
      <w:tr w:rsidR="001968E6" w:rsidRPr="005350B5"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Amaranthaceae</w:t>
            </w:r>
            <w:proofErr w:type="spellEnd"/>
          </w:p>
          <w:p w:rsidR="001968E6" w:rsidRPr="006D3B6F" w:rsidRDefault="001968E6" w:rsidP="00197B6B">
            <w:pPr>
              <w:jc w:val="right"/>
              <w:rPr>
                <w:rFonts w:cs="Calibri"/>
                <w:sz w:val="20"/>
                <w:szCs w:val="20"/>
              </w:rPr>
            </w:pPr>
          </w:p>
        </w:tc>
        <w:tc>
          <w:tcPr>
            <w:tcW w:w="3789" w:type="dxa"/>
            <w:shd w:val="clear" w:color="auto" w:fill="auto"/>
          </w:tcPr>
          <w:p w:rsidR="001968E6" w:rsidRPr="005350B5" w:rsidRDefault="001968E6" w:rsidP="00197B6B">
            <w:pPr>
              <w:rPr>
                <w:rFonts w:cs="Calibri"/>
                <w:i/>
                <w:iCs/>
                <w:sz w:val="20"/>
                <w:szCs w:val="20"/>
              </w:rPr>
            </w:pPr>
            <w:proofErr w:type="spellStart"/>
            <w:r w:rsidRPr="005350B5">
              <w:rPr>
                <w:rFonts w:cs="Calibri"/>
                <w:i/>
                <w:iCs/>
                <w:sz w:val="20"/>
                <w:szCs w:val="20"/>
              </w:rPr>
              <w:t>Alternanthera</w:t>
            </w:r>
            <w:proofErr w:type="spellEnd"/>
            <w:r w:rsidRPr="005350B5">
              <w:rPr>
                <w:rFonts w:cs="Calibri"/>
                <w:i/>
                <w:iCs/>
                <w:sz w:val="20"/>
                <w:szCs w:val="20"/>
              </w:rPr>
              <w:t xml:space="preserve"> </w:t>
            </w:r>
            <w:proofErr w:type="spellStart"/>
            <w:r>
              <w:rPr>
                <w:rFonts w:cs="Calibri"/>
                <w:i/>
                <w:iCs/>
                <w:sz w:val="20"/>
                <w:szCs w:val="20"/>
              </w:rPr>
              <w:t>denticulata</w:t>
            </w:r>
            <w:proofErr w:type="spellEnd"/>
            <w:r>
              <w:rPr>
                <w:rFonts w:cs="Calibri"/>
                <w:i/>
                <w:iCs/>
                <w:sz w:val="20"/>
                <w:szCs w:val="20"/>
              </w:rPr>
              <w:t xml:space="preserve"> </w:t>
            </w:r>
            <w:proofErr w:type="spellStart"/>
            <w:r w:rsidRPr="00182656">
              <w:rPr>
                <w:rFonts w:cs="Calibri"/>
                <w:iCs/>
                <w:sz w:val="20"/>
                <w:szCs w:val="20"/>
              </w:rPr>
              <w:t>s.l</w:t>
            </w:r>
            <w:proofErr w:type="spellEnd"/>
            <w:r w:rsidRPr="00182656">
              <w:rPr>
                <w:rFonts w:cs="Calibri"/>
                <w:iCs/>
                <w:sz w:val="20"/>
                <w:szCs w:val="20"/>
              </w:rPr>
              <w:t>.</w:t>
            </w:r>
          </w:p>
        </w:tc>
        <w:tc>
          <w:tcPr>
            <w:tcW w:w="1148" w:type="dxa"/>
            <w:shd w:val="clear" w:color="auto" w:fill="B6DDE8" w:themeFill="accent5" w:themeFillTint="66"/>
          </w:tcPr>
          <w:p w:rsidR="001968E6" w:rsidRPr="005350B5" w:rsidRDefault="001968E6" w:rsidP="00197B6B">
            <w:pPr>
              <w:rPr>
                <w:rFonts w:cs="Calibri"/>
                <w:iCs/>
                <w:sz w:val="20"/>
                <w:szCs w:val="20"/>
              </w:rPr>
            </w:pPr>
          </w:p>
        </w:tc>
        <w:tc>
          <w:tcPr>
            <w:tcW w:w="710" w:type="dxa"/>
            <w:shd w:val="clear" w:color="auto" w:fill="auto"/>
          </w:tcPr>
          <w:p w:rsidR="001968E6" w:rsidRPr="005350B5" w:rsidRDefault="001968E6" w:rsidP="00197B6B">
            <w:pPr>
              <w:rPr>
                <w:rFonts w:cs="Calibri"/>
                <w:i/>
                <w:iCs/>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o</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o</w:t>
            </w:r>
          </w:p>
        </w:tc>
      </w:tr>
      <w:tr w:rsidR="001968E6" w:rsidRPr="005350B5"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5350B5" w:rsidRDefault="001968E6" w:rsidP="00197B6B">
            <w:pPr>
              <w:rPr>
                <w:rFonts w:cs="Calibri"/>
                <w:i/>
                <w:iCs/>
                <w:sz w:val="20"/>
                <w:szCs w:val="20"/>
              </w:rPr>
            </w:pPr>
            <w:proofErr w:type="spellStart"/>
            <w:r w:rsidRPr="005350B5">
              <w:rPr>
                <w:rFonts w:cs="Calibri"/>
                <w:i/>
                <w:iCs/>
                <w:sz w:val="20"/>
                <w:szCs w:val="20"/>
              </w:rPr>
              <w:t>Alternanthera</w:t>
            </w:r>
            <w:proofErr w:type="spellEnd"/>
            <w:r w:rsidRPr="005350B5">
              <w:rPr>
                <w:rFonts w:cs="Calibri"/>
                <w:i/>
                <w:iCs/>
                <w:sz w:val="20"/>
                <w:szCs w:val="20"/>
              </w:rPr>
              <w:t xml:space="preserve"> </w:t>
            </w:r>
            <w:r w:rsidRPr="00A70A6F">
              <w:rPr>
                <w:rFonts w:cs="Calibri"/>
                <w:iCs/>
                <w:sz w:val="20"/>
                <w:szCs w:val="20"/>
              </w:rPr>
              <w:t>sp. 1</w:t>
            </w:r>
            <w:r>
              <w:rPr>
                <w:rFonts w:cs="Calibri"/>
                <w:iCs/>
                <w:sz w:val="20"/>
                <w:szCs w:val="20"/>
              </w:rPr>
              <w:t xml:space="preserve"> (Plains)</w:t>
            </w:r>
          </w:p>
        </w:tc>
        <w:tc>
          <w:tcPr>
            <w:tcW w:w="1148" w:type="dxa"/>
            <w:shd w:val="clear" w:color="auto" w:fill="B6DDE8" w:themeFill="accent5" w:themeFillTint="66"/>
          </w:tcPr>
          <w:p w:rsidR="001968E6" w:rsidRPr="005350B5" w:rsidRDefault="001968E6" w:rsidP="00197B6B">
            <w:pPr>
              <w:rPr>
                <w:rFonts w:cs="Calibri"/>
                <w:sz w:val="20"/>
                <w:szCs w:val="20"/>
              </w:rPr>
            </w:pPr>
            <w:r w:rsidRPr="005350B5">
              <w:rPr>
                <w:rFonts w:cs="Calibri"/>
                <w:sz w:val="20"/>
                <w:szCs w:val="20"/>
              </w:rPr>
              <w:t>k</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1</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w:t>
            </w: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c</w:t>
            </w:r>
          </w:p>
        </w:tc>
        <w:tc>
          <w:tcPr>
            <w:tcW w:w="710" w:type="dxa"/>
            <w:shd w:val="clear" w:color="auto" w:fill="auto"/>
            <w:noWrap/>
            <w:hideMark/>
          </w:tcPr>
          <w:p w:rsidR="001968E6" w:rsidRPr="005350B5" w:rsidRDefault="001968E6" w:rsidP="00197B6B">
            <w:pPr>
              <w:rPr>
                <w:rFonts w:cs="Calibri"/>
                <w:sz w:val="20"/>
                <w:szCs w:val="20"/>
              </w:rPr>
            </w:pPr>
            <w:r>
              <w:rPr>
                <w:rFonts w:cs="Calibri"/>
                <w:sz w:val="20"/>
                <w:szCs w:val="20"/>
              </w:rPr>
              <w:t>1</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c</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o</w:t>
            </w:r>
          </w:p>
        </w:tc>
      </w:tr>
      <w:tr w:rsidR="001968E6" w:rsidRPr="005350B5"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Apiaceae</w:t>
            </w:r>
            <w:proofErr w:type="spellEnd"/>
          </w:p>
        </w:tc>
        <w:tc>
          <w:tcPr>
            <w:tcW w:w="3789" w:type="dxa"/>
            <w:shd w:val="clear" w:color="auto" w:fill="auto"/>
            <w:noWrap/>
            <w:hideMark/>
          </w:tcPr>
          <w:p w:rsidR="001968E6" w:rsidRPr="005350B5" w:rsidRDefault="001968E6" w:rsidP="00197B6B">
            <w:pPr>
              <w:rPr>
                <w:rFonts w:cs="Calibri"/>
                <w:i/>
                <w:iCs/>
                <w:sz w:val="20"/>
                <w:szCs w:val="20"/>
              </w:rPr>
            </w:pPr>
            <w:proofErr w:type="spellStart"/>
            <w:r w:rsidRPr="005350B5">
              <w:rPr>
                <w:rFonts w:cs="Calibri"/>
                <w:i/>
                <w:iCs/>
                <w:sz w:val="20"/>
                <w:szCs w:val="20"/>
              </w:rPr>
              <w:t>Eryngium</w:t>
            </w:r>
            <w:proofErr w:type="spellEnd"/>
            <w:r w:rsidRPr="005350B5">
              <w:rPr>
                <w:rFonts w:cs="Calibri"/>
                <w:i/>
                <w:iCs/>
                <w:sz w:val="20"/>
                <w:szCs w:val="20"/>
              </w:rPr>
              <w:t xml:space="preserve"> </w:t>
            </w:r>
            <w:proofErr w:type="spellStart"/>
            <w:r w:rsidRPr="005350B5">
              <w:rPr>
                <w:rFonts w:cs="Calibri"/>
                <w:i/>
                <w:iCs/>
                <w:sz w:val="20"/>
                <w:szCs w:val="20"/>
              </w:rPr>
              <w:t>ovinum</w:t>
            </w:r>
            <w:proofErr w:type="spellEnd"/>
          </w:p>
        </w:tc>
        <w:tc>
          <w:tcPr>
            <w:tcW w:w="1148" w:type="dxa"/>
            <w:shd w:val="clear" w:color="auto" w:fill="B6DDE8" w:themeFill="accent5" w:themeFillTint="66"/>
          </w:tcPr>
          <w:p w:rsidR="001968E6" w:rsidRPr="005350B5" w:rsidRDefault="001968E6" w:rsidP="00197B6B">
            <w:pPr>
              <w:rPr>
                <w:rFonts w:cs="Calibri"/>
                <w:sz w:val="20"/>
                <w:szCs w:val="20"/>
              </w:rPr>
            </w:pPr>
          </w:p>
        </w:tc>
        <w:tc>
          <w:tcPr>
            <w:tcW w:w="710" w:type="dxa"/>
            <w:shd w:val="clear" w:color="auto" w:fill="auto"/>
            <w:noWrap/>
            <w:hideMark/>
          </w:tcPr>
          <w:p w:rsidR="001968E6" w:rsidRPr="005350B5" w:rsidRDefault="001968E6" w:rsidP="00197B6B">
            <w:pPr>
              <w:rPr>
                <w:rFonts w:cs="Calibri"/>
                <w:sz w:val="20"/>
                <w:szCs w:val="20"/>
              </w:rPr>
            </w:pPr>
            <w:r w:rsidRPr="005350B5">
              <w:rPr>
                <w:rFonts w:cs="Calibri"/>
                <w:sz w:val="20"/>
                <w:szCs w:val="20"/>
              </w:rPr>
              <w:t>+</w:t>
            </w: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1</w:t>
            </w:r>
          </w:p>
        </w:tc>
        <w:tc>
          <w:tcPr>
            <w:tcW w:w="779"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c</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c>
          <w:tcPr>
            <w:tcW w:w="710" w:type="dxa"/>
            <w:shd w:val="clear" w:color="auto" w:fill="auto"/>
            <w:noWrap/>
            <w:hideMark/>
          </w:tcPr>
          <w:p w:rsidR="001968E6" w:rsidRPr="005350B5" w:rsidRDefault="001968E6" w:rsidP="00197B6B">
            <w:pPr>
              <w:rPr>
                <w:rFonts w:cs="Calibri"/>
                <w:sz w:val="20"/>
                <w:szCs w:val="20"/>
              </w:rPr>
            </w:pPr>
          </w:p>
        </w:tc>
        <w:tc>
          <w:tcPr>
            <w:tcW w:w="710" w:type="dxa"/>
            <w:shd w:val="clear" w:color="auto" w:fill="B6DDE8" w:themeFill="accent5" w:themeFillTint="66"/>
            <w:noWrap/>
            <w:hideMark/>
          </w:tcPr>
          <w:p w:rsidR="001968E6" w:rsidRPr="005350B5" w:rsidRDefault="001968E6" w:rsidP="00197B6B">
            <w:pPr>
              <w:rPr>
                <w:rFonts w:cs="Calibri"/>
                <w:sz w:val="20"/>
                <w:szCs w:val="20"/>
              </w:rPr>
            </w:pPr>
            <w:r w:rsidRPr="005350B5">
              <w:rPr>
                <w:rFonts w:cs="Calibri"/>
                <w:sz w:val="20"/>
                <w:szCs w:val="20"/>
              </w:rPr>
              <w:t> </w:t>
            </w:r>
          </w:p>
        </w:tc>
      </w:tr>
      <w:tr w:rsidR="001968E6" w:rsidRPr="002C313C" w:rsidTr="00131CE8">
        <w:trPr>
          <w:trHeight w:val="255"/>
        </w:trPr>
        <w:tc>
          <w:tcPr>
            <w:tcW w:w="2682" w:type="dxa"/>
            <w:vMerge w:val="restart"/>
            <w:shd w:val="clear" w:color="auto" w:fill="auto"/>
            <w:noWrap/>
          </w:tcPr>
          <w:p w:rsidR="001968E6" w:rsidRPr="006D3B6F" w:rsidRDefault="001968E6" w:rsidP="00182656">
            <w:pPr>
              <w:jc w:val="right"/>
              <w:rPr>
                <w:rFonts w:cs="Calibri"/>
                <w:sz w:val="20"/>
                <w:szCs w:val="20"/>
              </w:rPr>
            </w:pPr>
            <w:proofErr w:type="spellStart"/>
            <w:r>
              <w:rPr>
                <w:rFonts w:cs="Calibri"/>
                <w:sz w:val="20"/>
                <w:szCs w:val="20"/>
              </w:rPr>
              <w:t>Asteraceae</w:t>
            </w:r>
            <w:proofErr w:type="spellEnd"/>
          </w:p>
        </w:tc>
        <w:tc>
          <w:tcPr>
            <w:tcW w:w="3789" w:type="dxa"/>
            <w:shd w:val="clear" w:color="auto" w:fill="auto"/>
            <w:noWrap/>
          </w:tcPr>
          <w:p w:rsidR="001968E6" w:rsidRPr="004E6296" w:rsidRDefault="001968E6" w:rsidP="00F22DA2">
            <w:pPr>
              <w:rPr>
                <w:rFonts w:cs="Calibri"/>
                <w:i/>
                <w:iCs/>
                <w:sz w:val="20"/>
                <w:szCs w:val="20"/>
              </w:rPr>
            </w:pPr>
            <w:proofErr w:type="spellStart"/>
            <w:r w:rsidRPr="004E6296">
              <w:rPr>
                <w:rFonts w:cs="Calibri"/>
                <w:i/>
                <w:iCs/>
                <w:sz w:val="20"/>
                <w:szCs w:val="20"/>
              </w:rPr>
              <w:t>Cassinia</w:t>
            </w:r>
            <w:proofErr w:type="spellEnd"/>
            <w:r w:rsidRPr="004E6296">
              <w:rPr>
                <w:rFonts w:cs="Calibri"/>
                <w:i/>
                <w:iCs/>
                <w:sz w:val="20"/>
                <w:szCs w:val="20"/>
              </w:rPr>
              <w:t xml:space="preserve"> </w:t>
            </w:r>
            <w:proofErr w:type="spellStart"/>
            <w:r w:rsidRPr="004E6296">
              <w:rPr>
                <w:rFonts w:cs="Calibri"/>
                <w:i/>
                <w:iCs/>
                <w:sz w:val="20"/>
                <w:szCs w:val="20"/>
              </w:rPr>
              <w:t>a</w:t>
            </w:r>
            <w:r>
              <w:rPr>
                <w:rFonts w:cs="Calibri"/>
                <w:i/>
                <w:iCs/>
                <w:sz w:val="20"/>
                <w:szCs w:val="20"/>
              </w:rPr>
              <w:t>r</w:t>
            </w:r>
            <w:r w:rsidRPr="004E6296">
              <w:rPr>
                <w:rFonts w:cs="Calibri"/>
                <w:i/>
                <w:iCs/>
                <w:sz w:val="20"/>
                <w:szCs w:val="20"/>
              </w:rPr>
              <w:t>cuata</w:t>
            </w:r>
            <w:proofErr w:type="spellEnd"/>
          </w:p>
        </w:tc>
        <w:tc>
          <w:tcPr>
            <w:tcW w:w="1148" w:type="dxa"/>
            <w:shd w:val="clear" w:color="auto" w:fill="B6DDE8" w:themeFill="accent5" w:themeFillTint="66"/>
          </w:tcPr>
          <w:p w:rsidR="001968E6" w:rsidRPr="002C313C" w:rsidRDefault="001968E6" w:rsidP="00F22DA2">
            <w:pPr>
              <w:rPr>
                <w:rFonts w:cs="Calibri"/>
                <w:sz w:val="20"/>
                <w:szCs w:val="20"/>
              </w:rPr>
            </w:pPr>
          </w:p>
        </w:tc>
        <w:tc>
          <w:tcPr>
            <w:tcW w:w="710" w:type="dxa"/>
            <w:shd w:val="clear" w:color="auto" w:fill="auto"/>
          </w:tcPr>
          <w:p w:rsidR="001968E6" w:rsidRPr="002C313C" w:rsidRDefault="001968E6" w:rsidP="00F22DA2">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F22DA2">
            <w:pPr>
              <w:rPr>
                <w:rFonts w:cs="Calibri"/>
                <w:sz w:val="20"/>
                <w:szCs w:val="20"/>
              </w:rPr>
            </w:pPr>
          </w:p>
        </w:tc>
        <w:tc>
          <w:tcPr>
            <w:tcW w:w="779"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 o</w:t>
            </w: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 </w:t>
            </w: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 o</w:t>
            </w: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Centipeda</w:t>
            </w:r>
            <w:proofErr w:type="spellEnd"/>
            <w:r w:rsidRPr="004E6296">
              <w:rPr>
                <w:rFonts w:cs="Calibri"/>
                <w:i/>
                <w:iCs/>
                <w:sz w:val="20"/>
                <w:szCs w:val="20"/>
              </w:rPr>
              <w:t xml:space="preserve"> </w:t>
            </w:r>
            <w:proofErr w:type="spellStart"/>
            <w:r w:rsidRPr="004E6296">
              <w:rPr>
                <w:rFonts w:cs="Calibri"/>
                <w:i/>
                <w:iCs/>
                <w:sz w:val="20"/>
                <w:szCs w:val="20"/>
              </w:rPr>
              <w:t>cunninghamii</w:t>
            </w:r>
            <w:proofErr w:type="spellEnd"/>
          </w:p>
        </w:tc>
        <w:tc>
          <w:tcPr>
            <w:tcW w:w="1148" w:type="dxa"/>
            <w:shd w:val="clear" w:color="auto" w:fill="B6DDE8" w:themeFill="accent5" w:themeFillTint="66"/>
          </w:tcPr>
          <w:p w:rsidR="001968E6" w:rsidRPr="002C313C" w:rsidRDefault="001968E6" w:rsidP="00197B6B">
            <w:pPr>
              <w:rPr>
                <w:rFonts w:cs="Calibri"/>
                <w:iCs/>
                <w:sz w:val="20"/>
                <w:szCs w:val="20"/>
              </w:rPr>
            </w:pPr>
          </w:p>
        </w:tc>
        <w:tc>
          <w:tcPr>
            <w:tcW w:w="710" w:type="dxa"/>
            <w:shd w:val="clear" w:color="auto" w:fill="auto"/>
          </w:tcPr>
          <w:p w:rsidR="001968E6" w:rsidRPr="002C313C" w:rsidRDefault="001968E6" w:rsidP="00197B6B">
            <w:pPr>
              <w:rPr>
                <w:rFonts w:cs="Calibri"/>
                <w:i/>
                <w:iCs/>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Default="001968E6" w:rsidP="00197B6B">
            <w:pPr>
              <w:rPr>
                <w:rFonts w:cs="Calibri"/>
                <w:i/>
                <w:iCs/>
                <w:sz w:val="20"/>
                <w:szCs w:val="20"/>
              </w:rPr>
            </w:pPr>
            <w:proofErr w:type="spellStart"/>
            <w:r w:rsidRPr="00903BAE">
              <w:rPr>
                <w:rFonts w:cs="Calibri"/>
                <w:i/>
                <w:iCs/>
                <w:sz w:val="20"/>
                <w:szCs w:val="20"/>
              </w:rPr>
              <w:t>Chrysocephalum</w:t>
            </w:r>
            <w:proofErr w:type="spellEnd"/>
            <w:r w:rsidRPr="00903BAE">
              <w:rPr>
                <w:rFonts w:cs="Calibri"/>
                <w:i/>
                <w:iCs/>
                <w:sz w:val="20"/>
                <w:szCs w:val="20"/>
              </w:rPr>
              <w:t xml:space="preserve"> sp. 1</w:t>
            </w:r>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r>
      <w:tr w:rsidR="001968E6" w:rsidRPr="002C313C"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Pr>
                <w:rFonts w:cs="Calibri"/>
                <w:i/>
                <w:iCs/>
                <w:sz w:val="20"/>
                <w:szCs w:val="20"/>
              </w:rPr>
              <w:t>Cotula</w:t>
            </w:r>
            <w:proofErr w:type="spellEnd"/>
            <w:r>
              <w:rPr>
                <w:rFonts w:cs="Calibri"/>
                <w:i/>
                <w:iCs/>
                <w:sz w:val="20"/>
                <w:szCs w:val="20"/>
              </w:rPr>
              <w:t xml:space="preserve"> </w:t>
            </w:r>
            <w:proofErr w:type="spellStart"/>
            <w:r>
              <w:rPr>
                <w:rFonts w:cs="Calibri"/>
                <w:i/>
                <w:iCs/>
                <w:sz w:val="20"/>
                <w:szCs w:val="20"/>
              </w:rPr>
              <w:t>coronopifolia</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Euchiton</w:t>
            </w:r>
            <w:proofErr w:type="spellEnd"/>
            <w:r w:rsidRPr="004E6296">
              <w:rPr>
                <w:rFonts w:cs="Calibri"/>
                <w:i/>
                <w:iCs/>
                <w:sz w:val="20"/>
                <w:szCs w:val="20"/>
              </w:rPr>
              <w:t xml:space="preserve"> </w:t>
            </w:r>
            <w:proofErr w:type="spellStart"/>
            <w:r w:rsidRPr="004E6296">
              <w:rPr>
                <w:rFonts w:cs="Calibri"/>
                <w:i/>
                <w:iCs/>
                <w:sz w:val="20"/>
                <w:szCs w:val="20"/>
              </w:rPr>
              <w:t>sphaericus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w:t>
            </w:r>
          </w:p>
        </w:tc>
        <w:tc>
          <w:tcPr>
            <w:tcW w:w="779"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r w:rsidRPr="004E6296">
              <w:rPr>
                <w:rFonts w:cs="Calibri"/>
                <w:i/>
                <w:iCs/>
                <w:sz w:val="20"/>
                <w:szCs w:val="20"/>
              </w:rPr>
              <w:t xml:space="preserve">Helichrysum </w:t>
            </w:r>
            <w:proofErr w:type="spellStart"/>
            <w:r w:rsidRPr="004E6296">
              <w:rPr>
                <w:rFonts w:cs="Calibri"/>
                <w:i/>
                <w:iCs/>
                <w:sz w:val="20"/>
                <w:szCs w:val="20"/>
              </w:rPr>
              <w:t>luteoalbum</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w:t>
            </w:r>
          </w:p>
        </w:tc>
        <w:tc>
          <w:tcPr>
            <w:tcW w:w="779" w:type="dxa"/>
            <w:shd w:val="clear" w:color="auto" w:fill="auto"/>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Senecio</w:t>
            </w:r>
            <w:proofErr w:type="spellEnd"/>
            <w:r w:rsidRPr="004E6296">
              <w:rPr>
                <w:rFonts w:cs="Calibri"/>
                <w:i/>
                <w:iCs/>
                <w:sz w:val="20"/>
                <w:szCs w:val="20"/>
              </w:rPr>
              <w:t xml:space="preserve"> </w:t>
            </w:r>
            <w:proofErr w:type="spellStart"/>
            <w:r w:rsidRPr="004E6296">
              <w:rPr>
                <w:rFonts w:cs="Calibri"/>
                <w:i/>
                <w:iCs/>
                <w:sz w:val="20"/>
                <w:szCs w:val="20"/>
              </w:rPr>
              <w:t>glomeratus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r</w:t>
            </w: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Senecio</w:t>
            </w:r>
            <w:proofErr w:type="spellEnd"/>
            <w:r w:rsidRPr="004E6296">
              <w:rPr>
                <w:rFonts w:cs="Calibri"/>
                <w:i/>
                <w:iCs/>
                <w:sz w:val="20"/>
                <w:szCs w:val="20"/>
              </w:rPr>
              <w:t xml:space="preserve"> </w:t>
            </w:r>
            <w:proofErr w:type="spellStart"/>
            <w:r w:rsidRPr="004E6296">
              <w:rPr>
                <w:rFonts w:cs="Calibri"/>
                <w:i/>
                <w:iCs/>
                <w:sz w:val="20"/>
                <w:szCs w:val="20"/>
              </w:rPr>
              <w:t>hispidulus</w:t>
            </w:r>
            <w:proofErr w:type="spellEnd"/>
            <w:r w:rsidRPr="004E6296">
              <w:rPr>
                <w:rFonts w:cs="Calibri"/>
                <w:i/>
                <w:iCs/>
                <w:sz w:val="20"/>
                <w:szCs w:val="20"/>
              </w:rPr>
              <w:t xml:space="preserve"> </w:t>
            </w:r>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r</w:t>
            </w: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Senecio</w:t>
            </w:r>
            <w:proofErr w:type="spellEnd"/>
            <w:r w:rsidRPr="004E6296">
              <w:rPr>
                <w:rFonts w:cs="Calibri"/>
                <w:i/>
                <w:iCs/>
                <w:sz w:val="20"/>
                <w:szCs w:val="20"/>
              </w:rPr>
              <w:t xml:space="preserve"> </w:t>
            </w:r>
            <w:proofErr w:type="spellStart"/>
            <w:r w:rsidRPr="004E6296">
              <w:rPr>
                <w:rFonts w:cs="Calibri"/>
                <w:i/>
                <w:iCs/>
                <w:sz w:val="20"/>
                <w:szCs w:val="20"/>
              </w:rPr>
              <w:t>quadridentatus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1</w:t>
            </w:r>
          </w:p>
        </w:tc>
        <w:tc>
          <w:tcPr>
            <w:tcW w:w="779"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Senecio</w:t>
            </w:r>
            <w:proofErr w:type="spellEnd"/>
            <w:r w:rsidRPr="004E6296">
              <w:rPr>
                <w:rFonts w:cs="Calibri"/>
                <w:i/>
                <w:iCs/>
                <w:sz w:val="20"/>
                <w:szCs w:val="20"/>
              </w:rPr>
              <w:t xml:space="preserve"> </w:t>
            </w:r>
            <w:proofErr w:type="spellStart"/>
            <w:r w:rsidRPr="004E6296">
              <w:rPr>
                <w:rFonts w:cs="Calibri"/>
                <w:i/>
                <w:iCs/>
                <w:sz w:val="20"/>
                <w:szCs w:val="20"/>
              </w:rPr>
              <w:t>runcinifolius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2C313C" w:rsidRDefault="001968E6" w:rsidP="00197B6B">
            <w:pPr>
              <w:rPr>
                <w:rFonts w:cs="Calibri"/>
                <w:i/>
                <w:iCs/>
                <w:sz w:val="20"/>
                <w:szCs w:val="20"/>
              </w:rPr>
            </w:pPr>
            <w:proofErr w:type="spellStart"/>
            <w:r w:rsidRPr="002C313C">
              <w:rPr>
                <w:rFonts w:cs="Calibri"/>
                <w:i/>
                <w:iCs/>
                <w:sz w:val="20"/>
                <w:szCs w:val="20"/>
              </w:rPr>
              <w:t>Vittadinia</w:t>
            </w:r>
            <w:proofErr w:type="spellEnd"/>
            <w:r w:rsidRPr="002C313C">
              <w:rPr>
                <w:rFonts w:cs="Calibri"/>
                <w:i/>
                <w:iCs/>
                <w:sz w:val="20"/>
                <w:szCs w:val="20"/>
              </w:rPr>
              <w:t xml:space="preserve"> </w:t>
            </w:r>
            <w:proofErr w:type="spellStart"/>
            <w:r w:rsidRPr="002C313C">
              <w:rPr>
                <w:rFonts w:cs="Calibri"/>
                <w:i/>
                <w:iCs/>
                <w:sz w:val="20"/>
                <w:szCs w:val="20"/>
              </w:rPr>
              <w:t>gracilis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r>
      <w:tr w:rsidR="001968E6" w:rsidRPr="002C313C" w:rsidTr="00131CE8">
        <w:trPr>
          <w:trHeight w:val="255"/>
        </w:trPr>
        <w:tc>
          <w:tcPr>
            <w:tcW w:w="2682" w:type="dxa"/>
            <w:shd w:val="clear" w:color="auto" w:fill="auto"/>
            <w:noWrap/>
          </w:tcPr>
          <w:p w:rsidR="001968E6" w:rsidRPr="006D3B6F" w:rsidRDefault="001968E6" w:rsidP="00197B6B">
            <w:pPr>
              <w:jc w:val="right"/>
              <w:rPr>
                <w:rFonts w:cs="Calibri"/>
                <w:sz w:val="20"/>
                <w:szCs w:val="20"/>
              </w:rPr>
            </w:pPr>
            <w:proofErr w:type="spellStart"/>
            <w:r>
              <w:rPr>
                <w:rFonts w:cs="Calibri"/>
                <w:sz w:val="20"/>
                <w:szCs w:val="20"/>
              </w:rPr>
              <w:t>Boraginaceae</w:t>
            </w:r>
            <w:proofErr w:type="spellEnd"/>
          </w:p>
        </w:tc>
        <w:tc>
          <w:tcPr>
            <w:tcW w:w="3789" w:type="dxa"/>
            <w:shd w:val="clear" w:color="auto" w:fill="auto"/>
            <w:noWrap/>
          </w:tcPr>
          <w:p w:rsidR="001968E6" w:rsidRPr="002C313C" w:rsidRDefault="001968E6" w:rsidP="00197B6B">
            <w:pPr>
              <w:rPr>
                <w:rFonts w:cs="Calibri"/>
                <w:i/>
                <w:iCs/>
                <w:sz w:val="20"/>
                <w:szCs w:val="20"/>
              </w:rPr>
            </w:pPr>
            <w:proofErr w:type="spellStart"/>
            <w:r w:rsidRPr="002C313C">
              <w:rPr>
                <w:rFonts w:cs="Calibri"/>
                <w:i/>
                <w:iCs/>
                <w:sz w:val="20"/>
                <w:szCs w:val="20"/>
              </w:rPr>
              <w:t>Cynoglossum</w:t>
            </w:r>
            <w:proofErr w:type="spellEnd"/>
            <w:r w:rsidRPr="002C313C">
              <w:rPr>
                <w:rFonts w:cs="Calibri"/>
                <w:i/>
                <w:iCs/>
                <w:sz w:val="20"/>
                <w:szCs w:val="20"/>
              </w:rPr>
              <w:t xml:space="preserve"> </w:t>
            </w:r>
            <w:proofErr w:type="spellStart"/>
            <w:r w:rsidRPr="002C313C">
              <w:rPr>
                <w:rFonts w:cs="Calibri"/>
                <w:i/>
                <w:iCs/>
                <w:sz w:val="20"/>
                <w:szCs w:val="20"/>
              </w:rPr>
              <w:t>suaveolens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r w:rsidRPr="002C313C">
              <w:rPr>
                <w:rFonts w:cs="Calibri"/>
                <w:sz w:val="20"/>
                <w:szCs w:val="20"/>
              </w:rPr>
              <w:t>r</w:t>
            </w: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r>
      <w:tr w:rsidR="001968E6" w:rsidRPr="002C313C"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Campanulaceae</w:t>
            </w:r>
            <w:proofErr w:type="spellEnd"/>
          </w:p>
          <w:p w:rsidR="001968E6" w:rsidRPr="006D3B6F" w:rsidRDefault="001968E6" w:rsidP="00197B6B">
            <w:pPr>
              <w:jc w:val="right"/>
              <w:rPr>
                <w:rFonts w:cs="Calibri"/>
                <w:sz w:val="20"/>
                <w:szCs w:val="20"/>
              </w:rPr>
            </w:pPr>
          </w:p>
        </w:tc>
        <w:tc>
          <w:tcPr>
            <w:tcW w:w="3789" w:type="dxa"/>
            <w:shd w:val="clear" w:color="auto" w:fill="auto"/>
            <w:noWrap/>
          </w:tcPr>
          <w:p w:rsidR="001968E6" w:rsidRPr="002C313C" w:rsidRDefault="001968E6" w:rsidP="00197B6B">
            <w:pPr>
              <w:rPr>
                <w:rFonts w:cs="Calibri"/>
                <w:i/>
                <w:iCs/>
                <w:sz w:val="20"/>
                <w:szCs w:val="20"/>
              </w:rPr>
            </w:pPr>
            <w:proofErr w:type="spellStart"/>
            <w:r w:rsidRPr="002C313C">
              <w:rPr>
                <w:rFonts w:cs="Calibri"/>
                <w:i/>
                <w:iCs/>
                <w:sz w:val="20"/>
                <w:szCs w:val="20"/>
              </w:rPr>
              <w:t>Wahlenbergia</w:t>
            </w:r>
            <w:proofErr w:type="spellEnd"/>
            <w:r w:rsidRPr="002C313C">
              <w:rPr>
                <w:rFonts w:cs="Calibri"/>
                <w:i/>
                <w:iCs/>
                <w:sz w:val="20"/>
                <w:szCs w:val="20"/>
              </w:rPr>
              <w:t xml:space="preserve"> </w:t>
            </w:r>
            <w:proofErr w:type="spellStart"/>
            <w:r w:rsidRPr="002C313C">
              <w:rPr>
                <w:rFonts w:cs="Calibri"/>
                <w:i/>
                <w:iCs/>
                <w:sz w:val="20"/>
                <w:szCs w:val="20"/>
              </w:rPr>
              <w:t>gracilis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2C313C" w:rsidRDefault="001968E6" w:rsidP="00197B6B">
            <w:pPr>
              <w:rPr>
                <w:rFonts w:cs="Calibri"/>
                <w:i/>
                <w:iCs/>
                <w:sz w:val="20"/>
                <w:szCs w:val="20"/>
              </w:rPr>
            </w:pPr>
            <w:proofErr w:type="spellStart"/>
            <w:r w:rsidRPr="002C313C">
              <w:rPr>
                <w:rFonts w:cs="Calibri"/>
                <w:i/>
                <w:iCs/>
                <w:sz w:val="20"/>
                <w:szCs w:val="20"/>
              </w:rPr>
              <w:t>Wahlenbergia</w:t>
            </w:r>
            <w:proofErr w:type="spellEnd"/>
            <w:r w:rsidRPr="002C313C">
              <w:rPr>
                <w:rFonts w:cs="Calibri"/>
                <w:i/>
                <w:iCs/>
                <w:sz w:val="20"/>
                <w:szCs w:val="20"/>
              </w:rPr>
              <w:t xml:space="preserve"> </w:t>
            </w:r>
            <w:proofErr w:type="spellStart"/>
            <w:r w:rsidRPr="002C313C">
              <w:rPr>
                <w:rFonts w:cs="Calibri"/>
                <w:i/>
                <w:iCs/>
                <w:sz w:val="20"/>
                <w:szCs w:val="20"/>
              </w:rPr>
              <w:t>luteola</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2C313C" w:rsidRDefault="001968E6" w:rsidP="00F22DA2">
            <w:pPr>
              <w:rPr>
                <w:rFonts w:cs="Calibri"/>
                <w:i/>
                <w:iCs/>
                <w:sz w:val="20"/>
                <w:szCs w:val="20"/>
              </w:rPr>
            </w:pPr>
            <w:proofErr w:type="spellStart"/>
            <w:r w:rsidRPr="002C313C">
              <w:rPr>
                <w:rFonts w:cs="Calibri"/>
                <w:i/>
                <w:iCs/>
                <w:sz w:val="20"/>
                <w:szCs w:val="20"/>
              </w:rPr>
              <w:t>Wahlenbergia</w:t>
            </w:r>
            <w:proofErr w:type="spellEnd"/>
            <w:r w:rsidRPr="002C313C">
              <w:rPr>
                <w:rFonts w:cs="Calibri"/>
                <w:i/>
                <w:iCs/>
                <w:sz w:val="20"/>
                <w:szCs w:val="20"/>
              </w:rPr>
              <w:t xml:space="preserve"> </w:t>
            </w:r>
            <w:proofErr w:type="spellStart"/>
            <w:r w:rsidRPr="002C313C">
              <w:rPr>
                <w:rFonts w:cs="Calibri"/>
                <w:i/>
                <w:iCs/>
                <w:sz w:val="20"/>
                <w:szCs w:val="20"/>
              </w:rPr>
              <w:t>multicaulis</w:t>
            </w:r>
            <w:proofErr w:type="spellEnd"/>
          </w:p>
        </w:tc>
        <w:tc>
          <w:tcPr>
            <w:tcW w:w="1148" w:type="dxa"/>
            <w:shd w:val="clear" w:color="auto" w:fill="B6DDE8" w:themeFill="accent5" w:themeFillTint="66"/>
          </w:tcPr>
          <w:p w:rsidR="001968E6" w:rsidRPr="002C313C" w:rsidRDefault="001968E6" w:rsidP="00F22DA2">
            <w:pPr>
              <w:rPr>
                <w:rFonts w:cs="Calibri"/>
                <w:sz w:val="20"/>
                <w:szCs w:val="20"/>
              </w:rPr>
            </w:pPr>
          </w:p>
        </w:tc>
        <w:tc>
          <w:tcPr>
            <w:tcW w:w="710" w:type="dxa"/>
            <w:shd w:val="clear" w:color="auto" w:fill="auto"/>
            <w:noWrap/>
          </w:tcPr>
          <w:p w:rsidR="001968E6" w:rsidRPr="002C313C" w:rsidRDefault="001968E6" w:rsidP="00F22DA2">
            <w:pPr>
              <w:rPr>
                <w:rFonts w:cs="Calibri"/>
                <w:sz w:val="20"/>
                <w:szCs w:val="20"/>
              </w:rPr>
            </w:pPr>
            <w:r w:rsidRPr="002C313C">
              <w:rPr>
                <w:rFonts w:cs="Calibri"/>
                <w:sz w:val="20"/>
                <w:szCs w:val="20"/>
              </w:rPr>
              <w:t>+</w:t>
            </w: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w:t>
            </w:r>
          </w:p>
        </w:tc>
        <w:tc>
          <w:tcPr>
            <w:tcW w:w="779"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c</w:t>
            </w: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r w:rsidRPr="002C313C">
              <w:rPr>
                <w:rFonts w:cs="Calibri"/>
                <w:sz w:val="20"/>
                <w:szCs w:val="20"/>
              </w:rPr>
              <w:t> </w:t>
            </w: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p>
        </w:tc>
        <w:tc>
          <w:tcPr>
            <w:tcW w:w="710" w:type="dxa"/>
            <w:shd w:val="clear" w:color="auto" w:fill="auto"/>
            <w:noWrap/>
          </w:tcPr>
          <w:p w:rsidR="001968E6" w:rsidRPr="002C313C" w:rsidRDefault="001968E6" w:rsidP="00F22DA2">
            <w:pPr>
              <w:rPr>
                <w:rFonts w:cs="Calibri"/>
                <w:sz w:val="20"/>
                <w:szCs w:val="20"/>
              </w:rPr>
            </w:pPr>
          </w:p>
        </w:tc>
        <w:tc>
          <w:tcPr>
            <w:tcW w:w="710" w:type="dxa"/>
            <w:shd w:val="clear" w:color="auto" w:fill="B6DDE8" w:themeFill="accent5" w:themeFillTint="66"/>
            <w:noWrap/>
          </w:tcPr>
          <w:p w:rsidR="001968E6" w:rsidRPr="002C313C" w:rsidRDefault="001968E6" w:rsidP="00F22DA2">
            <w:pPr>
              <w:rPr>
                <w:rFonts w:cs="Calibri"/>
                <w:sz w:val="20"/>
                <w:szCs w:val="20"/>
              </w:rPr>
            </w:pPr>
          </w:p>
        </w:tc>
      </w:tr>
      <w:tr w:rsidR="001968E6" w:rsidRPr="002C313C"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Chenopodiaceae</w:t>
            </w:r>
            <w:proofErr w:type="spellEnd"/>
          </w:p>
          <w:p w:rsidR="001968E6" w:rsidRPr="006D3B6F" w:rsidRDefault="001968E6" w:rsidP="00197B6B">
            <w:pPr>
              <w:rPr>
                <w:rFonts w:cs="Calibri"/>
                <w:sz w:val="20"/>
                <w:szCs w:val="20"/>
              </w:rPr>
            </w:pPr>
          </w:p>
        </w:tc>
        <w:tc>
          <w:tcPr>
            <w:tcW w:w="3789" w:type="dxa"/>
            <w:shd w:val="clear" w:color="auto" w:fill="auto"/>
            <w:noWrap/>
            <w:hideMark/>
          </w:tcPr>
          <w:p w:rsidR="001968E6" w:rsidRPr="002C313C" w:rsidRDefault="001968E6" w:rsidP="00197B6B">
            <w:pPr>
              <w:rPr>
                <w:rFonts w:cs="Calibri"/>
                <w:i/>
                <w:iCs/>
                <w:sz w:val="20"/>
                <w:szCs w:val="20"/>
              </w:rPr>
            </w:pPr>
            <w:proofErr w:type="spellStart"/>
            <w:r w:rsidRPr="002C313C">
              <w:rPr>
                <w:rFonts w:cs="Calibri"/>
                <w:i/>
                <w:iCs/>
                <w:sz w:val="20"/>
                <w:szCs w:val="20"/>
              </w:rPr>
              <w:t>Atriplex</w:t>
            </w:r>
            <w:proofErr w:type="spellEnd"/>
            <w:r w:rsidRPr="002C313C">
              <w:rPr>
                <w:rFonts w:cs="Calibri"/>
                <w:i/>
                <w:iCs/>
                <w:sz w:val="20"/>
                <w:szCs w:val="20"/>
              </w:rPr>
              <w:t xml:space="preserve"> </w:t>
            </w:r>
            <w:proofErr w:type="spellStart"/>
            <w:r w:rsidRPr="002C313C">
              <w:rPr>
                <w:rFonts w:cs="Calibri"/>
                <w:i/>
                <w:iCs/>
                <w:sz w:val="20"/>
                <w:szCs w:val="20"/>
              </w:rPr>
              <w:t>semibaccata</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1</w:t>
            </w:r>
          </w:p>
        </w:tc>
        <w:tc>
          <w:tcPr>
            <w:tcW w:w="779"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 </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Pr>
                <w:rFonts w:cs="Calibri"/>
                <w:i/>
                <w:iCs/>
                <w:sz w:val="20"/>
                <w:szCs w:val="20"/>
              </w:rPr>
              <w:t>Dysphania</w:t>
            </w:r>
            <w:proofErr w:type="spellEnd"/>
            <w:r w:rsidRPr="004E6296">
              <w:rPr>
                <w:rFonts w:cs="Calibri"/>
                <w:i/>
                <w:iCs/>
                <w:sz w:val="20"/>
                <w:szCs w:val="20"/>
              </w:rPr>
              <w:t xml:space="preserve"> </w:t>
            </w:r>
            <w:proofErr w:type="spellStart"/>
            <w:r w:rsidRPr="004E6296">
              <w:rPr>
                <w:rFonts w:cs="Calibri"/>
                <w:i/>
                <w:iCs/>
                <w:sz w:val="20"/>
                <w:szCs w:val="20"/>
              </w:rPr>
              <w:t>pumilio</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Einadia</w:t>
            </w:r>
            <w:proofErr w:type="spellEnd"/>
            <w:r w:rsidRPr="004E6296">
              <w:rPr>
                <w:rFonts w:cs="Calibri"/>
                <w:i/>
                <w:iCs/>
                <w:sz w:val="20"/>
                <w:szCs w:val="20"/>
              </w:rPr>
              <w:t xml:space="preserve"> </w:t>
            </w:r>
            <w:proofErr w:type="spellStart"/>
            <w:r w:rsidRPr="004E6296">
              <w:rPr>
                <w:rFonts w:cs="Calibri"/>
                <w:i/>
                <w:iCs/>
                <w:sz w:val="20"/>
                <w:szCs w:val="20"/>
              </w:rPr>
              <w:t>nutans</w:t>
            </w:r>
            <w:proofErr w:type="spellEnd"/>
            <w:r w:rsidRPr="004E6296">
              <w:rPr>
                <w:rFonts w:cs="Calibri"/>
                <w:i/>
                <w:iCs/>
                <w:sz w:val="20"/>
                <w:szCs w:val="20"/>
              </w:rPr>
              <w:t xml:space="preserve"> </w:t>
            </w:r>
            <w:r w:rsidRPr="004E6296">
              <w:rPr>
                <w:rFonts w:cs="Calibri"/>
                <w:iCs/>
                <w:sz w:val="20"/>
                <w:szCs w:val="20"/>
              </w:rPr>
              <w:t>subsp</w:t>
            </w:r>
            <w:r w:rsidRPr="004E6296">
              <w:rPr>
                <w:rFonts w:cs="Calibri"/>
                <w:i/>
                <w:iCs/>
                <w:sz w:val="20"/>
                <w:szCs w:val="20"/>
              </w:rPr>
              <w:t xml:space="preserve">. </w:t>
            </w:r>
            <w:proofErr w:type="spellStart"/>
            <w:r w:rsidRPr="004E6296">
              <w:rPr>
                <w:rFonts w:cs="Calibri"/>
                <w:i/>
                <w:iCs/>
                <w:sz w:val="20"/>
                <w:szCs w:val="20"/>
              </w:rPr>
              <w:t>nutans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09583F" w:rsidRDefault="001968E6" w:rsidP="00197B6B">
            <w:pPr>
              <w:rPr>
                <w:rFonts w:cs="Calibri"/>
                <w:i/>
                <w:iCs/>
                <w:strike/>
                <w:sz w:val="20"/>
                <w:szCs w:val="20"/>
              </w:rPr>
            </w:pPr>
            <w:proofErr w:type="spellStart"/>
            <w:r w:rsidRPr="004E6296">
              <w:rPr>
                <w:rFonts w:cs="Calibri"/>
                <w:i/>
                <w:iCs/>
                <w:sz w:val="20"/>
                <w:szCs w:val="20"/>
              </w:rPr>
              <w:t>Enchylaena</w:t>
            </w:r>
            <w:proofErr w:type="spellEnd"/>
            <w:r w:rsidRPr="004E6296">
              <w:rPr>
                <w:rFonts w:cs="Calibri"/>
                <w:i/>
                <w:iCs/>
                <w:sz w:val="20"/>
                <w:szCs w:val="20"/>
              </w:rPr>
              <w:t xml:space="preserve"> </w:t>
            </w:r>
            <w:proofErr w:type="spellStart"/>
            <w:r w:rsidRPr="004E6296">
              <w:rPr>
                <w:rFonts w:cs="Calibri"/>
                <w:i/>
                <w:iCs/>
                <w:sz w:val="20"/>
                <w:szCs w:val="20"/>
              </w:rPr>
              <w:t>tomentosa</w:t>
            </w:r>
            <w:proofErr w:type="spellEnd"/>
            <w:r w:rsidRPr="004E6296">
              <w:rPr>
                <w:rFonts w:cs="Calibri"/>
                <w:i/>
                <w:iCs/>
                <w:sz w:val="20"/>
                <w:szCs w:val="20"/>
              </w:rPr>
              <w:t xml:space="preserve"> </w:t>
            </w:r>
            <w:r>
              <w:rPr>
                <w:rFonts w:cs="Calibri"/>
                <w:iCs/>
                <w:sz w:val="20"/>
                <w:szCs w:val="20"/>
              </w:rPr>
              <w:t>var</w:t>
            </w:r>
            <w:r w:rsidRPr="004E6296">
              <w:rPr>
                <w:rFonts w:cs="Calibri"/>
                <w:iCs/>
                <w:sz w:val="20"/>
                <w:szCs w:val="20"/>
              </w:rPr>
              <w:t>.</w:t>
            </w:r>
            <w:r w:rsidRPr="004E6296">
              <w:rPr>
                <w:rFonts w:cs="Calibri"/>
                <w:i/>
                <w:iCs/>
                <w:sz w:val="20"/>
                <w:szCs w:val="20"/>
              </w:rPr>
              <w:t xml:space="preserve"> </w:t>
            </w:r>
            <w:proofErr w:type="spellStart"/>
            <w:r>
              <w:rPr>
                <w:rFonts w:cs="Calibri"/>
                <w:i/>
                <w:iCs/>
                <w:sz w:val="20"/>
                <w:szCs w:val="20"/>
              </w:rPr>
              <w:t>tomentosa</w:t>
            </w:r>
            <w:proofErr w:type="spellEnd"/>
            <w:r>
              <w:rPr>
                <w:rFonts w:cs="Calibri"/>
                <w:i/>
                <w:iCs/>
                <w:sz w:val="20"/>
                <w:szCs w:val="20"/>
              </w:rPr>
              <w:t xml:space="preserve"> </w:t>
            </w:r>
            <w:r w:rsidRPr="00FE7DCD">
              <w:rPr>
                <w:rFonts w:cs="Calibri"/>
                <w:iCs/>
                <w:sz w:val="20"/>
                <w:szCs w:val="20"/>
              </w:rPr>
              <w:t>(prostrate form)</w:t>
            </w:r>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Maireana</w:t>
            </w:r>
            <w:proofErr w:type="spellEnd"/>
            <w:r w:rsidRPr="004E6296">
              <w:rPr>
                <w:rFonts w:cs="Calibri"/>
                <w:i/>
                <w:iCs/>
                <w:sz w:val="20"/>
                <w:szCs w:val="20"/>
              </w:rPr>
              <w:t xml:space="preserve"> </w:t>
            </w:r>
            <w:proofErr w:type="spellStart"/>
            <w:r w:rsidRPr="004E6296">
              <w:rPr>
                <w:rFonts w:cs="Calibri"/>
                <w:i/>
                <w:iCs/>
                <w:sz w:val="20"/>
                <w:szCs w:val="20"/>
              </w:rPr>
              <w:t>decalvans</w:t>
            </w:r>
            <w:proofErr w:type="spellEnd"/>
            <w:r>
              <w:rPr>
                <w:rFonts w:cs="Calibri"/>
                <w:i/>
                <w:iCs/>
                <w:sz w:val="20"/>
                <w:szCs w:val="20"/>
              </w:rPr>
              <w:t xml:space="preserve"> </w:t>
            </w:r>
            <w:proofErr w:type="spellStart"/>
            <w:r w:rsidRPr="005E7C2B">
              <w:rPr>
                <w:rFonts w:cs="Calibri"/>
                <w:iCs/>
                <w:sz w:val="20"/>
                <w:szCs w:val="20"/>
              </w:rPr>
              <w:t>s.s.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Maireana</w:t>
            </w:r>
            <w:proofErr w:type="spellEnd"/>
            <w:r w:rsidRPr="004E6296">
              <w:rPr>
                <w:rFonts w:cs="Calibri"/>
                <w:i/>
                <w:iCs/>
                <w:sz w:val="20"/>
                <w:szCs w:val="20"/>
              </w:rPr>
              <w:t xml:space="preserve"> </w:t>
            </w:r>
            <w:proofErr w:type="spellStart"/>
            <w:r w:rsidRPr="004E6296">
              <w:rPr>
                <w:rFonts w:cs="Calibri"/>
                <w:i/>
                <w:iCs/>
                <w:sz w:val="20"/>
                <w:szCs w:val="20"/>
              </w:rPr>
              <w:t>enchylaenoides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w:t>
            </w:r>
          </w:p>
        </w:tc>
      </w:tr>
      <w:tr w:rsidR="001968E6" w:rsidRPr="002C313C" w:rsidTr="00131CE8">
        <w:trPr>
          <w:trHeight w:val="255"/>
        </w:trPr>
        <w:tc>
          <w:tcPr>
            <w:tcW w:w="2682" w:type="dxa"/>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Pr>
                <w:rFonts w:cs="Calibri"/>
                <w:i/>
                <w:iCs/>
                <w:sz w:val="20"/>
                <w:szCs w:val="20"/>
              </w:rPr>
              <w:t>Sclerolaena</w:t>
            </w:r>
            <w:proofErr w:type="spellEnd"/>
            <w:r>
              <w:rPr>
                <w:rFonts w:cs="Calibri"/>
                <w:i/>
                <w:iCs/>
                <w:sz w:val="20"/>
                <w:szCs w:val="20"/>
              </w:rPr>
              <w:t xml:space="preserve"> </w:t>
            </w:r>
            <w:proofErr w:type="spellStart"/>
            <w:r>
              <w:rPr>
                <w:rFonts w:cs="Calibri"/>
                <w:i/>
                <w:iCs/>
                <w:sz w:val="20"/>
                <w:szCs w:val="20"/>
              </w:rPr>
              <w:t>muricata</w:t>
            </w:r>
            <w:proofErr w:type="spellEnd"/>
            <w:r>
              <w:rPr>
                <w:rFonts w:cs="Calibri"/>
                <w:i/>
                <w:iCs/>
                <w:sz w:val="20"/>
                <w:szCs w:val="20"/>
              </w:rPr>
              <w:t xml:space="preserve"> </w:t>
            </w:r>
            <w:r w:rsidRPr="0039032E">
              <w:rPr>
                <w:rFonts w:cs="Calibri"/>
                <w:iCs/>
                <w:sz w:val="20"/>
                <w:szCs w:val="20"/>
              </w:rPr>
              <w:t>var.</w:t>
            </w:r>
            <w:r>
              <w:rPr>
                <w:rFonts w:cs="Calibri"/>
                <w:i/>
                <w:iCs/>
                <w:sz w:val="20"/>
                <w:szCs w:val="20"/>
              </w:rPr>
              <w:t xml:space="preserve"> </w:t>
            </w:r>
            <w:proofErr w:type="spellStart"/>
            <w:r>
              <w:rPr>
                <w:rFonts w:cs="Calibri"/>
                <w:i/>
                <w:iCs/>
                <w:sz w:val="20"/>
                <w:szCs w:val="20"/>
              </w:rPr>
              <w:t>villosa</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79"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c>
          <w:tcPr>
            <w:tcW w:w="710" w:type="dxa"/>
            <w:shd w:val="clear" w:color="auto" w:fill="auto"/>
            <w:noWrap/>
          </w:tcPr>
          <w:p w:rsidR="001968E6" w:rsidRPr="002C313C" w:rsidRDefault="001968E6" w:rsidP="00197B6B">
            <w:pPr>
              <w:rPr>
                <w:rFonts w:cs="Calibri"/>
                <w:sz w:val="20"/>
                <w:szCs w:val="20"/>
              </w:rPr>
            </w:pPr>
          </w:p>
        </w:tc>
        <w:tc>
          <w:tcPr>
            <w:tcW w:w="710" w:type="dxa"/>
            <w:shd w:val="clear" w:color="auto" w:fill="B6DDE8" w:themeFill="accent5" w:themeFillTint="66"/>
            <w:noWrap/>
          </w:tcPr>
          <w:p w:rsidR="001968E6" w:rsidRPr="002C313C" w:rsidRDefault="001968E6" w:rsidP="00197B6B">
            <w:pPr>
              <w:rPr>
                <w:rFonts w:cs="Calibri"/>
                <w:sz w:val="20"/>
                <w:szCs w:val="20"/>
              </w:rPr>
            </w:pPr>
          </w:p>
        </w:tc>
      </w:tr>
      <w:tr w:rsidR="001968E6" w:rsidRPr="002C313C"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Convolvulaceae</w:t>
            </w:r>
            <w:proofErr w:type="spellEnd"/>
          </w:p>
          <w:p w:rsidR="001968E6" w:rsidRPr="006D3B6F" w:rsidRDefault="001968E6" w:rsidP="00197B6B">
            <w:pPr>
              <w:jc w:val="right"/>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r w:rsidRPr="004E6296">
              <w:rPr>
                <w:rFonts w:cs="Calibri"/>
                <w:i/>
                <w:iCs/>
                <w:sz w:val="20"/>
                <w:szCs w:val="20"/>
              </w:rPr>
              <w:t xml:space="preserve">Convolvulus </w:t>
            </w:r>
            <w:proofErr w:type="spellStart"/>
            <w:r w:rsidRPr="004E6296">
              <w:rPr>
                <w:rFonts w:cs="Calibri"/>
                <w:i/>
                <w:iCs/>
                <w:sz w:val="20"/>
                <w:szCs w:val="20"/>
              </w:rPr>
              <w:t>angustissimus</w:t>
            </w:r>
            <w:proofErr w:type="spellEnd"/>
            <w:r w:rsidRPr="004E6296">
              <w:rPr>
                <w:rFonts w:cs="Calibri"/>
                <w:i/>
                <w:iCs/>
                <w:sz w:val="20"/>
                <w:szCs w:val="20"/>
              </w:rPr>
              <w:t xml:space="preserve"> </w:t>
            </w:r>
            <w:r w:rsidRPr="00A70A6F">
              <w:rPr>
                <w:rFonts w:cs="Calibri"/>
                <w:iCs/>
                <w:sz w:val="20"/>
                <w:szCs w:val="20"/>
              </w:rPr>
              <w:t>subsp.</w:t>
            </w:r>
            <w:r w:rsidRPr="004E6296">
              <w:rPr>
                <w:rFonts w:cs="Calibri"/>
                <w:i/>
                <w:iCs/>
                <w:sz w:val="20"/>
                <w:szCs w:val="20"/>
              </w:rPr>
              <w:t xml:space="preserve"> </w:t>
            </w:r>
            <w:proofErr w:type="spellStart"/>
            <w:r w:rsidRPr="004E6296">
              <w:rPr>
                <w:rFonts w:cs="Calibri"/>
                <w:i/>
                <w:iCs/>
                <w:sz w:val="20"/>
                <w:szCs w:val="20"/>
              </w:rPr>
              <w:t>Angustissimus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r w:rsidRPr="004E6296">
              <w:rPr>
                <w:rFonts w:cs="Calibri"/>
                <w:i/>
                <w:iCs/>
                <w:sz w:val="20"/>
                <w:szCs w:val="20"/>
              </w:rPr>
              <w:t xml:space="preserve">Convolvulus </w:t>
            </w:r>
            <w:proofErr w:type="spellStart"/>
            <w:r w:rsidRPr="004E6296">
              <w:rPr>
                <w:rFonts w:cs="Calibri"/>
                <w:i/>
                <w:iCs/>
                <w:sz w:val="20"/>
                <w:szCs w:val="20"/>
              </w:rPr>
              <w:t>angustissimus</w:t>
            </w:r>
            <w:proofErr w:type="spellEnd"/>
            <w:r w:rsidRPr="004E6296">
              <w:rPr>
                <w:rFonts w:cs="Calibri"/>
                <w:i/>
                <w:iCs/>
                <w:sz w:val="20"/>
                <w:szCs w:val="20"/>
              </w:rPr>
              <w:t xml:space="preserve"> </w:t>
            </w:r>
            <w:r w:rsidRPr="00A70A6F">
              <w:rPr>
                <w:rFonts w:cs="Calibri"/>
                <w:iCs/>
                <w:sz w:val="20"/>
                <w:szCs w:val="20"/>
              </w:rPr>
              <w:t>subsp.</w:t>
            </w:r>
            <w:r w:rsidRPr="004E6296">
              <w:rPr>
                <w:rFonts w:cs="Calibri"/>
                <w:i/>
                <w:iCs/>
                <w:sz w:val="20"/>
                <w:szCs w:val="20"/>
              </w:rPr>
              <w:t xml:space="preserve"> </w:t>
            </w:r>
            <w:proofErr w:type="spellStart"/>
            <w:r w:rsidRPr="004E6296">
              <w:rPr>
                <w:rFonts w:cs="Calibri"/>
                <w:i/>
                <w:iCs/>
                <w:sz w:val="20"/>
                <w:szCs w:val="20"/>
              </w:rPr>
              <w:t>Omnigracilis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r w:rsidRPr="002C313C">
              <w:rPr>
                <w:rFonts w:cs="Calibri"/>
                <w:sz w:val="20"/>
                <w:szCs w:val="20"/>
              </w:rPr>
              <w:t>k</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1</w:t>
            </w:r>
          </w:p>
        </w:tc>
        <w:tc>
          <w:tcPr>
            <w:tcW w:w="779"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0</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0</w:t>
            </w:r>
          </w:p>
        </w:tc>
      </w:tr>
      <w:tr w:rsidR="001968E6" w:rsidRPr="002C313C"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Dichondra</w:t>
            </w:r>
            <w:proofErr w:type="spellEnd"/>
            <w:r w:rsidRPr="004E6296">
              <w:rPr>
                <w:rFonts w:cs="Calibri"/>
                <w:i/>
                <w:iCs/>
                <w:sz w:val="20"/>
                <w:szCs w:val="20"/>
              </w:rPr>
              <w:t xml:space="preserve"> </w:t>
            </w:r>
            <w:proofErr w:type="spellStart"/>
            <w:r w:rsidRPr="004E6296">
              <w:rPr>
                <w:rFonts w:cs="Calibri"/>
                <w:i/>
                <w:iCs/>
                <w:sz w:val="20"/>
                <w:szCs w:val="20"/>
              </w:rPr>
              <w:t>repens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c</w:t>
            </w:r>
          </w:p>
        </w:tc>
      </w:tr>
      <w:tr w:rsidR="001968E6" w:rsidRPr="002C313C"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Crassulaceae</w:t>
            </w:r>
            <w:proofErr w:type="spellEnd"/>
          </w:p>
          <w:p w:rsidR="001968E6" w:rsidRPr="006D3B6F" w:rsidRDefault="001968E6" w:rsidP="00197B6B">
            <w:pPr>
              <w:jc w:val="right"/>
              <w:rPr>
                <w:rFonts w:cs="Calibri"/>
                <w:sz w:val="20"/>
                <w:szCs w:val="20"/>
              </w:rPr>
            </w:pPr>
            <w:r w:rsidRPr="006D3B6F">
              <w:rPr>
                <w:rFonts w:cs="Calibri"/>
                <w:sz w:val="20"/>
                <w:szCs w:val="20"/>
              </w:rPr>
              <w:t xml:space="preserve"> </w:t>
            </w: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Crassula</w:t>
            </w:r>
            <w:proofErr w:type="spellEnd"/>
            <w:r w:rsidRPr="004E6296">
              <w:rPr>
                <w:rFonts w:cs="Calibri"/>
                <w:i/>
                <w:iCs/>
                <w:sz w:val="20"/>
                <w:szCs w:val="20"/>
              </w:rPr>
              <w:t xml:space="preserve"> </w:t>
            </w:r>
            <w:proofErr w:type="spellStart"/>
            <w:r w:rsidRPr="004E6296">
              <w:rPr>
                <w:rFonts w:cs="Calibri"/>
                <w:i/>
                <w:iCs/>
                <w:sz w:val="20"/>
                <w:szCs w:val="20"/>
              </w:rPr>
              <w:t>decumbens</w:t>
            </w:r>
            <w:proofErr w:type="spellEnd"/>
            <w:r w:rsidRPr="004E6296">
              <w:rPr>
                <w:rFonts w:cs="Calibri"/>
                <w:i/>
                <w:iCs/>
                <w:sz w:val="20"/>
                <w:szCs w:val="20"/>
              </w:rPr>
              <w:t xml:space="preserve"> </w:t>
            </w:r>
            <w:r w:rsidRPr="00A70A6F">
              <w:rPr>
                <w:rFonts w:cs="Calibri"/>
                <w:iCs/>
                <w:sz w:val="20"/>
                <w:szCs w:val="20"/>
              </w:rPr>
              <w:t>var</w:t>
            </w:r>
            <w:r>
              <w:rPr>
                <w:rFonts w:cs="Calibri"/>
                <w:i/>
                <w:iCs/>
                <w:sz w:val="20"/>
                <w:szCs w:val="20"/>
              </w:rPr>
              <w:t>.</w:t>
            </w:r>
            <w:r w:rsidRPr="005A24FF">
              <w:rPr>
                <w:rFonts w:cs="Calibri"/>
                <w:i/>
                <w:iCs/>
                <w:sz w:val="20"/>
                <w:szCs w:val="20"/>
              </w:rPr>
              <w:t xml:space="preserve"> </w:t>
            </w:r>
            <w:proofErr w:type="spellStart"/>
            <w:r w:rsidRPr="004E6296">
              <w:rPr>
                <w:rFonts w:cs="Calibri"/>
                <w:i/>
                <w:iCs/>
                <w:sz w:val="20"/>
                <w:szCs w:val="20"/>
              </w:rPr>
              <w:t>decumbens</w:t>
            </w:r>
            <w:proofErr w:type="spellEnd"/>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p>
        </w:tc>
        <w:tc>
          <w:tcPr>
            <w:tcW w:w="779"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o </w:t>
            </w:r>
          </w:p>
        </w:tc>
        <w:tc>
          <w:tcPr>
            <w:tcW w:w="710" w:type="dxa"/>
            <w:shd w:val="clear" w:color="auto" w:fill="auto"/>
            <w:noWrap/>
            <w:hideMark/>
          </w:tcPr>
          <w:p w:rsidR="001968E6" w:rsidRPr="002C313C" w:rsidRDefault="001968E6" w:rsidP="00197B6B">
            <w:pPr>
              <w:rPr>
                <w:rFonts w:cs="Calibri"/>
                <w:sz w:val="20"/>
                <w:szCs w:val="20"/>
              </w:rPr>
            </w:pP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2C313C"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Pr>
                <w:rFonts w:cs="Calibri"/>
                <w:i/>
                <w:iCs/>
                <w:sz w:val="20"/>
                <w:szCs w:val="20"/>
              </w:rPr>
              <w:t>Crassula</w:t>
            </w:r>
            <w:proofErr w:type="spellEnd"/>
            <w:r>
              <w:rPr>
                <w:rFonts w:cs="Calibri"/>
                <w:i/>
                <w:iCs/>
                <w:sz w:val="20"/>
                <w:szCs w:val="20"/>
              </w:rPr>
              <w:t xml:space="preserve"> </w:t>
            </w:r>
            <w:proofErr w:type="spellStart"/>
            <w:r>
              <w:rPr>
                <w:rFonts w:cs="Calibri"/>
                <w:i/>
                <w:iCs/>
                <w:sz w:val="20"/>
                <w:szCs w:val="20"/>
              </w:rPr>
              <w:t>sie</w:t>
            </w:r>
            <w:r w:rsidRPr="004E6296">
              <w:rPr>
                <w:rFonts w:cs="Calibri"/>
                <w:i/>
                <w:iCs/>
                <w:sz w:val="20"/>
                <w:szCs w:val="20"/>
              </w:rPr>
              <w:t>beriana</w:t>
            </w:r>
            <w:proofErr w:type="spellEnd"/>
            <w:r>
              <w:rPr>
                <w:rFonts w:cs="Calibri"/>
                <w:i/>
                <w:iCs/>
                <w:sz w:val="20"/>
                <w:szCs w:val="20"/>
              </w:rPr>
              <w:t xml:space="preserve"> </w:t>
            </w:r>
            <w:proofErr w:type="spellStart"/>
            <w:r w:rsidRPr="00FE7DCD">
              <w:rPr>
                <w:rFonts w:cs="Calibri"/>
                <w:iCs/>
                <w:sz w:val="20"/>
                <w:szCs w:val="20"/>
              </w:rPr>
              <w:t>s.l</w:t>
            </w:r>
            <w:proofErr w:type="spellEnd"/>
            <w:r w:rsidRPr="00FE7DCD">
              <w:rPr>
                <w:rFonts w:cs="Calibri"/>
                <w:iCs/>
                <w:sz w:val="20"/>
                <w:szCs w:val="20"/>
              </w:rPr>
              <w:t>.</w:t>
            </w:r>
          </w:p>
        </w:tc>
        <w:tc>
          <w:tcPr>
            <w:tcW w:w="1148" w:type="dxa"/>
            <w:shd w:val="clear" w:color="auto" w:fill="B6DDE8" w:themeFill="accent5" w:themeFillTint="66"/>
          </w:tcPr>
          <w:p w:rsidR="001968E6" w:rsidRPr="002C313C" w:rsidRDefault="001968E6" w:rsidP="00197B6B">
            <w:pPr>
              <w:rPr>
                <w:rFonts w:cs="Calibri"/>
                <w:sz w:val="20"/>
                <w:szCs w:val="20"/>
              </w:rPr>
            </w:pP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1</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w:t>
            </w:r>
          </w:p>
        </w:tc>
        <w:tc>
          <w:tcPr>
            <w:tcW w:w="779"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c </w:t>
            </w:r>
          </w:p>
        </w:tc>
        <w:tc>
          <w:tcPr>
            <w:tcW w:w="710" w:type="dxa"/>
            <w:shd w:val="clear" w:color="auto" w:fill="auto"/>
            <w:noWrap/>
            <w:hideMark/>
          </w:tcPr>
          <w:p w:rsidR="001968E6" w:rsidRPr="002C313C" w:rsidRDefault="001968E6" w:rsidP="00197B6B">
            <w:pPr>
              <w:rPr>
                <w:rFonts w:cs="Calibri"/>
                <w:sz w:val="20"/>
                <w:szCs w:val="20"/>
              </w:rPr>
            </w:pPr>
            <w:r w:rsidRPr="002C313C">
              <w:rPr>
                <w:rFonts w:cs="Calibri"/>
                <w:sz w:val="20"/>
                <w:szCs w:val="20"/>
              </w:rPr>
              <w:t>?</w:t>
            </w:r>
          </w:p>
        </w:tc>
        <w:tc>
          <w:tcPr>
            <w:tcW w:w="710" w:type="dxa"/>
            <w:shd w:val="clear" w:color="auto" w:fill="B6DDE8" w:themeFill="accent5" w:themeFillTint="66"/>
            <w:noWrap/>
            <w:hideMark/>
          </w:tcPr>
          <w:p w:rsidR="001968E6" w:rsidRPr="002C313C" w:rsidRDefault="001968E6" w:rsidP="00197B6B">
            <w:pPr>
              <w:rPr>
                <w:rFonts w:cs="Calibri"/>
                <w:sz w:val="20"/>
                <w:szCs w:val="20"/>
              </w:rPr>
            </w:pPr>
            <w:r w:rsidRPr="002C313C">
              <w:rPr>
                <w:rFonts w:cs="Calibri"/>
                <w:sz w:val="20"/>
                <w:szCs w:val="20"/>
              </w:rPr>
              <w:t> o</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Elatinaceae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Elatine</w:t>
            </w:r>
            <w:proofErr w:type="spellEnd"/>
            <w:r w:rsidRPr="004E6296">
              <w:rPr>
                <w:rFonts w:cs="Calibri"/>
                <w:i/>
                <w:iCs/>
                <w:sz w:val="20"/>
                <w:szCs w:val="20"/>
              </w:rPr>
              <w:t xml:space="preserve"> </w:t>
            </w:r>
            <w:proofErr w:type="spellStart"/>
            <w:r w:rsidRPr="004E6296">
              <w:rPr>
                <w:rFonts w:cs="Calibri"/>
                <w:i/>
                <w:iCs/>
                <w:sz w:val="20"/>
                <w:szCs w:val="20"/>
              </w:rPr>
              <w:t>gratioloides</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r</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Euphorbiaceae</w:t>
            </w:r>
            <w:proofErr w:type="spellEnd"/>
          </w:p>
        </w:tc>
        <w:tc>
          <w:tcPr>
            <w:tcW w:w="3789" w:type="dxa"/>
            <w:shd w:val="clear" w:color="auto" w:fill="auto"/>
            <w:noWrap/>
            <w:hideMark/>
          </w:tcPr>
          <w:p w:rsidR="001968E6" w:rsidRPr="004E6296" w:rsidRDefault="001968E6" w:rsidP="00197B6B">
            <w:pPr>
              <w:rPr>
                <w:rFonts w:cs="Calibri"/>
                <w:i/>
                <w:iCs/>
                <w:sz w:val="20"/>
                <w:szCs w:val="20"/>
              </w:rPr>
            </w:pPr>
            <w:r w:rsidRPr="004E6296">
              <w:rPr>
                <w:rFonts w:cs="Calibri"/>
                <w:i/>
                <w:iCs/>
                <w:sz w:val="20"/>
                <w:szCs w:val="20"/>
              </w:rPr>
              <w:t xml:space="preserve">Euphorbia </w:t>
            </w:r>
            <w:proofErr w:type="spellStart"/>
            <w:r w:rsidRPr="004E6296">
              <w:rPr>
                <w:rFonts w:cs="Calibri"/>
                <w:i/>
                <w:iCs/>
                <w:sz w:val="20"/>
                <w:szCs w:val="20"/>
              </w:rPr>
              <w:t>drummondii</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 </w:t>
            </w:r>
          </w:p>
        </w:tc>
      </w:tr>
      <w:tr w:rsidR="001968E6" w:rsidRPr="004E25F6" w:rsidTr="00131CE8">
        <w:trPr>
          <w:trHeight w:val="255"/>
        </w:trPr>
        <w:tc>
          <w:tcPr>
            <w:tcW w:w="2682" w:type="dxa"/>
            <w:shd w:val="clear" w:color="auto" w:fill="auto"/>
            <w:noWrap/>
          </w:tcPr>
          <w:p w:rsidR="001968E6" w:rsidRPr="006D3B6F" w:rsidRDefault="001968E6" w:rsidP="00197B6B">
            <w:pPr>
              <w:jc w:val="right"/>
              <w:rPr>
                <w:rFonts w:cs="Calibri"/>
                <w:sz w:val="20"/>
                <w:szCs w:val="20"/>
              </w:rPr>
            </w:pPr>
            <w:proofErr w:type="spellStart"/>
            <w:r>
              <w:rPr>
                <w:rFonts w:cs="Calibri"/>
                <w:sz w:val="20"/>
                <w:szCs w:val="20"/>
              </w:rPr>
              <w:t>Fabaceae</w:t>
            </w:r>
            <w:proofErr w:type="spellEnd"/>
          </w:p>
        </w:tc>
        <w:tc>
          <w:tcPr>
            <w:tcW w:w="3789" w:type="dxa"/>
            <w:shd w:val="clear" w:color="auto" w:fill="auto"/>
            <w:noWrap/>
          </w:tcPr>
          <w:p w:rsidR="001968E6" w:rsidRPr="004E6296" w:rsidRDefault="001968E6" w:rsidP="00197B6B">
            <w:pPr>
              <w:rPr>
                <w:rFonts w:cs="Calibri"/>
                <w:i/>
                <w:iCs/>
                <w:sz w:val="20"/>
                <w:szCs w:val="20"/>
              </w:rPr>
            </w:pPr>
            <w:r>
              <w:rPr>
                <w:rFonts w:cs="Calibri"/>
                <w:i/>
                <w:iCs/>
                <w:sz w:val="20"/>
                <w:szCs w:val="20"/>
              </w:rPr>
              <w:t xml:space="preserve">Glycine </w:t>
            </w:r>
            <w:proofErr w:type="spellStart"/>
            <w:r>
              <w:rPr>
                <w:rFonts w:cs="Calibri"/>
                <w:i/>
                <w:iCs/>
                <w:sz w:val="20"/>
                <w:szCs w:val="20"/>
              </w:rPr>
              <w:t>tabacina</w:t>
            </w:r>
            <w:proofErr w:type="spellEnd"/>
            <w:r>
              <w:rPr>
                <w:rFonts w:cs="Calibri"/>
                <w:i/>
                <w:iCs/>
                <w:sz w:val="20"/>
                <w:szCs w:val="20"/>
              </w:rPr>
              <w:t xml:space="preserve"> </w:t>
            </w:r>
            <w:proofErr w:type="spellStart"/>
            <w:r w:rsidRPr="005E7C2B">
              <w:rPr>
                <w:rFonts w:cs="Calibri"/>
                <w:iCs/>
                <w:sz w:val="20"/>
                <w:szCs w:val="20"/>
              </w:rPr>
              <w:t>s.l</w:t>
            </w:r>
            <w:proofErr w:type="spellEnd"/>
            <w:r w:rsidRPr="005E7C2B">
              <w:rPr>
                <w:rFonts w:cs="Calibri"/>
                <w:iCs/>
                <w:sz w:val="20"/>
                <w:szCs w:val="20"/>
              </w:rPr>
              <w:t>.</w:t>
            </w:r>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Pr>
                <w:rFonts w:cs="Calibri"/>
                <w:sz w:val="20"/>
                <w:szCs w:val="20"/>
              </w:rPr>
              <w:t>c</w:t>
            </w: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Geraniaceae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Erodium</w:t>
            </w:r>
            <w:proofErr w:type="spellEnd"/>
            <w:r w:rsidRPr="004E6296">
              <w:rPr>
                <w:rFonts w:cs="Calibri"/>
                <w:i/>
                <w:iCs/>
                <w:sz w:val="20"/>
                <w:szCs w:val="20"/>
              </w:rPr>
              <w:t xml:space="preserve"> </w:t>
            </w:r>
            <w:proofErr w:type="spellStart"/>
            <w:r w:rsidRPr="004E6296">
              <w:rPr>
                <w:rFonts w:cs="Calibri"/>
                <w:i/>
                <w:iCs/>
                <w:sz w:val="20"/>
                <w:szCs w:val="20"/>
              </w:rPr>
              <w:t>crinitum</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r>
      <w:tr w:rsidR="001968E6" w:rsidRPr="004E25F6" w:rsidTr="00131CE8">
        <w:trPr>
          <w:trHeight w:val="255"/>
        </w:trPr>
        <w:tc>
          <w:tcPr>
            <w:tcW w:w="2682" w:type="dxa"/>
            <w:vMerge/>
            <w:shd w:val="clear" w:color="auto" w:fill="auto"/>
            <w:noWrap/>
          </w:tcPr>
          <w:p w:rsidR="001968E6" w:rsidRPr="006D3B6F" w:rsidRDefault="001968E6" w:rsidP="00197B6B">
            <w:pPr>
              <w:jc w:val="right"/>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r w:rsidRPr="00903BAE">
              <w:rPr>
                <w:rFonts w:cs="Calibri"/>
                <w:i/>
                <w:iCs/>
                <w:sz w:val="20"/>
                <w:szCs w:val="20"/>
              </w:rPr>
              <w:t xml:space="preserve">Geranium </w:t>
            </w:r>
            <w:proofErr w:type="spellStart"/>
            <w:r w:rsidRPr="00903BAE">
              <w:rPr>
                <w:rFonts w:cs="Calibri"/>
                <w:i/>
                <w:iCs/>
                <w:sz w:val="20"/>
                <w:szCs w:val="20"/>
              </w:rPr>
              <w:t>retrorsum</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Haloragaceae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Haloragis</w:t>
            </w:r>
            <w:proofErr w:type="spellEnd"/>
            <w:r w:rsidRPr="004E6296">
              <w:rPr>
                <w:rFonts w:cs="Calibri"/>
                <w:i/>
                <w:iCs/>
                <w:sz w:val="20"/>
                <w:szCs w:val="20"/>
              </w:rPr>
              <w:t xml:space="preserve"> </w:t>
            </w:r>
            <w:proofErr w:type="spellStart"/>
            <w:r w:rsidRPr="004E6296">
              <w:rPr>
                <w:rFonts w:cs="Calibri"/>
                <w:i/>
                <w:iCs/>
                <w:sz w:val="20"/>
                <w:szCs w:val="20"/>
              </w:rPr>
              <w:t>aspera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a</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a </w:t>
            </w:r>
          </w:p>
        </w:tc>
      </w:tr>
      <w:tr w:rsidR="001968E6" w:rsidRPr="004E25F6" w:rsidTr="00131CE8">
        <w:trPr>
          <w:trHeight w:val="255"/>
        </w:trPr>
        <w:tc>
          <w:tcPr>
            <w:tcW w:w="2682" w:type="dxa"/>
            <w:shd w:val="clear" w:color="auto" w:fill="auto"/>
            <w:noWrap/>
          </w:tcPr>
          <w:p w:rsidR="001968E6" w:rsidRPr="006D3B6F" w:rsidRDefault="001968E6" w:rsidP="00197B6B">
            <w:pPr>
              <w:jc w:val="right"/>
              <w:rPr>
                <w:rFonts w:cs="Calibri"/>
                <w:sz w:val="20"/>
                <w:szCs w:val="20"/>
              </w:rPr>
            </w:pPr>
            <w:proofErr w:type="spellStart"/>
            <w:r>
              <w:rPr>
                <w:rFonts w:cs="Calibri"/>
                <w:sz w:val="20"/>
                <w:szCs w:val="20"/>
              </w:rPr>
              <w:t>Goodeniaceae</w:t>
            </w:r>
            <w:proofErr w:type="spellEnd"/>
          </w:p>
        </w:tc>
        <w:tc>
          <w:tcPr>
            <w:tcW w:w="3789" w:type="dxa"/>
            <w:shd w:val="clear" w:color="auto" w:fill="auto"/>
            <w:noWrap/>
          </w:tcPr>
          <w:p w:rsidR="001968E6" w:rsidRPr="004E6296" w:rsidRDefault="001968E6" w:rsidP="00197B6B">
            <w:pPr>
              <w:rPr>
                <w:rFonts w:cs="Calibri"/>
                <w:i/>
                <w:iCs/>
                <w:sz w:val="20"/>
                <w:szCs w:val="20"/>
              </w:rPr>
            </w:pPr>
            <w:r>
              <w:rPr>
                <w:rFonts w:cs="Calibri"/>
                <w:i/>
                <w:iCs/>
                <w:sz w:val="20"/>
                <w:szCs w:val="20"/>
              </w:rPr>
              <w:t xml:space="preserve">Goodenia </w:t>
            </w:r>
            <w:proofErr w:type="spellStart"/>
            <w:r>
              <w:rPr>
                <w:rFonts w:cs="Calibri"/>
                <w:i/>
                <w:iCs/>
                <w:sz w:val="20"/>
                <w:szCs w:val="20"/>
              </w:rPr>
              <w:t>gracilis</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Pr>
                <w:rFonts w:cs="Calibri"/>
                <w:sz w:val="20"/>
                <w:szCs w:val="20"/>
              </w:rPr>
              <w:t>o</w:t>
            </w: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shd w:val="clear" w:color="auto" w:fill="auto"/>
            <w:noWrap/>
          </w:tcPr>
          <w:p w:rsidR="001968E6" w:rsidRDefault="001968E6" w:rsidP="00197B6B">
            <w:pPr>
              <w:jc w:val="right"/>
              <w:rPr>
                <w:rFonts w:cs="Calibri"/>
                <w:sz w:val="20"/>
                <w:szCs w:val="20"/>
              </w:rPr>
            </w:pPr>
          </w:p>
        </w:tc>
        <w:tc>
          <w:tcPr>
            <w:tcW w:w="3789" w:type="dxa"/>
            <w:shd w:val="clear" w:color="auto" w:fill="auto"/>
            <w:noWrap/>
          </w:tcPr>
          <w:p w:rsidR="001968E6" w:rsidRDefault="001968E6" w:rsidP="00F22DA2">
            <w:pPr>
              <w:rPr>
                <w:rFonts w:cs="Calibri"/>
                <w:i/>
                <w:iCs/>
                <w:sz w:val="20"/>
                <w:szCs w:val="20"/>
              </w:rPr>
            </w:pPr>
            <w:r>
              <w:rPr>
                <w:rFonts w:cs="Calibri"/>
                <w:i/>
                <w:iCs/>
                <w:sz w:val="20"/>
                <w:szCs w:val="20"/>
              </w:rPr>
              <w:t xml:space="preserve">Goodenia </w:t>
            </w:r>
            <w:proofErr w:type="spellStart"/>
            <w:r>
              <w:rPr>
                <w:rFonts w:cs="Calibri"/>
                <w:i/>
                <w:iCs/>
                <w:sz w:val="20"/>
                <w:szCs w:val="20"/>
              </w:rPr>
              <w:t>heteromera</w:t>
            </w:r>
            <w:proofErr w:type="spellEnd"/>
          </w:p>
        </w:tc>
        <w:tc>
          <w:tcPr>
            <w:tcW w:w="1148" w:type="dxa"/>
            <w:shd w:val="clear" w:color="auto" w:fill="B6DDE8" w:themeFill="accent5" w:themeFillTint="66"/>
          </w:tcPr>
          <w:p w:rsidR="001968E6" w:rsidRPr="004E25F6" w:rsidRDefault="001968E6" w:rsidP="00F22DA2">
            <w:pPr>
              <w:rPr>
                <w:rFonts w:cs="Calibri"/>
                <w:sz w:val="20"/>
                <w:szCs w:val="20"/>
              </w:rPr>
            </w:pPr>
          </w:p>
        </w:tc>
        <w:tc>
          <w:tcPr>
            <w:tcW w:w="710" w:type="dxa"/>
            <w:shd w:val="clear" w:color="auto" w:fill="auto"/>
            <w:noWrap/>
          </w:tcPr>
          <w:p w:rsidR="001968E6" w:rsidRPr="004E25F6" w:rsidRDefault="001968E6" w:rsidP="00F22DA2">
            <w:pPr>
              <w:rPr>
                <w:rFonts w:cs="Calibri"/>
                <w:sz w:val="20"/>
                <w:szCs w:val="20"/>
              </w:rPr>
            </w:pPr>
          </w:p>
        </w:tc>
        <w:tc>
          <w:tcPr>
            <w:tcW w:w="710" w:type="dxa"/>
            <w:shd w:val="clear" w:color="auto" w:fill="B6DDE8" w:themeFill="accent5" w:themeFillTint="66"/>
            <w:noWrap/>
          </w:tcPr>
          <w:p w:rsidR="001968E6" w:rsidRPr="004E25F6" w:rsidRDefault="001968E6" w:rsidP="00F22DA2">
            <w:pPr>
              <w:rPr>
                <w:rFonts w:cs="Calibri"/>
                <w:sz w:val="20"/>
                <w:szCs w:val="20"/>
              </w:rPr>
            </w:pPr>
          </w:p>
        </w:tc>
        <w:tc>
          <w:tcPr>
            <w:tcW w:w="779" w:type="dxa"/>
            <w:shd w:val="clear" w:color="auto" w:fill="auto"/>
            <w:noWrap/>
          </w:tcPr>
          <w:p w:rsidR="001968E6" w:rsidRPr="004E25F6" w:rsidRDefault="001968E6" w:rsidP="00F22DA2">
            <w:pPr>
              <w:rPr>
                <w:rFonts w:cs="Calibri"/>
                <w:sz w:val="20"/>
                <w:szCs w:val="20"/>
              </w:rPr>
            </w:pPr>
          </w:p>
        </w:tc>
        <w:tc>
          <w:tcPr>
            <w:tcW w:w="710" w:type="dxa"/>
            <w:shd w:val="clear" w:color="auto" w:fill="B6DDE8" w:themeFill="accent5" w:themeFillTint="66"/>
            <w:noWrap/>
          </w:tcPr>
          <w:p w:rsidR="001968E6" w:rsidRPr="004E25F6" w:rsidRDefault="001968E6" w:rsidP="00F22DA2">
            <w:pPr>
              <w:rPr>
                <w:rFonts w:cs="Calibri"/>
                <w:sz w:val="20"/>
                <w:szCs w:val="20"/>
              </w:rPr>
            </w:pPr>
          </w:p>
        </w:tc>
        <w:tc>
          <w:tcPr>
            <w:tcW w:w="710" w:type="dxa"/>
            <w:shd w:val="clear" w:color="auto" w:fill="auto"/>
            <w:noWrap/>
          </w:tcPr>
          <w:p w:rsidR="001968E6" w:rsidRPr="004E25F6" w:rsidRDefault="001968E6" w:rsidP="00F22DA2">
            <w:pPr>
              <w:rPr>
                <w:rFonts w:cs="Calibri"/>
                <w:sz w:val="20"/>
                <w:szCs w:val="20"/>
              </w:rPr>
            </w:pPr>
            <w:r>
              <w:rPr>
                <w:rFonts w:cs="Calibri"/>
                <w:sz w:val="20"/>
                <w:szCs w:val="20"/>
              </w:rPr>
              <w:t>+</w:t>
            </w:r>
          </w:p>
        </w:tc>
        <w:tc>
          <w:tcPr>
            <w:tcW w:w="710" w:type="dxa"/>
            <w:shd w:val="clear" w:color="auto" w:fill="B6DDE8" w:themeFill="accent5" w:themeFillTint="66"/>
            <w:noWrap/>
          </w:tcPr>
          <w:p w:rsidR="001968E6" w:rsidRPr="004E25F6" w:rsidRDefault="001968E6" w:rsidP="00F22DA2">
            <w:pPr>
              <w:rPr>
                <w:rFonts w:cs="Calibri"/>
                <w:sz w:val="20"/>
                <w:szCs w:val="20"/>
              </w:rPr>
            </w:pPr>
            <w:r>
              <w:rPr>
                <w:rFonts w:cs="Calibri"/>
                <w:sz w:val="20"/>
                <w:szCs w:val="20"/>
              </w:rPr>
              <w:t>o</w:t>
            </w:r>
          </w:p>
        </w:tc>
        <w:tc>
          <w:tcPr>
            <w:tcW w:w="710" w:type="dxa"/>
            <w:shd w:val="clear" w:color="auto" w:fill="auto"/>
            <w:noWrap/>
          </w:tcPr>
          <w:p w:rsidR="001968E6" w:rsidRPr="004E25F6" w:rsidRDefault="001968E6" w:rsidP="00F22DA2">
            <w:pPr>
              <w:rPr>
                <w:rFonts w:cs="Calibri"/>
                <w:sz w:val="20"/>
                <w:szCs w:val="20"/>
              </w:rPr>
            </w:pPr>
          </w:p>
        </w:tc>
        <w:tc>
          <w:tcPr>
            <w:tcW w:w="710" w:type="dxa"/>
            <w:shd w:val="clear" w:color="auto" w:fill="B6DDE8" w:themeFill="accent5" w:themeFillTint="66"/>
            <w:noWrap/>
          </w:tcPr>
          <w:p w:rsidR="001968E6" w:rsidRPr="004E25F6" w:rsidRDefault="001968E6" w:rsidP="00F22DA2">
            <w:pPr>
              <w:rPr>
                <w:rFonts w:cs="Calibri"/>
                <w:sz w:val="20"/>
                <w:szCs w:val="20"/>
              </w:rPr>
            </w:pPr>
          </w:p>
        </w:tc>
        <w:tc>
          <w:tcPr>
            <w:tcW w:w="710" w:type="dxa"/>
            <w:shd w:val="clear" w:color="auto" w:fill="auto"/>
            <w:noWrap/>
          </w:tcPr>
          <w:p w:rsidR="001968E6" w:rsidRPr="004E25F6" w:rsidRDefault="001968E6" w:rsidP="00F22DA2">
            <w:pPr>
              <w:rPr>
                <w:rFonts w:cs="Calibri"/>
                <w:sz w:val="20"/>
                <w:szCs w:val="20"/>
              </w:rPr>
            </w:pPr>
          </w:p>
        </w:tc>
        <w:tc>
          <w:tcPr>
            <w:tcW w:w="710" w:type="dxa"/>
            <w:shd w:val="clear" w:color="auto" w:fill="B6DDE8" w:themeFill="accent5" w:themeFillTint="66"/>
            <w:noWrap/>
          </w:tcPr>
          <w:p w:rsidR="001968E6" w:rsidRPr="004E25F6" w:rsidRDefault="001968E6" w:rsidP="00F22DA2">
            <w:pPr>
              <w:rPr>
                <w:rFonts w:cs="Calibri"/>
                <w:sz w:val="20"/>
                <w:szCs w:val="20"/>
              </w:rPr>
            </w:pPr>
          </w:p>
        </w:tc>
      </w:tr>
      <w:tr w:rsidR="001968E6" w:rsidRPr="004E25F6" w:rsidTr="00131CE8">
        <w:trPr>
          <w:trHeight w:val="255"/>
        </w:trPr>
        <w:tc>
          <w:tcPr>
            <w:tcW w:w="2682" w:type="dxa"/>
            <w:shd w:val="clear" w:color="auto" w:fill="auto"/>
            <w:noWrap/>
          </w:tcPr>
          <w:p w:rsidR="001968E6" w:rsidRPr="006D3B6F" w:rsidRDefault="001968E6" w:rsidP="00197B6B">
            <w:pPr>
              <w:jc w:val="right"/>
              <w:rPr>
                <w:rFonts w:cs="Calibri"/>
                <w:sz w:val="20"/>
                <w:szCs w:val="20"/>
              </w:rPr>
            </w:pPr>
            <w:proofErr w:type="spellStart"/>
            <w:r w:rsidRPr="006D3B6F">
              <w:rPr>
                <w:rFonts w:cs="Calibri"/>
                <w:sz w:val="20"/>
                <w:szCs w:val="20"/>
              </w:rPr>
              <w:t>Lythraceae</w:t>
            </w:r>
            <w:proofErr w:type="spellEnd"/>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Lythrum</w:t>
            </w:r>
            <w:proofErr w:type="spellEnd"/>
            <w:r w:rsidRPr="004E6296">
              <w:rPr>
                <w:rFonts w:cs="Calibri"/>
                <w:i/>
                <w:iCs/>
                <w:sz w:val="20"/>
                <w:szCs w:val="20"/>
              </w:rPr>
              <w:t xml:space="preserve"> </w:t>
            </w:r>
            <w:proofErr w:type="spellStart"/>
            <w:r w:rsidRPr="004E6296">
              <w:rPr>
                <w:rFonts w:cs="Calibri"/>
                <w:i/>
                <w:iCs/>
                <w:sz w:val="20"/>
                <w:szCs w:val="20"/>
              </w:rPr>
              <w:t>hyss</w:t>
            </w:r>
            <w:r>
              <w:rPr>
                <w:rFonts w:cs="Calibri"/>
                <w:i/>
                <w:iCs/>
                <w:sz w:val="20"/>
                <w:szCs w:val="20"/>
              </w:rPr>
              <w:t>op</w:t>
            </w:r>
            <w:r w:rsidRPr="004E6296">
              <w:rPr>
                <w:rFonts w:cs="Calibri"/>
                <w:i/>
                <w:iCs/>
                <w:sz w:val="20"/>
                <w:szCs w:val="20"/>
              </w:rPr>
              <w:t>ifolia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o </w:t>
            </w: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c </w:t>
            </w: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o </w:t>
            </w: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c </w:t>
            </w:r>
          </w:p>
        </w:tc>
      </w:tr>
      <w:tr w:rsidR="001968E6" w:rsidRPr="004E25F6" w:rsidTr="00131CE8">
        <w:trPr>
          <w:trHeight w:val="255"/>
        </w:trPr>
        <w:tc>
          <w:tcPr>
            <w:tcW w:w="2682" w:type="dxa"/>
            <w:shd w:val="clear" w:color="auto" w:fill="auto"/>
            <w:noWrap/>
          </w:tcPr>
          <w:p w:rsidR="001968E6" w:rsidRDefault="001968E6" w:rsidP="00197B6B">
            <w:pPr>
              <w:jc w:val="right"/>
              <w:rPr>
                <w:rFonts w:cs="Calibri"/>
                <w:sz w:val="20"/>
                <w:szCs w:val="20"/>
              </w:rPr>
            </w:pPr>
            <w:proofErr w:type="spellStart"/>
            <w:r>
              <w:rPr>
                <w:rFonts w:cs="Calibri"/>
                <w:sz w:val="20"/>
                <w:szCs w:val="20"/>
              </w:rPr>
              <w:t>Mimosaceae</w:t>
            </w:r>
            <w:proofErr w:type="spellEnd"/>
          </w:p>
        </w:tc>
        <w:tc>
          <w:tcPr>
            <w:tcW w:w="3789" w:type="dxa"/>
            <w:shd w:val="clear" w:color="auto" w:fill="auto"/>
            <w:noWrap/>
          </w:tcPr>
          <w:p w:rsidR="001968E6" w:rsidRPr="004E6296" w:rsidRDefault="001968E6" w:rsidP="00197B6B">
            <w:pPr>
              <w:rPr>
                <w:rFonts w:cs="Calibri"/>
                <w:i/>
                <w:iCs/>
                <w:sz w:val="20"/>
                <w:szCs w:val="20"/>
              </w:rPr>
            </w:pPr>
            <w:r>
              <w:rPr>
                <w:rFonts w:cs="Calibri"/>
                <w:i/>
                <w:iCs/>
                <w:sz w:val="20"/>
                <w:szCs w:val="20"/>
              </w:rPr>
              <w:t xml:space="preserve">Acacia </w:t>
            </w:r>
            <w:proofErr w:type="spellStart"/>
            <w:r>
              <w:rPr>
                <w:rFonts w:cs="Calibri"/>
                <w:i/>
                <w:iCs/>
                <w:sz w:val="20"/>
                <w:szCs w:val="20"/>
              </w:rPr>
              <w:t>paradoxa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Pr>
                <w:rFonts w:cs="Calibri"/>
                <w:sz w:val="20"/>
                <w:szCs w:val="20"/>
              </w:rPr>
              <w:t>Onagraceae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Epilobium</w:t>
            </w:r>
            <w:proofErr w:type="spellEnd"/>
            <w:r w:rsidRPr="004E6296">
              <w:rPr>
                <w:rFonts w:cs="Calibri"/>
                <w:i/>
                <w:iCs/>
                <w:sz w:val="20"/>
                <w:szCs w:val="20"/>
              </w:rPr>
              <w:t xml:space="preserve"> </w:t>
            </w:r>
            <w:proofErr w:type="spellStart"/>
            <w:r w:rsidRPr="004E6296">
              <w:rPr>
                <w:rFonts w:cs="Calibri"/>
                <w:i/>
                <w:iCs/>
                <w:sz w:val="20"/>
                <w:szCs w:val="20"/>
              </w:rPr>
              <w:t>bi</w:t>
            </w:r>
            <w:r>
              <w:rPr>
                <w:rFonts w:cs="Calibri"/>
                <w:i/>
                <w:iCs/>
                <w:sz w:val="20"/>
                <w:szCs w:val="20"/>
              </w:rPr>
              <w:t>llardierianum</w:t>
            </w:r>
            <w:proofErr w:type="spellEnd"/>
            <w:r>
              <w:rPr>
                <w:rFonts w:cs="Calibri"/>
                <w:i/>
                <w:iCs/>
                <w:sz w:val="20"/>
                <w:szCs w:val="20"/>
              </w:rPr>
              <w:t xml:space="preserve"> </w:t>
            </w:r>
            <w:r w:rsidRPr="00A70A6F">
              <w:rPr>
                <w:rFonts w:cs="Calibri"/>
                <w:iCs/>
                <w:sz w:val="20"/>
                <w:szCs w:val="20"/>
              </w:rPr>
              <w:t>subsp.</w:t>
            </w:r>
            <w:r>
              <w:rPr>
                <w:rFonts w:cs="Calibri"/>
                <w:i/>
                <w:iCs/>
                <w:sz w:val="20"/>
                <w:szCs w:val="20"/>
              </w:rPr>
              <w:t xml:space="preserve"> </w:t>
            </w:r>
            <w:proofErr w:type="spellStart"/>
            <w:r>
              <w:rPr>
                <w:rFonts w:cs="Calibri"/>
                <w:i/>
                <w:iCs/>
                <w:sz w:val="20"/>
                <w:szCs w:val="20"/>
              </w:rPr>
              <w:t>billardierianum</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r>
      <w:tr w:rsidR="001968E6" w:rsidRPr="004E25F6" w:rsidTr="00131CE8">
        <w:trPr>
          <w:trHeight w:val="255"/>
        </w:trPr>
        <w:tc>
          <w:tcPr>
            <w:tcW w:w="2682" w:type="dxa"/>
            <w:vMerge/>
            <w:shd w:val="clear" w:color="auto" w:fill="auto"/>
            <w:noWrap/>
          </w:tcPr>
          <w:p w:rsidR="001968E6" w:rsidRDefault="001968E6" w:rsidP="00197B6B">
            <w:pPr>
              <w:jc w:val="right"/>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Epilobium</w:t>
            </w:r>
            <w:proofErr w:type="spellEnd"/>
            <w:r w:rsidRPr="004E6296">
              <w:rPr>
                <w:rFonts w:cs="Calibri"/>
                <w:i/>
                <w:iCs/>
                <w:sz w:val="20"/>
                <w:szCs w:val="20"/>
              </w:rPr>
              <w:t xml:space="preserve"> </w:t>
            </w:r>
            <w:proofErr w:type="spellStart"/>
            <w:r w:rsidRPr="004E6296">
              <w:rPr>
                <w:rFonts w:cs="Calibri"/>
                <w:i/>
                <w:iCs/>
                <w:sz w:val="20"/>
                <w:szCs w:val="20"/>
              </w:rPr>
              <w:t>hirtigerum</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w:t>
            </w:r>
          </w:p>
        </w:tc>
        <w:tc>
          <w:tcPr>
            <w:tcW w:w="779"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sidRPr="004E25F6">
              <w:rPr>
                <w:rFonts w:cs="Calibri"/>
                <w:sz w:val="20"/>
                <w:szCs w:val="20"/>
              </w:rPr>
              <w:t>o</w:t>
            </w:r>
          </w:p>
        </w:tc>
      </w:tr>
      <w:tr w:rsidR="001968E6" w:rsidRPr="004E25F6"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Pr>
                <w:rFonts w:cs="Calibri"/>
                <w:sz w:val="20"/>
                <w:szCs w:val="20"/>
              </w:rPr>
              <w:t>Oxalidaceae</w:t>
            </w:r>
            <w:proofErr w:type="spellEnd"/>
          </w:p>
        </w:tc>
        <w:tc>
          <w:tcPr>
            <w:tcW w:w="3789" w:type="dxa"/>
            <w:shd w:val="clear" w:color="auto" w:fill="auto"/>
            <w:noWrap/>
            <w:hideMark/>
          </w:tcPr>
          <w:p w:rsidR="001968E6" w:rsidRPr="004E6296" w:rsidRDefault="001968E6" w:rsidP="00197B6B">
            <w:pPr>
              <w:rPr>
                <w:rFonts w:cs="Calibri"/>
                <w:i/>
                <w:iCs/>
                <w:sz w:val="20"/>
                <w:szCs w:val="20"/>
              </w:rPr>
            </w:pPr>
            <w:r>
              <w:rPr>
                <w:rFonts w:cs="Calibri"/>
                <w:i/>
                <w:iCs/>
                <w:sz w:val="20"/>
                <w:szCs w:val="20"/>
              </w:rPr>
              <w:t xml:space="preserve">Oxalis </w:t>
            </w:r>
            <w:proofErr w:type="spellStart"/>
            <w:r>
              <w:rPr>
                <w:rFonts w:cs="Calibri"/>
                <w:i/>
                <w:iCs/>
                <w:sz w:val="20"/>
                <w:szCs w:val="20"/>
              </w:rPr>
              <w:t>per</w:t>
            </w:r>
            <w:r w:rsidRPr="004E6296">
              <w:rPr>
                <w:rFonts w:cs="Calibri"/>
                <w:i/>
                <w:iCs/>
                <w:sz w:val="20"/>
                <w:szCs w:val="20"/>
              </w:rPr>
              <w:t>en</w:t>
            </w:r>
            <w:r>
              <w:rPr>
                <w:rFonts w:cs="Calibri"/>
                <w:i/>
                <w:iCs/>
                <w:sz w:val="20"/>
                <w:szCs w:val="20"/>
              </w:rPr>
              <w:t>n</w:t>
            </w:r>
            <w:r w:rsidRPr="004E6296">
              <w:rPr>
                <w:rFonts w:cs="Calibri"/>
                <w:i/>
                <w:iCs/>
                <w:sz w:val="20"/>
                <w:szCs w:val="20"/>
              </w:rPr>
              <w:t>ans</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1</w:t>
            </w:r>
          </w:p>
        </w:tc>
        <w:tc>
          <w:tcPr>
            <w:tcW w:w="779"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c</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 </w:t>
            </w:r>
          </w:p>
        </w:tc>
      </w:tr>
      <w:tr w:rsidR="001968E6" w:rsidRPr="004E25F6"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r w:rsidRPr="004E6296">
              <w:rPr>
                <w:rFonts w:cs="Calibri"/>
                <w:i/>
                <w:iCs/>
                <w:sz w:val="20"/>
                <w:szCs w:val="20"/>
              </w:rPr>
              <w:t xml:space="preserve">Oxalis </w:t>
            </w:r>
            <w:proofErr w:type="spellStart"/>
            <w:r w:rsidRPr="004E6296">
              <w:rPr>
                <w:rFonts w:cs="Calibri"/>
                <w:i/>
                <w:iCs/>
                <w:sz w:val="20"/>
                <w:szCs w:val="20"/>
              </w:rPr>
              <w:t>radicosa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r</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r</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r>
      <w:tr w:rsidR="001968E6" w:rsidRPr="004E25F6" w:rsidTr="00131CE8">
        <w:trPr>
          <w:trHeight w:val="255"/>
        </w:trPr>
        <w:tc>
          <w:tcPr>
            <w:tcW w:w="2682" w:type="dxa"/>
            <w:shd w:val="clear" w:color="auto" w:fill="auto"/>
            <w:noWrap/>
          </w:tcPr>
          <w:p w:rsidR="001968E6" w:rsidRPr="006D3B6F" w:rsidRDefault="001968E6" w:rsidP="00197B6B">
            <w:pPr>
              <w:jc w:val="right"/>
              <w:rPr>
                <w:rFonts w:cs="Calibri"/>
                <w:sz w:val="20"/>
                <w:szCs w:val="20"/>
              </w:rPr>
            </w:pPr>
            <w:r>
              <w:rPr>
                <w:rFonts w:cs="Calibri"/>
                <w:sz w:val="20"/>
                <w:szCs w:val="20"/>
              </w:rPr>
              <w:t>Plantaginaceae</w:t>
            </w:r>
          </w:p>
        </w:tc>
        <w:tc>
          <w:tcPr>
            <w:tcW w:w="3789" w:type="dxa"/>
            <w:shd w:val="clear" w:color="auto" w:fill="auto"/>
            <w:noWrap/>
          </w:tcPr>
          <w:p w:rsidR="001968E6" w:rsidRPr="004E6296" w:rsidRDefault="001968E6" w:rsidP="00197B6B">
            <w:pPr>
              <w:rPr>
                <w:rFonts w:cs="Calibri"/>
                <w:i/>
                <w:iCs/>
                <w:sz w:val="20"/>
                <w:szCs w:val="20"/>
              </w:rPr>
            </w:pPr>
            <w:proofErr w:type="spellStart"/>
            <w:r>
              <w:rPr>
                <w:rFonts w:cs="Calibri"/>
                <w:i/>
                <w:iCs/>
                <w:sz w:val="20"/>
                <w:szCs w:val="20"/>
              </w:rPr>
              <w:t>Plantago</w:t>
            </w:r>
            <w:proofErr w:type="spellEnd"/>
            <w:r>
              <w:rPr>
                <w:rFonts w:cs="Calibri"/>
                <w:i/>
                <w:iCs/>
                <w:sz w:val="20"/>
                <w:szCs w:val="20"/>
              </w:rPr>
              <w:t xml:space="preserve"> </w:t>
            </w:r>
            <w:proofErr w:type="spellStart"/>
            <w:r>
              <w:rPr>
                <w:rFonts w:cs="Calibri"/>
                <w:i/>
                <w:iCs/>
                <w:sz w:val="20"/>
                <w:szCs w:val="20"/>
              </w:rPr>
              <w:t>gaudichaudii</w:t>
            </w:r>
            <w:proofErr w:type="spellEnd"/>
          </w:p>
        </w:tc>
        <w:tc>
          <w:tcPr>
            <w:tcW w:w="1148" w:type="dxa"/>
            <w:shd w:val="clear" w:color="auto" w:fill="B6DDE8" w:themeFill="accent5" w:themeFillTint="66"/>
          </w:tcPr>
          <w:p w:rsidR="001968E6" w:rsidRPr="004E25F6" w:rsidRDefault="001968E6" w:rsidP="00197B6B">
            <w:pPr>
              <w:rPr>
                <w:rFonts w:cs="Calibri"/>
                <w:iCs/>
                <w:sz w:val="20"/>
                <w:szCs w:val="20"/>
              </w:rPr>
            </w:pPr>
          </w:p>
        </w:tc>
        <w:tc>
          <w:tcPr>
            <w:tcW w:w="710" w:type="dxa"/>
            <w:shd w:val="clear" w:color="auto" w:fill="auto"/>
          </w:tcPr>
          <w:p w:rsidR="001968E6" w:rsidRPr="004E25F6" w:rsidRDefault="001968E6" w:rsidP="00197B6B">
            <w:pPr>
              <w:rPr>
                <w:rFonts w:cs="Calibri"/>
                <w:i/>
                <w:iCs/>
                <w:sz w:val="20"/>
                <w:szCs w:val="20"/>
              </w:rPr>
            </w:pPr>
            <w:r w:rsidRPr="004E25F6">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Pr>
                <w:rFonts w:cs="Calibri"/>
                <w:sz w:val="20"/>
                <w:szCs w:val="20"/>
              </w:rPr>
              <w:t>r</w:t>
            </w: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r>
              <w:rPr>
                <w:rFonts w:cs="Calibri"/>
                <w:sz w:val="20"/>
                <w:szCs w:val="20"/>
              </w:rPr>
              <w:t>c</w:t>
            </w: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Polygonaceae</w:t>
            </w:r>
            <w:proofErr w:type="spellEnd"/>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Rumex</w:t>
            </w:r>
            <w:proofErr w:type="spellEnd"/>
            <w:r w:rsidRPr="004E6296">
              <w:rPr>
                <w:rFonts w:cs="Calibri"/>
                <w:i/>
                <w:iCs/>
                <w:sz w:val="20"/>
                <w:szCs w:val="20"/>
              </w:rPr>
              <w:t xml:space="preserve"> </w:t>
            </w:r>
            <w:proofErr w:type="spellStart"/>
            <w:r>
              <w:rPr>
                <w:rFonts w:cs="Calibri"/>
                <w:i/>
                <w:iCs/>
                <w:sz w:val="20"/>
                <w:szCs w:val="20"/>
              </w:rPr>
              <w:t>brownii</w:t>
            </w:r>
            <w:proofErr w:type="spellEnd"/>
          </w:p>
        </w:tc>
        <w:tc>
          <w:tcPr>
            <w:tcW w:w="1148" w:type="dxa"/>
            <w:shd w:val="clear" w:color="auto" w:fill="B6DDE8" w:themeFill="accent5" w:themeFillTint="66"/>
          </w:tcPr>
          <w:p w:rsidR="001968E6" w:rsidRPr="004E25F6" w:rsidRDefault="001968E6" w:rsidP="00197B6B">
            <w:pPr>
              <w:rPr>
                <w:rFonts w:cs="Calibri"/>
                <w:iCs/>
                <w:sz w:val="20"/>
                <w:szCs w:val="20"/>
              </w:rPr>
            </w:pPr>
          </w:p>
        </w:tc>
        <w:tc>
          <w:tcPr>
            <w:tcW w:w="710" w:type="dxa"/>
            <w:shd w:val="clear" w:color="auto" w:fill="auto"/>
          </w:tcPr>
          <w:p w:rsidR="001968E6" w:rsidRPr="000F59CB" w:rsidRDefault="001968E6" w:rsidP="00197B6B">
            <w:pPr>
              <w:rPr>
                <w:rFonts w:cs="Calibri"/>
                <w:iCs/>
                <w:sz w:val="20"/>
                <w:szCs w:val="20"/>
              </w:rPr>
            </w:pPr>
            <w:r w:rsidRPr="000F59CB">
              <w:rPr>
                <w:rFonts w:cs="Calibri"/>
                <w:iCs/>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1</w:t>
            </w:r>
          </w:p>
        </w:tc>
        <w:tc>
          <w:tcPr>
            <w:tcW w:w="779"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Ranunculaceae</w:t>
            </w:r>
            <w:proofErr w:type="spellEnd"/>
          </w:p>
        </w:tc>
        <w:tc>
          <w:tcPr>
            <w:tcW w:w="3789" w:type="dxa"/>
            <w:shd w:val="clear" w:color="auto" w:fill="auto"/>
            <w:noWrap/>
            <w:hideMark/>
          </w:tcPr>
          <w:p w:rsidR="001968E6" w:rsidRPr="004E6296" w:rsidRDefault="001968E6" w:rsidP="00197B6B">
            <w:pPr>
              <w:rPr>
                <w:rFonts w:cs="Calibri"/>
                <w:i/>
                <w:iCs/>
                <w:sz w:val="20"/>
                <w:szCs w:val="20"/>
              </w:rPr>
            </w:pPr>
            <w:r w:rsidRPr="004E6296">
              <w:rPr>
                <w:rFonts w:cs="Calibri"/>
                <w:i/>
                <w:iCs/>
                <w:sz w:val="20"/>
                <w:szCs w:val="20"/>
              </w:rPr>
              <w:t xml:space="preserve">Ranunculus </w:t>
            </w:r>
            <w:proofErr w:type="spellStart"/>
            <w:r w:rsidRPr="004E6296">
              <w:rPr>
                <w:rFonts w:cs="Calibri"/>
                <w:i/>
                <w:iCs/>
                <w:sz w:val="20"/>
                <w:szCs w:val="20"/>
              </w:rPr>
              <w:t>pumilio</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c</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Rosaceae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Acaena</w:t>
            </w:r>
            <w:proofErr w:type="spellEnd"/>
            <w:r w:rsidRPr="004E6296">
              <w:rPr>
                <w:rFonts w:cs="Calibri"/>
                <w:i/>
                <w:iCs/>
                <w:sz w:val="20"/>
                <w:szCs w:val="20"/>
              </w:rPr>
              <w:t xml:space="preserve"> </w:t>
            </w:r>
            <w:proofErr w:type="spellStart"/>
            <w:r w:rsidRPr="004E6296">
              <w:rPr>
                <w:rFonts w:cs="Calibri"/>
                <w:i/>
                <w:iCs/>
                <w:sz w:val="20"/>
                <w:szCs w:val="20"/>
              </w:rPr>
              <w:t>ovina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lastRenderedPageBreak/>
              <w:t>Rubiaceae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Asperula</w:t>
            </w:r>
            <w:proofErr w:type="spellEnd"/>
            <w:r w:rsidRPr="004E6296">
              <w:rPr>
                <w:rFonts w:cs="Calibri"/>
                <w:i/>
                <w:iCs/>
                <w:sz w:val="20"/>
                <w:szCs w:val="20"/>
              </w:rPr>
              <w:t xml:space="preserve"> </w:t>
            </w:r>
            <w:proofErr w:type="spellStart"/>
            <w:r w:rsidRPr="004E6296">
              <w:rPr>
                <w:rFonts w:cs="Calibri"/>
                <w:i/>
                <w:iCs/>
                <w:sz w:val="20"/>
                <w:szCs w:val="20"/>
              </w:rPr>
              <w:t>conferta</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1</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c </w:t>
            </w:r>
          </w:p>
        </w:tc>
      </w:tr>
      <w:tr w:rsidR="001968E6" w:rsidRPr="004E25F6" w:rsidTr="00131CE8">
        <w:trPr>
          <w:trHeight w:val="255"/>
        </w:trPr>
        <w:tc>
          <w:tcPr>
            <w:tcW w:w="2682" w:type="dxa"/>
            <w:shd w:val="clear" w:color="auto" w:fill="auto"/>
            <w:noWrap/>
          </w:tcPr>
          <w:p w:rsidR="001968E6" w:rsidRPr="006D3B6F" w:rsidRDefault="001968E6" w:rsidP="00197B6B">
            <w:pPr>
              <w:jc w:val="right"/>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Pr>
                <w:rFonts w:cs="Calibri"/>
                <w:i/>
                <w:iCs/>
                <w:sz w:val="20"/>
                <w:szCs w:val="20"/>
              </w:rPr>
              <w:t>Galium</w:t>
            </w:r>
            <w:proofErr w:type="spellEnd"/>
            <w:r>
              <w:rPr>
                <w:rFonts w:cs="Calibri"/>
                <w:i/>
                <w:iCs/>
                <w:sz w:val="20"/>
                <w:szCs w:val="20"/>
              </w:rPr>
              <w:t xml:space="preserve"> </w:t>
            </w:r>
            <w:proofErr w:type="spellStart"/>
            <w:r>
              <w:rPr>
                <w:rFonts w:cs="Calibri"/>
                <w:i/>
                <w:iCs/>
                <w:sz w:val="20"/>
                <w:szCs w:val="20"/>
              </w:rPr>
              <w:t>leptogonium</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79"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c>
          <w:tcPr>
            <w:tcW w:w="710" w:type="dxa"/>
            <w:shd w:val="clear" w:color="auto" w:fill="auto"/>
            <w:noWrap/>
          </w:tcPr>
          <w:p w:rsidR="001968E6" w:rsidRPr="004E25F6" w:rsidRDefault="001968E6" w:rsidP="00197B6B">
            <w:pPr>
              <w:rPr>
                <w:rFonts w:cs="Calibri"/>
                <w:sz w:val="20"/>
                <w:szCs w:val="20"/>
              </w:rPr>
            </w:pPr>
            <w:r>
              <w:rPr>
                <w:rFonts w:cs="Calibri"/>
                <w:sz w:val="20"/>
                <w:szCs w:val="20"/>
              </w:rPr>
              <w:t>+</w:t>
            </w:r>
          </w:p>
        </w:tc>
        <w:tc>
          <w:tcPr>
            <w:tcW w:w="710" w:type="dxa"/>
            <w:shd w:val="clear" w:color="auto" w:fill="B6DDE8" w:themeFill="accent5" w:themeFillTint="66"/>
            <w:noWrap/>
          </w:tcPr>
          <w:p w:rsidR="001968E6" w:rsidRPr="004E25F6" w:rsidRDefault="001968E6" w:rsidP="00197B6B">
            <w:pPr>
              <w:rPr>
                <w:rFonts w:cs="Calibri"/>
                <w:sz w:val="20"/>
                <w:szCs w:val="20"/>
              </w:rPr>
            </w:pPr>
            <w:r>
              <w:rPr>
                <w:rFonts w:cs="Calibri"/>
                <w:sz w:val="20"/>
                <w:szCs w:val="20"/>
              </w:rPr>
              <w:t>o</w:t>
            </w:r>
          </w:p>
        </w:tc>
        <w:tc>
          <w:tcPr>
            <w:tcW w:w="710" w:type="dxa"/>
            <w:shd w:val="clear" w:color="auto" w:fill="auto"/>
            <w:noWrap/>
          </w:tcPr>
          <w:p w:rsidR="001968E6" w:rsidRPr="004E25F6" w:rsidRDefault="001968E6" w:rsidP="00197B6B">
            <w:pPr>
              <w:rPr>
                <w:rFonts w:cs="Calibri"/>
                <w:sz w:val="20"/>
                <w:szCs w:val="20"/>
              </w:rPr>
            </w:pPr>
          </w:p>
        </w:tc>
        <w:tc>
          <w:tcPr>
            <w:tcW w:w="710" w:type="dxa"/>
            <w:shd w:val="clear" w:color="auto" w:fill="B6DDE8" w:themeFill="accent5" w:themeFillTint="66"/>
            <w:noWrap/>
          </w:tcPr>
          <w:p w:rsidR="001968E6" w:rsidRPr="004E25F6" w:rsidRDefault="001968E6" w:rsidP="00197B6B">
            <w:pPr>
              <w:rPr>
                <w:rFonts w:cs="Calibri"/>
                <w:sz w:val="20"/>
                <w:szCs w:val="20"/>
              </w:rPr>
            </w:pP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Pr>
                <w:rFonts w:cs="Calibri"/>
                <w:sz w:val="20"/>
                <w:szCs w:val="20"/>
              </w:rPr>
              <w:t>Scrophulariaceae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Limosella</w:t>
            </w:r>
            <w:proofErr w:type="spellEnd"/>
            <w:r w:rsidRPr="004E6296">
              <w:rPr>
                <w:rFonts w:cs="Calibri"/>
                <w:i/>
                <w:iCs/>
                <w:sz w:val="20"/>
                <w:szCs w:val="20"/>
              </w:rPr>
              <w:t xml:space="preserve"> </w:t>
            </w:r>
            <w:proofErr w:type="spellStart"/>
            <w:r w:rsidRPr="004E6296">
              <w:rPr>
                <w:rFonts w:cs="Calibri"/>
                <w:i/>
                <w:iCs/>
                <w:sz w:val="20"/>
                <w:szCs w:val="20"/>
              </w:rPr>
              <w:t>australis</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r</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o</w:t>
            </w:r>
          </w:p>
        </w:tc>
      </w:tr>
      <w:tr w:rsidR="001968E6" w:rsidRPr="004E25F6"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Violiaceae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Melicytus</w:t>
            </w:r>
            <w:proofErr w:type="spellEnd"/>
            <w:r w:rsidRPr="004E6296">
              <w:rPr>
                <w:rFonts w:cs="Calibri"/>
                <w:i/>
                <w:iCs/>
                <w:sz w:val="20"/>
                <w:szCs w:val="20"/>
              </w:rPr>
              <w:t xml:space="preserve"> </w:t>
            </w:r>
            <w:proofErr w:type="spellStart"/>
            <w:r w:rsidRPr="004E6296">
              <w:rPr>
                <w:rFonts w:cs="Calibri"/>
                <w:i/>
                <w:iCs/>
                <w:sz w:val="20"/>
                <w:szCs w:val="20"/>
              </w:rPr>
              <w:t>dentatus</w:t>
            </w:r>
            <w:proofErr w:type="spellEnd"/>
            <w:r w:rsidRPr="004E6296">
              <w:rPr>
                <w:rFonts w:cs="Calibri"/>
                <w:i/>
                <w:iCs/>
                <w:sz w:val="20"/>
                <w:szCs w:val="20"/>
              </w:rPr>
              <w:t xml:space="preserve"> </w:t>
            </w:r>
            <w:proofErr w:type="spellStart"/>
            <w:r w:rsidRPr="00A70A6F">
              <w:rPr>
                <w:rFonts w:cs="Calibri"/>
                <w:iCs/>
                <w:sz w:val="20"/>
                <w:szCs w:val="20"/>
              </w:rPr>
              <w:t>s.s.</w:t>
            </w:r>
            <w:proofErr w:type="spellEnd"/>
          </w:p>
        </w:tc>
        <w:tc>
          <w:tcPr>
            <w:tcW w:w="1148" w:type="dxa"/>
            <w:shd w:val="clear" w:color="auto" w:fill="B6DDE8" w:themeFill="accent5" w:themeFillTint="66"/>
          </w:tcPr>
          <w:p w:rsidR="001968E6" w:rsidRPr="004E25F6" w:rsidRDefault="001968E6" w:rsidP="00197B6B">
            <w:pPr>
              <w:rPr>
                <w:rFonts w:cs="Calibri"/>
                <w:sz w:val="20"/>
                <w:szCs w:val="20"/>
              </w:rPr>
            </w:pP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p>
        </w:tc>
        <w:tc>
          <w:tcPr>
            <w:tcW w:w="779"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c>
          <w:tcPr>
            <w:tcW w:w="710" w:type="dxa"/>
            <w:shd w:val="clear" w:color="auto" w:fill="auto"/>
            <w:noWrap/>
            <w:hideMark/>
          </w:tcPr>
          <w:p w:rsidR="001968E6" w:rsidRPr="004E25F6" w:rsidRDefault="001968E6" w:rsidP="00197B6B">
            <w:pPr>
              <w:rPr>
                <w:rFonts w:cs="Calibri"/>
                <w:sz w:val="20"/>
                <w:szCs w:val="20"/>
              </w:rPr>
            </w:pPr>
            <w:r w:rsidRPr="004E25F6">
              <w:rPr>
                <w:rFonts w:cs="Calibri"/>
                <w:sz w:val="20"/>
                <w:szCs w:val="20"/>
              </w:rPr>
              <w:t>+</w:t>
            </w: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o </w:t>
            </w:r>
          </w:p>
        </w:tc>
        <w:tc>
          <w:tcPr>
            <w:tcW w:w="710" w:type="dxa"/>
            <w:shd w:val="clear" w:color="auto" w:fill="auto"/>
            <w:noWrap/>
            <w:hideMark/>
          </w:tcPr>
          <w:p w:rsidR="001968E6" w:rsidRPr="004E25F6" w:rsidRDefault="001968E6" w:rsidP="00197B6B">
            <w:pPr>
              <w:rPr>
                <w:rFonts w:cs="Calibri"/>
                <w:sz w:val="20"/>
                <w:szCs w:val="20"/>
              </w:rPr>
            </w:pPr>
          </w:p>
        </w:tc>
        <w:tc>
          <w:tcPr>
            <w:tcW w:w="710" w:type="dxa"/>
            <w:shd w:val="clear" w:color="auto" w:fill="B6DDE8" w:themeFill="accent5" w:themeFillTint="66"/>
            <w:noWrap/>
            <w:hideMark/>
          </w:tcPr>
          <w:p w:rsidR="001968E6" w:rsidRPr="004E25F6" w:rsidRDefault="001968E6" w:rsidP="00197B6B">
            <w:pPr>
              <w:rPr>
                <w:rFonts w:cs="Calibri"/>
                <w:sz w:val="20"/>
                <w:szCs w:val="20"/>
              </w:rPr>
            </w:pPr>
            <w:r w:rsidRPr="004E25F6">
              <w:rPr>
                <w:rFonts w:cs="Calibri"/>
                <w:sz w:val="20"/>
                <w:szCs w:val="20"/>
              </w:rPr>
              <w:t> </w:t>
            </w:r>
          </w:p>
        </w:tc>
      </w:tr>
      <w:tr w:rsidR="001968E6" w:rsidRPr="00215886" w:rsidTr="00131CE8">
        <w:trPr>
          <w:trHeight w:val="255"/>
        </w:trPr>
        <w:tc>
          <w:tcPr>
            <w:tcW w:w="2682" w:type="dxa"/>
            <w:shd w:val="clear" w:color="auto" w:fill="B6DDE8" w:themeFill="accent5" w:themeFillTint="66"/>
            <w:noWrap/>
          </w:tcPr>
          <w:p w:rsidR="001968E6" w:rsidRPr="00614845" w:rsidRDefault="001968E6" w:rsidP="00197B6B">
            <w:pPr>
              <w:rPr>
                <w:rFonts w:cs="Calibri"/>
                <w:b/>
                <w:sz w:val="20"/>
                <w:szCs w:val="20"/>
              </w:rPr>
            </w:pPr>
            <w:r w:rsidRPr="00614845">
              <w:rPr>
                <w:rFonts w:cs="Calibri"/>
                <w:b/>
                <w:sz w:val="20"/>
                <w:szCs w:val="20"/>
              </w:rPr>
              <w:t>INTRODUCED</w:t>
            </w:r>
          </w:p>
        </w:tc>
        <w:tc>
          <w:tcPr>
            <w:tcW w:w="3789" w:type="dxa"/>
            <w:shd w:val="clear" w:color="auto" w:fill="B6DDE8" w:themeFill="accent5" w:themeFillTint="66"/>
            <w:noWrap/>
          </w:tcPr>
          <w:p w:rsidR="001968E6" w:rsidRPr="004E6296" w:rsidRDefault="001968E6" w:rsidP="00197B6B">
            <w:pPr>
              <w:rPr>
                <w:rFonts w:cs="Calibri"/>
                <w:i/>
                <w:iCs/>
                <w:sz w:val="20"/>
                <w:szCs w:val="20"/>
              </w:rPr>
            </w:pPr>
          </w:p>
        </w:tc>
        <w:tc>
          <w:tcPr>
            <w:tcW w:w="1148" w:type="dxa"/>
            <w:shd w:val="clear" w:color="auto" w:fill="B6DDE8" w:themeFill="accent5" w:themeFillTint="66"/>
          </w:tcPr>
          <w:p w:rsidR="001968E6" w:rsidRPr="006D3B6F" w:rsidRDefault="001968E6" w:rsidP="00197B6B">
            <w:pPr>
              <w:rPr>
                <w:rFonts w:cs="Calibri"/>
                <w:sz w:val="20"/>
                <w:szCs w:val="20"/>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79"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r>
      <w:tr w:rsidR="001968E6" w:rsidRPr="00215886" w:rsidTr="00131CE8">
        <w:trPr>
          <w:trHeight w:val="255"/>
        </w:trPr>
        <w:tc>
          <w:tcPr>
            <w:tcW w:w="2682" w:type="dxa"/>
            <w:shd w:val="clear" w:color="auto" w:fill="B6DDE8" w:themeFill="accent5" w:themeFillTint="66"/>
            <w:noWrap/>
          </w:tcPr>
          <w:p w:rsidR="001968E6" w:rsidRPr="00614845" w:rsidRDefault="001968E6" w:rsidP="00197B6B">
            <w:pPr>
              <w:rPr>
                <w:rFonts w:cs="Calibri"/>
                <w:b/>
                <w:sz w:val="20"/>
                <w:szCs w:val="20"/>
              </w:rPr>
            </w:pPr>
            <w:r w:rsidRPr="00614845">
              <w:rPr>
                <w:rFonts w:cs="Calibri"/>
                <w:b/>
                <w:sz w:val="20"/>
                <w:szCs w:val="20"/>
              </w:rPr>
              <w:t>MONOCOTS</w:t>
            </w:r>
          </w:p>
        </w:tc>
        <w:tc>
          <w:tcPr>
            <w:tcW w:w="3789" w:type="dxa"/>
            <w:shd w:val="clear" w:color="auto" w:fill="B6DDE8" w:themeFill="accent5" w:themeFillTint="66"/>
            <w:noWrap/>
          </w:tcPr>
          <w:p w:rsidR="001968E6" w:rsidRPr="004E6296" w:rsidRDefault="001968E6" w:rsidP="00197B6B">
            <w:pPr>
              <w:rPr>
                <w:rFonts w:cs="Calibri"/>
                <w:i/>
                <w:iCs/>
                <w:sz w:val="20"/>
                <w:szCs w:val="20"/>
              </w:rPr>
            </w:pPr>
          </w:p>
        </w:tc>
        <w:tc>
          <w:tcPr>
            <w:tcW w:w="1148" w:type="dxa"/>
            <w:shd w:val="clear" w:color="auto" w:fill="B6DDE8" w:themeFill="accent5" w:themeFillTint="66"/>
          </w:tcPr>
          <w:p w:rsidR="001968E6" w:rsidRPr="006D3B6F" w:rsidRDefault="001968E6" w:rsidP="00197B6B">
            <w:pPr>
              <w:rPr>
                <w:rFonts w:cs="Calibri"/>
                <w:sz w:val="20"/>
                <w:szCs w:val="20"/>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79"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r>
      <w:tr w:rsidR="001968E6" w:rsidRPr="00614845"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Pr>
                <w:rFonts w:cs="Calibri"/>
                <w:sz w:val="20"/>
                <w:szCs w:val="20"/>
              </w:rPr>
              <w:t>Iridaceae</w:t>
            </w:r>
            <w:proofErr w:type="spellEnd"/>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Romulea</w:t>
            </w:r>
            <w:proofErr w:type="spellEnd"/>
            <w:r w:rsidRPr="004E6296">
              <w:rPr>
                <w:rFonts w:cs="Calibri"/>
                <w:i/>
                <w:iCs/>
                <w:sz w:val="20"/>
                <w:szCs w:val="20"/>
              </w:rPr>
              <w:t xml:space="preserve"> </w:t>
            </w:r>
            <w:proofErr w:type="spellStart"/>
            <w:r w:rsidRPr="004E6296">
              <w:rPr>
                <w:rFonts w:cs="Calibri"/>
                <w:i/>
                <w:iCs/>
                <w:sz w:val="20"/>
                <w:szCs w:val="20"/>
              </w:rPr>
              <w:t>rosea</w:t>
            </w:r>
            <w:proofErr w:type="spellEnd"/>
            <w:r w:rsidRPr="004E6296">
              <w:rPr>
                <w:rFonts w:cs="Calibri"/>
                <w:i/>
                <w:iCs/>
                <w:sz w:val="20"/>
                <w:szCs w:val="20"/>
              </w:rPr>
              <w:t xml:space="preserve"> </w:t>
            </w:r>
            <w:r w:rsidRPr="004E6296">
              <w:rPr>
                <w:rFonts w:cs="Calibri"/>
                <w:iCs/>
                <w:sz w:val="20"/>
                <w:szCs w:val="20"/>
              </w:rPr>
              <w:t>var.</w:t>
            </w:r>
            <w:r w:rsidRPr="004E6296">
              <w:rPr>
                <w:rFonts w:cs="Calibri"/>
                <w:i/>
                <w:iCs/>
                <w:sz w:val="20"/>
                <w:szCs w:val="20"/>
              </w:rPr>
              <w:t xml:space="preserve"> </w:t>
            </w:r>
            <w:proofErr w:type="spellStart"/>
            <w:r w:rsidRPr="004E6296">
              <w:rPr>
                <w:rFonts w:cs="Calibri"/>
                <w:i/>
                <w:iCs/>
                <w:sz w:val="20"/>
                <w:szCs w:val="20"/>
              </w:rPr>
              <w:t>australis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1968E6" w:rsidRPr="006D3B6F" w:rsidRDefault="001968E6" w:rsidP="00197B6B">
            <w:pPr>
              <w:jc w:val="right"/>
              <w:rPr>
                <w:rFonts w:cs="Calibri"/>
                <w:sz w:val="20"/>
                <w:szCs w:val="20"/>
              </w:rPr>
            </w:pPr>
          </w:p>
        </w:tc>
        <w:tc>
          <w:tcPr>
            <w:tcW w:w="3789" w:type="dxa"/>
            <w:shd w:val="clear" w:color="auto" w:fill="auto"/>
            <w:noWrap/>
            <w:hideMark/>
          </w:tcPr>
          <w:p w:rsidR="001968E6" w:rsidRPr="004E6296" w:rsidRDefault="001968E6" w:rsidP="00197B6B">
            <w:pPr>
              <w:rPr>
                <w:rFonts w:cs="Calibri"/>
                <w:i/>
                <w:iCs/>
                <w:sz w:val="20"/>
                <w:szCs w:val="20"/>
              </w:rPr>
            </w:pPr>
            <w:proofErr w:type="spellStart"/>
            <w:r w:rsidRPr="004E6296">
              <w:rPr>
                <w:rFonts w:cs="Calibri"/>
                <w:i/>
                <w:iCs/>
                <w:sz w:val="20"/>
                <w:szCs w:val="20"/>
              </w:rPr>
              <w:t>Avena</w:t>
            </w:r>
            <w:proofErr w:type="spellEnd"/>
            <w:r w:rsidRPr="004E6296">
              <w:rPr>
                <w:rFonts w:cs="Calibri"/>
                <w:i/>
                <w:iCs/>
                <w:sz w:val="20"/>
                <w:szCs w:val="20"/>
              </w:rPr>
              <w:t xml:space="preserve"> </w:t>
            </w:r>
            <w:proofErr w:type="spellStart"/>
            <w:r w:rsidRPr="004E6296">
              <w:rPr>
                <w:rFonts w:cs="Calibri"/>
                <w:i/>
                <w:iCs/>
                <w:sz w:val="20"/>
                <w:szCs w:val="20"/>
              </w:rPr>
              <w:t>barbata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Aira</w:t>
            </w:r>
            <w:proofErr w:type="spellEnd"/>
            <w:r w:rsidRPr="004E6296">
              <w:rPr>
                <w:rFonts w:cs="Calibri"/>
                <w:i/>
                <w:iCs/>
                <w:sz w:val="20"/>
                <w:szCs w:val="20"/>
              </w:rPr>
              <w:t xml:space="preserve"> </w:t>
            </w:r>
            <w:proofErr w:type="spellStart"/>
            <w:r w:rsidRPr="004E6296">
              <w:rPr>
                <w:rFonts w:cs="Calibri"/>
                <w:i/>
                <w:iCs/>
                <w:sz w:val="20"/>
                <w:szCs w:val="20"/>
              </w:rPr>
              <w:t>elegantissima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Bromus</w:t>
            </w:r>
            <w:proofErr w:type="spellEnd"/>
            <w:r w:rsidRPr="004E6296">
              <w:rPr>
                <w:rFonts w:cs="Calibri"/>
                <w:i/>
                <w:iCs/>
                <w:sz w:val="20"/>
                <w:szCs w:val="20"/>
              </w:rPr>
              <w:t xml:space="preserve"> </w:t>
            </w:r>
            <w:r w:rsidRPr="004E6296">
              <w:rPr>
                <w:rFonts w:cs="Calibri"/>
                <w:iCs/>
                <w:sz w:val="20"/>
                <w:szCs w:val="20"/>
              </w:rPr>
              <w:t>spp</w:t>
            </w:r>
            <w:r w:rsidRPr="004E6296">
              <w:rPr>
                <w:rFonts w:cs="Calibri"/>
                <w:i/>
                <w:iCs/>
                <w:sz w:val="20"/>
                <w:szCs w:val="20"/>
              </w:rPr>
              <w:t>.</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79"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Bromus</w:t>
            </w:r>
            <w:proofErr w:type="spellEnd"/>
            <w:r w:rsidRPr="004E6296">
              <w:rPr>
                <w:rFonts w:cs="Calibri"/>
                <w:i/>
                <w:iCs/>
                <w:sz w:val="20"/>
                <w:szCs w:val="20"/>
              </w:rPr>
              <w:t xml:space="preserve"> </w:t>
            </w:r>
            <w:proofErr w:type="spellStart"/>
            <w:r w:rsidRPr="004E6296">
              <w:rPr>
                <w:rFonts w:cs="Calibri"/>
                <w:i/>
                <w:iCs/>
                <w:sz w:val="20"/>
                <w:szCs w:val="20"/>
              </w:rPr>
              <w:t>hordeaceus</w:t>
            </w:r>
            <w:proofErr w:type="spellEnd"/>
            <w:r>
              <w:rPr>
                <w:rFonts w:cs="Calibri"/>
                <w:i/>
                <w:iCs/>
                <w:sz w:val="20"/>
                <w:szCs w:val="20"/>
              </w:rPr>
              <w:t xml:space="preserve"> </w:t>
            </w:r>
            <w:r w:rsidRPr="00182656">
              <w:rPr>
                <w:rFonts w:cs="Calibri"/>
                <w:iCs/>
                <w:sz w:val="20"/>
                <w:szCs w:val="20"/>
              </w:rPr>
              <w:t>subsp.</w:t>
            </w:r>
            <w:r>
              <w:rPr>
                <w:rFonts w:cs="Calibri"/>
                <w:i/>
                <w:iCs/>
                <w:sz w:val="20"/>
                <w:szCs w:val="20"/>
              </w:rPr>
              <w:t xml:space="preserve"> </w:t>
            </w:r>
            <w:proofErr w:type="spellStart"/>
            <w:r>
              <w:rPr>
                <w:rFonts w:cs="Calibri"/>
                <w:i/>
                <w:iCs/>
                <w:sz w:val="20"/>
                <w:szCs w:val="20"/>
              </w:rPr>
              <w:t>hordeaceus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Cynodon</w:t>
            </w:r>
            <w:proofErr w:type="spellEnd"/>
            <w:r w:rsidRPr="004E6296">
              <w:rPr>
                <w:rFonts w:cs="Calibri"/>
                <w:i/>
                <w:iCs/>
                <w:sz w:val="20"/>
                <w:szCs w:val="20"/>
              </w:rPr>
              <w:t xml:space="preserve"> </w:t>
            </w:r>
            <w:proofErr w:type="spellStart"/>
            <w:r w:rsidRPr="004E6296">
              <w:rPr>
                <w:rFonts w:cs="Calibri"/>
                <w:i/>
                <w:iCs/>
                <w:sz w:val="20"/>
                <w:szCs w:val="20"/>
              </w:rPr>
              <w:t>dactylon</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Lolium</w:t>
            </w:r>
            <w:proofErr w:type="spellEnd"/>
            <w:r w:rsidRPr="004E6296">
              <w:rPr>
                <w:rFonts w:cs="Calibri"/>
                <w:i/>
                <w:iCs/>
                <w:sz w:val="20"/>
                <w:szCs w:val="20"/>
              </w:rPr>
              <w:t xml:space="preserve"> </w:t>
            </w:r>
            <w:proofErr w:type="spellStart"/>
            <w:r w:rsidRPr="004E6296">
              <w:rPr>
                <w:rFonts w:cs="Calibri"/>
                <w:i/>
                <w:iCs/>
                <w:sz w:val="20"/>
                <w:szCs w:val="20"/>
              </w:rPr>
              <w:t>rigidum</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3</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r w:rsidRPr="004E6296">
              <w:rPr>
                <w:rFonts w:cs="Calibri"/>
                <w:i/>
                <w:iCs/>
                <w:sz w:val="20"/>
                <w:szCs w:val="20"/>
              </w:rPr>
              <w:t>Nassella hyalina</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sidRPr="004E6296">
              <w:rPr>
                <w:rFonts w:cs="Calibri"/>
                <w:i/>
                <w:iCs/>
                <w:sz w:val="20"/>
                <w:szCs w:val="20"/>
              </w:rPr>
              <w:t>Nassella</w:t>
            </w:r>
            <w:proofErr w:type="spellEnd"/>
            <w:r w:rsidRPr="004E6296">
              <w:rPr>
                <w:rFonts w:cs="Calibri"/>
                <w:i/>
                <w:iCs/>
                <w:sz w:val="20"/>
                <w:szCs w:val="20"/>
              </w:rPr>
              <w:t xml:space="preserve"> </w:t>
            </w:r>
            <w:proofErr w:type="spellStart"/>
            <w:r w:rsidRPr="004E6296">
              <w:rPr>
                <w:rFonts w:cs="Calibri"/>
                <w:i/>
                <w:iCs/>
                <w:sz w:val="20"/>
                <w:szCs w:val="20"/>
              </w:rPr>
              <w:t>neesiana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r w:rsidRPr="004E6296">
              <w:rPr>
                <w:rFonts w:cs="Calibri"/>
                <w:i/>
                <w:iCs/>
                <w:sz w:val="20"/>
                <w:szCs w:val="20"/>
              </w:rPr>
              <w:t>Nassella trichotoma</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2</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4E6296" w:rsidRDefault="001968E6" w:rsidP="00197B6B">
            <w:pPr>
              <w:rPr>
                <w:rFonts w:cs="Calibri"/>
                <w:i/>
                <w:iCs/>
                <w:sz w:val="20"/>
                <w:szCs w:val="20"/>
              </w:rPr>
            </w:pPr>
            <w:r w:rsidRPr="004E6296">
              <w:rPr>
                <w:rFonts w:cs="Calibri"/>
                <w:i/>
                <w:iCs/>
                <w:sz w:val="20"/>
                <w:szCs w:val="20"/>
              </w:rPr>
              <w:t xml:space="preserve">Phalaris </w:t>
            </w:r>
            <w:proofErr w:type="spellStart"/>
            <w:r w:rsidRPr="004E6296">
              <w:rPr>
                <w:rFonts w:cs="Calibri"/>
                <w:i/>
                <w:iCs/>
                <w:sz w:val="20"/>
                <w:szCs w:val="20"/>
              </w:rPr>
              <w:t>aquatica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A656AB"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tcPr>
          <w:p w:rsidR="001968E6" w:rsidRPr="00A656AB" w:rsidRDefault="001968E6" w:rsidP="005A24FF">
            <w:pPr>
              <w:rPr>
                <w:rFonts w:cs="Calibri"/>
                <w:i/>
                <w:iCs/>
                <w:sz w:val="20"/>
                <w:szCs w:val="20"/>
              </w:rPr>
            </w:pPr>
            <w:proofErr w:type="spellStart"/>
            <w:r w:rsidRPr="00A656AB">
              <w:rPr>
                <w:rFonts w:cs="Calibri"/>
                <w:i/>
                <w:iCs/>
                <w:sz w:val="20"/>
                <w:szCs w:val="20"/>
              </w:rPr>
              <w:t>Vulpia</w:t>
            </w:r>
            <w:proofErr w:type="spellEnd"/>
            <w:r w:rsidRPr="00A656AB">
              <w:rPr>
                <w:rFonts w:cs="Calibri"/>
                <w:i/>
                <w:iCs/>
                <w:sz w:val="20"/>
                <w:szCs w:val="20"/>
              </w:rPr>
              <w:t xml:space="preserve"> </w:t>
            </w:r>
            <w:proofErr w:type="spellStart"/>
            <w:r>
              <w:rPr>
                <w:rFonts w:cs="Calibri"/>
                <w:i/>
                <w:iCs/>
                <w:sz w:val="20"/>
                <w:szCs w:val="20"/>
              </w:rPr>
              <w:t>bromoides</w:t>
            </w:r>
            <w:proofErr w:type="spellEnd"/>
          </w:p>
        </w:tc>
        <w:tc>
          <w:tcPr>
            <w:tcW w:w="1148" w:type="dxa"/>
            <w:shd w:val="clear" w:color="auto" w:fill="B6DDE8" w:themeFill="accent5" w:themeFillTint="66"/>
          </w:tcPr>
          <w:p w:rsidR="001968E6" w:rsidRPr="00A656AB" w:rsidRDefault="001968E6" w:rsidP="00197B6B">
            <w:pPr>
              <w:rPr>
                <w:rFonts w:cs="Calibri"/>
                <w:sz w:val="20"/>
                <w:szCs w:val="20"/>
              </w:rPr>
            </w:pPr>
          </w:p>
        </w:tc>
        <w:tc>
          <w:tcPr>
            <w:tcW w:w="710" w:type="dxa"/>
            <w:shd w:val="clear" w:color="auto" w:fill="auto"/>
            <w:noWrap/>
            <w:hideMark/>
          </w:tcPr>
          <w:p w:rsidR="001968E6" w:rsidRPr="00A656AB" w:rsidRDefault="001968E6" w:rsidP="00197B6B">
            <w:pPr>
              <w:rPr>
                <w:rFonts w:cs="Calibri"/>
                <w:sz w:val="20"/>
                <w:szCs w:val="20"/>
              </w:rPr>
            </w:pPr>
            <w:r w:rsidRPr="00A656AB">
              <w:rPr>
                <w:rFonts w:cs="Calibri"/>
                <w:sz w:val="20"/>
                <w:szCs w:val="20"/>
              </w:rPr>
              <w:t>1</w:t>
            </w:r>
          </w:p>
        </w:tc>
        <w:tc>
          <w:tcPr>
            <w:tcW w:w="710" w:type="dxa"/>
            <w:shd w:val="clear" w:color="auto" w:fill="B6DDE8" w:themeFill="accent5" w:themeFillTint="66"/>
            <w:noWrap/>
            <w:hideMark/>
          </w:tcPr>
          <w:p w:rsidR="001968E6" w:rsidRPr="00A656AB" w:rsidRDefault="001968E6" w:rsidP="00197B6B">
            <w:pPr>
              <w:rPr>
                <w:rFonts w:cs="Calibri"/>
                <w:sz w:val="20"/>
                <w:szCs w:val="20"/>
              </w:rPr>
            </w:pPr>
            <w:r w:rsidRPr="00A656AB">
              <w:rPr>
                <w:rFonts w:cs="Calibri"/>
                <w:sz w:val="20"/>
                <w:szCs w:val="20"/>
              </w:rPr>
              <w:t>1</w:t>
            </w:r>
          </w:p>
        </w:tc>
        <w:tc>
          <w:tcPr>
            <w:tcW w:w="779" w:type="dxa"/>
            <w:shd w:val="clear" w:color="auto" w:fill="auto"/>
            <w:noWrap/>
            <w:hideMark/>
          </w:tcPr>
          <w:p w:rsidR="001968E6" w:rsidRPr="00A656AB" w:rsidRDefault="001968E6" w:rsidP="00197B6B">
            <w:pPr>
              <w:rPr>
                <w:rFonts w:cs="Calibri"/>
                <w:sz w:val="20"/>
                <w:szCs w:val="20"/>
              </w:rPr>
            </w:pPr>
            <w:r w:rsidRPr="00A656AB">
              <w:rPr>
                <w:rFonts w:cs="Calibri"/>
                <w:sz w:val="20"/>
                <w:szCs w:val="20"/>
              </w:rPr>
              <w:t>1</w:t>
            </w:r>
          </w:p>
        </w:tc>
        <w:tc>
          <w:tcPr>
            <w:tcW w:w="710" w:type="dxa"/>
            <w:shd w:val="clear" w:color="auto" w:fill="B6DDE8" w:themeFill="accent5" w:themeFillTint="66"/>
            <w:noWrap/>
            <w:hideMark/>
          </w:tcPr>
          <w:p w:rsidR="001968E6" w:rsidRPr="00A656AB" w:rsidRDefault="001968E6" w:rsidP="00197B6B">
            <w:pPr>
              <w:rPr>
                <w:rFonts w:cs="Calibri"/>
                <w:sz w:val="20"/>
                <w:szCs w:val="20"/>
              </w:rPr>
            </w:pPr>
            <w:r w:rsidRPr="00A656AB">
              <w:rPr>
                <w:rFonts w:cs="Calibri"/>
                <w:sz w:val="20"/>
                <w:szCs w:val="20"/>
              </w:rPr>
              <w:t> </w:t>
            </w:r>
          </w:p>
        </w:tc>
        <w:tc>
          <w:tcPr>
            <w:tcW w:w="710" w:type="dxa"/>
            <w:shd w:val="clear" w:color="auto" w:fill="auto"/>
            <w:noWrap/>
            <w:hideMark/>
          </w:tcPr>
          <w:p w:rsidR="001968E6" w:rsidRPr="00A656AB" w:rsidRDefault="001968E6" w:rsidP="00197B6B">
            <w:pPr>
              <w:rPr>
                <w:rFonts w:cs="Calibri"/>
                <w:sz w:val="20"/>
                <w:szCs w:val="20"/>
              </w:rPr>
            </w:pPr>
            <w:r w:rsidRPr="00A656AB">
              <w:rPr>
                <w:rFonts w:cs="Calibri"/>
                <w:sz w:val="20"/>
                <w:szCs w:val="20"/>
              </w:rPr>
              <w:t>1</w:t>
            </w:r>
          </w:p>
        </w:tc>
        <w:tc>
          <w:tcPr>
            <w:tcW w:w="710" w:type="dxa"/>
            <w:shd w:val="clear" w:color="auto" w:fill="B6DDE8" w:themeFill="accent5" w:themeFillTint="66"/>
            <w:noWrap/>
            <w:hideMark/>
          </w:tcPr>
          <w:p w:rsidR="001968E6" w:rsidRPr="00A656AB" w:rsidRDefault="001968E6" w:rsidP="00197B6B">
            <w:pPr>
              <w:rPr>
                <w:rFonts w:cs="Calibri"/>
                <w:sz w:val="20"/>
                <w:szCs w:val="20"/>
              </w:rPr>
            </w:pPr>
            <w:r w:rsidRPr="00A656AB">
              <w:rPr>
                <w:rFonts w:cs="Calibri"/>
                <w:sz w:val="20"/>
                <w:szCs w:val="20"/>
              </w:rPr>
              <w:t> </w:t>
            </w:r>
          </w:p>
        </w:tc>
        <w:tc>
          <w:tcPr>
            <w:tcW w:w="710" w:type="dxa"/>
            <w:shd w:val="clear" w:color="auto" w:fill="auto"/>
            <w:noWrap/>
            <w:hideMark/>
          </w:tcPr>
          <w:p w:rsidR="001968E6" w:rsidRPr="00A656AB" w:rsidRDefault="001968E6" w:rsidP="00197B6B">
            <w:pPr>
              <w:rPr>
                <w:rFonts w:cs="Calibri"/>
                <w:sz w:val="20"/>
                <w:szCs w:val="20"/>
              </w:rPr>
            </w:pPr>
          </w:p>
        </w:tc>
        <w:tc>
          <w:tcPr>
            <w:tcW w:w="710" w:type="dxa"/>
            <w:shd w:val="clear" w:color="auto" w:fill="B6DDE8" w:themeFill="accent5" w:themeFillTint="66"/>
            <w:noWrap/>
            <w:hideMark/>
          </w:tcPr>
          <w:p w:rsidR="001968E6" w:rsidRPr="00A656AB" w:rsidRDefault="001968E6" w:rsidP="00197B6B">
            <w:pPr>
              <w:rPr>
                <w:rFonts w:cs="Calibri"/>
                <w:sz w:val="20"/>
                <w:szCs w:val="20"/>
              </w:rPr>
            </w:pPr>
            <w:r w:rsidRPr="00A656AB">
              <w:rPr>
                <w:rFonts w:cs="Calibri"/>
                <w:sz w:val="20"/>
                <w:szCs w:val="20"/>
              </w:rPr>
              <w:t> </w:t>
            </w:r>
          </w:p>
        </w:tc>
        <w:tc>
          <w:tcPr>
            <w:tcW w:w="710" w:type="dxa"/>
            <w:shd w:val="clear" w:color="auto" w:fill="auto"/>
            <w:noWrap/>
            <w:hideMark/>
          </w:tcPr>
          <w:p w:rsidR="001968E6" w:rsidRPr="00A656AB" w:rsidRDefault="001968E6" w:rsidP="00197B6B">
            <w:pPr>
              <w:rPr>
                <w:rFonts w:cs="Calibri"/>
                <w:sz w:val="20"/>
                <w:szCs w:val="20"/>
              </w:rPr>
            </w:pPr>
          </w:p>
        </w:tc>
        <w:tc>
          <w:tcPr>
            <w:tcW w:w="710" w:type="dxa"/>
            <w:shd w:val="clear" w:color="auto" w:fill="B6DDE8" w:themeFill="accent5" w:themeFillTint="66"/>
            <w:noWrap/>
            <w:hideMark/>
          </w:tcPr>
          <w:p w:rsidR="001968E6" w:rsidRPr="00A656AB" w:rsidRDefault="001968E6" w:rsidP="00197B6B">
            <w:pPr>
              <w:rPr>
                <w:rFonts w:cs="Calibri"/>
                <w:sz w:val="20"/>
                <w:szCs w:val="20"/>
              </w:rPr>
            </w:pPr>
            <w:r w:rsidRPr="00A656AB">
              <w:rPr>
                <w:rFonts w:cs="Calibri"/>
                <w:sz w:val="20"/>
                <w:szCs w:val="20"/>
              </w:rPr>
              <w:t> </w:t>
            </w:r>
          </w:p>
        </w:tc>
      </w:tr>
      <w:tr w:rsidR="001968E6" w:rsidRPr="00215886" w:rsidTr="00131CE8">
        <w:trPr>
          <w:trHeight w:val="255"/>
        </w:trPr>
        <w:tc>
          <w:tcPr>
            <w:tcW w:w="2682" w:type="dxa"/>
            <w:shd w:val="clear" w:color="auto" w:fill="auto"/>
            <w:noWrap/>
          </w:tcPr>
          <w:p w:rsidR="001968E6" w:rsidRDefault="001968E6" w:rsidP="00197B6B">
            <w:pPr>
              <w:rPr>
                <w:rFonts w:cs="Calibri"/>
                <w:b/>
                <w:sz w:val="20"/>
                <w:szCs w:val="20"/>
              </w:rPr>
            </w:pPr>
          </w:p>
        </w:tc>
        <w:tc>
          <w:tcPr>
            <w:tcW w:w="3789" w:type="dxa"/>
            <w:shd w:val="clear" w:color="auto" w:fill="auto"/>
            <w:noWrap/>
          </w:tcPr>
          <w:p w:rsidR="001968E6" w:rsidRPr="004E6296" w:rsidRDefault="001968E6" w:rsidP="00197B6B">
            <w:pPr>
              <w:rPr>
                <w:rFonts w:cs="Calibri"/>
                <w:i/>
                <w:iCs/>
                <w:sz w:val="20"/>
                <w:szCs w:val="20"/>
              </w:rPr>
            </w:pPr>
            <w:proofErr w:type="spellStart"/>
            <w:r>
              <w:rPr>
                <w:rFonts w:cs="Calibri"/>
                <w:i/>
                <w:iCs/>
                <w:sz w:val="20"/>
                <w:szCs w:val="20"/>
              </w:rPr>
              <w:t>Eleusine</w:t>
            </w:r>
            <w:proofErr w:type="spellEnd"/>
            <w:r>
              <w:rPr>
                <w:rFonts w:cs="Calibri"/>
                <w:i/>
                <w:iCs/>
                <w:sz w:val="20"/>
                <w:szCs w:val="20"/>
              </w:rPr>
              <w:t xml:space="preserve"> </w:t>
            </w:r>
            <w:proofErr w:type="spellStart"/>
            <w:r>
              <w:rPr>
                <w:rFonts w:cs="Calibri"/>
                <w:i/>
                <w:iCs/>
                <w:sz w:val="20"/>
                <w:szCs w:val="20"/>
              </w:rPr>
              <w:t>tristachya</w:t>
            </w:r>
            <w:proofErr w:type="spellEnd"/>
          </w:p>
        </w:tc>
        <w:tc>
          <w:tcPr>
            <w:tcW w:w="1148" w:type="dxa"/>
            <w:shd w:val="clear" w:color="auto" w:fill="B6DDE8" w:themeFill="accent5" w:themeFillTint="66"/>
          </w:tcPr>
          <w:p w:rsidR="001968E6" w:rsidRPr="006D3B6F" w:rsidRDefault="001968E6" w:rsidP="00197B6B">
            <w:pPr>
              <w:rPr>
                <w:rFonts w:cs="Calibri"/>
                <w:sz w:val="20"/>
                <w:szCs w:val="20"/>
              </w:rPr>
            </w:pPr>
          </w:p>
        </w:tc>
        <w:tc>
          <w:tcPr>
            <w:tcW w:w="710" w:type="dxa"/>
            <w:shd w:val="clear" w:color="auto" w:fill="auto"/>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79" w:type="dxa"/>
            <w:shd w:val="clear" w:color="auto" w:fill="auto"/>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auto"/>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auto"/>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auto"/>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r>
      <w:tr w:rsidR="001968E6" w:rsidRPr="00215886" w:rsidTr="00131CE8">
        <w:trPr>
          <w:trHeight w:val="255"/>
        </w:trPr>
        <w:tc>
          <w:tcPr>
            <w:tcW w:w="2682" w:type="dxa"/>
            <w:shd w:val="clear" w:color="auto" w:fill="B6DDE8" w:themeFill="accent5" w:themeFillTint="66"/>
            <w:noWrap/>
          </w:tcPr>
          <w:p w:rsidR="001968E6" w:rsidRPr="00614845" w:rsidRDefault="001968E6" w:rsidP="00197B6B">
            <w:pPr>
              <w:rPr>
                <w:rFonts w:cs="Calibri"/>
                <w:b/>
                <w:sz w:val="20"/>
                <w:szCs w:val="20"/>
              </w:rPr>
            </w:pPr>
            <w:r>
              <w:rPr>
                <w:rFonts w:cs="Calibri"/>
                <w:b/>
                <w:sz w:val="20"/>
                <w:szCs w:val="20"/>
              </w:rPr>
              <w:t>DI</w:t>
            </w:r>
            <w:r w:rsidRPr="00614845">
              <w:rPr>
                <w:rFonts w:cs="Calibri"/>
                <w:b/>
                <w:sz w:val="20"/>
                <w:szCs w:val="20"/>
              </w:rPr>
              <w:t>COTS</w:t>
            </w:r>
          </w:p>
        </w:tc>
        <w:tc>
          <w:tcPr>
            <w:tcW w:w="3789" w:type="dxa"/>
            <w:shd w:val="clear" w:color="auto" w:fill="B6DDE8" w:themeFill="accent5" w:themeFillTint="66"/>
            <w:noWrap/>
          </w:tcPr>
          <w:p w:rsidR="001968E6" w:rsidRPr="004E6296" w:rsidRDefault="001968E6" w:rsidP="00197B6B">
            <w:pPr>
              <w:rPr>
                <w:rFonts w:cs="Calibri"/>
                <w:i/>
                <w:iCs/>
                <w:sz w:val="20"/>
                <w:szCs w:val="20"/>
              </w:rPr>
            </w:pPr>
          </w:p>
        </w:tc>
        <w:tc>
          <w:tcPr>
            <w:tcW w:w="1148" w:type="dxa"/>
            <w:shd w:val="clear" w:color="auto" w:fill="B6DDE8" w:themeFill="accent5" w:themeFillTint="66"/>
          </w:tcPr>
          <w:p w:rsidR="001968E6" w:rsidRPr="006D3B6F" w:rsidRDefault="001968E6" w:rsidP="00197B6B">
            <w:pPr>
              <w:rPr>
                <w:rFonts w:cs="Calibri"/>
                <w:sz w:val="20"/>
                <w:szCs w:val="20"/>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79"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c>
          <w:tcPr>
            <w:tcW w:w="710" w:type="dxa"/>
            <w:shd w:val="clear" w:color="auto" w:fill="B6DDE8" w:themeFill="accent5" w:themeFillTint="66"/>
            <w:noWrap/>
          </w:tcPr>
          <w:p w:rsidR="001968E6" w:rsidRPr="00215886" w:rsidRDefault="001968E6" w:rsidP="00197B6B">
            <w:pPr>
              <w:rPr>
                <w:rFonts w:cs="Calibri"/>
                <w:sz w:val="20"/>
                <w:szCs w:val="20"/>
                <w:highlight w:val="yellow"/>
              </w:rPr>
            </w:pPr>
          </w:p>
        </w:tc>
      </w:tr>
      <w:tr w:rsidR="001968E6" w:rsidRPr="00614845" w:rsidTr="00131CE8">
        <w:trPr>
          <w:trHeight w:val="255"/>
        </w:trPr>
        <w:tc>
          <w:tcPr>
            <w:tcW w:w="2682" w:type="dxa"/>
            <w:shd w:val="clear" w:color="auto" w:fill="auto"/>
            <w:noWrap/>
          </w:tcPr>
          <w:p w:rsidR="001968E6" w:rsidRPr="00614845" w:rsidRDefault="001968E6" w:rsidP="00197B6B">
            <w:pPr>
              <w:jc w:val="right"/>
              <w:rPr>
                <w:rFonts w:cs="Calibri"/>
                <w:sz w:val="20"/>
                <w:szCs w:val="20"/>
              </w:rPr>
            </w:pPr>
            <w:proofErr w:type="spellStart"/>
            <w:r w:rsidRPr="00614845">
              <w:rPr>
                <w:rFonts w:cs="Calibri"/>
                <w:sz w:val="20"/>
                <w:szCs w:val="20"/>
              </w:rPr>
              <w:t>Apiaceae</w:t>
            </w:r>
            <w:proofErr w:type="spellEnd"/>
          </w:p>
        </w:tc>
        <w:tc>
          <w:tcPr>
            <w:tcW w:w="3789" w:type="dxa"/>
            <w:shd w:val="clear" w:color="auto" w:fill="auto"/>
            <w:noWrap/>
          </w:tcPr>
          <w:p w:rsidR="001968E6" w:rsidRPr="00614845" w:rsidRDefault="001968E6" w:rsidP="00197B6B">
            <w:pPr>
              <w:rPr>
                <w:rFonts w:cs="Calibri"/>
                <w:i/>
                <w:iCs/>
                <w:sz w:val="20"/>
                <w:szCs w:val="20"/>
              </w:rPr>
            </w:pPr>
            <w:proofErr w:type="spellStart"/>
            <w:r w:rsidRPr="00614845">
              <w:rPr>
                <w:rFonts w:cs="Calibri"/>
                <w:i/>
                <w:iCs/>
                <w:sz w:val="20"/>
                <w:szCs w:val="20"/>
              </w:rPr>
              <w:t>Foeniculum</w:t>
            </w:r>
            <w:proofErr w:type="spellEnd"/>
            <w:r w:rsidRPr="00614845">
              <w:rPr>
                <w:rFonts w:cs="Calibri"/>
                <w:i/>
                <w:iCs/>
                <w:sz w:val="20"/>
                <w:szCs w:val="20"/>
              </w:rPr>
              <w:t xml:space="preserve"> </w:t>
            </w:r>
            <w:proofErr w:type="spellStart"/>
            <w:r w:rsidRPr="00614845">
              <w:rPr>
                <w:rFonts w:cs="Calibri"/>
                <w:i/>
                <w:iCs/>
                <w:sz w:val="20"/>
                <w:szCs w:val="20"/>
              </w:rPr>
              <w:t>vulgare</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79" w:type="dxa"/>
            <w:shd w:val="clear" w:color="auto" w:fill="auto"/>
            <w:noWrap/>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r>
      <w:tr w:rsidR="001968E6" w:rsidRPr="00614845" w:rsidTr="00131CE8">
        <w:trPr>
          <w:trHeight w:val="255"/>
        </w:trPr>
        <w:tc>
          <w:tcPr>
            <w:tcW w:w="2682" w:type="dxa"/>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Aizoaceae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Galenaia</w:t>
            </w:r>
            <w:proofErr w:type="spellEnd"/>
            <w:r w:rsidRPr="00614845">
              <w:rPr>
                <w:rFonts w:cs="Calibri"/>
                <w:i/>
                <w:iCs/>
                <w:sz w:val="20"/>
                <w:szCs w:val="20"/>
              </w:rPr>
              <w:t xml:space="preserve"> </w:t>
            </w:r>
            <w:proofErr w:type="spellStart"/>
            <w:r w:rsidRPr="00614845">
              <w:rPr>
                <w:rFonts w:cs="Calibri"/>
                <w:i/>
                <w:iCs/>
                <w:sz w:val="20"/>
                <w:szCs w:val="20"/>
              </w:rPr>
              <w:t>pubescens</w:t>
            </w:r>
            <w:proofErr w:type="spellEnd"/>
            <w:r>
              <w:rPr>
                <w:rFonts w:cs="Calibri"/>
                <w:i/>
                <w:iCs/>
                <w:sz w:val="20"/>
                <w:szCs w:val="20"/>
              </w:rPr>
              <w:t xml:space="preserve"> </w:t>
            </w:r>
            <w:r w:rsidRPr="0009583F">
              <w:rPr>
                <w:rFonts w:cs="Calibri"/>
                <w:iCs/>
                <w:sz w:val="20"/>
                <w:szCs w:val="20"/>
              </w:rPr>
              <w:t>var.</w:t>
            </w:r>
            <w:r>
              <w:rPr>
                <w:rFonts w:cs="Calibri"/>
                <w:i/>
                <w:iCs/>
                <w:sz w:val="20"/>
                <w:szCs w:val="20"/>
              </w:rPr>
              <w:t xml:space="preserve"> pubescens</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3</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val="restart"/>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Asteraceae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Arctotheca</w:t>
            </w:r>
            <w:proofErr w:type="spellEnd"/>
            <w:r w:rsidRPr="00614845">
              <w:rPr>
                <w:rFonts w:cs="Calibri"/>
                <w:i/>
                <w:iCs/>
                <w:sz w:val="20"/>
                <w:szCs w:val="20"/>
              </w:rPr>
              <w:t xml:space="preserve"> calendula</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r w:rsidRPr="00614845">
              <w:rPr>
                <w:rFonts w:cs="Calibri"/>
                <w:i/>
                <w:iCs/>
                <w:sz w:val="20"/>
                <w:szCs w:val="20"/>
              </w:rPr>
              <w:t xml:space="preserve">Aster </w:t>
            </w:r>
            <w:proofErr w:type="spellStart"/>
            <w:r w:rsidRPr="00614845">
              <w:rPr>
                <w:rFonts w:cs="Calibri"/>
                <w:i/>
                <w:iCs/>
                <w:sz w:val="20"/>
                <w:szCs w:val="20"/>
              </w:rPr>
              <w:t>subulatus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Cirsium</w:t>
            </w:r>
            <w:proofErr w:type="spellEnd"/>
            <w:r w:rsidRPr="00614845">
              <w:rPr>
                <w:rFonts w:cs="Calibri"/>
                <w:i/>
                <w:iCs/>
                <w:sz w:val="20"/>
                <w:szCs w:val="20"/>
              </w:rPr>
              <w:t xml:space="preserve"> </w:t>
            </w:r>
            <w:proofErr w:type="spellStart"/>
            <w:r w:rsidRPr="00614845">
              <w:rPr>
                <w:rFonts w:cs="Calibri"/>
                <w:i/>
                <w:iCs/>
                <w:sz w:val="20"/>
                <w:szCs w:val="20"/>
              </w:rPr>
              <w:t>vulgare</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2</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Conyza</w:t>
            </w:r>
            <w:proofErr w:type="spellEnd"/>
            <w:r w:rsidRPr="00614845">
              <w:rPr>
                <w:rFonts w:cs="Calibri"/>
                <w:i/>
                <w:iCs/>
                <w:sz w:val="20"/>
                <w:szCs w:val="20"/>
              </w:rPr>
              <w:t xml:space="preserve"> </w:t>
            </w:r>
            <w:proofErr w:type="spellStart"/>
            <w:r w:rsidRPr="00614845">
              <w:rPr>
                <w:rFonts w:cs="Calibri"/>
                <w:i/>
                <w:iCs/>
                <w:sz w:val="20"/>
                <w:szCs w:val="20"/>
              </w:rPr>
              <w:t>bonar</w:t>
            </w:r>
            <w:r>
              <w:rPr>
                <w:rFonts w:cs="Calibri"/>
                <w:i/>
                <w:iCs/>
                <w:sz w:val="20"/>
                <w:szCs w:val="20"/>
              </w:rPr>
              <w:t>i</w:t>
            </w:r>
            <w:r w:rsidRPr="00614845">
              <w:rPr>
                <w:rFonts w:cs="Calibri"/>
                <w:i/>
                <w:iCs/>
                <w:sz w:val="20"/>
                <w:szCs w:val="20"/>
              </w:rPr>
              <w:t>ensis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Cynara</w:t>
            </w:r>
            <w:proofErr w:type="spellEnd"/>
            <w:r w:rsidRPr="00614845">
              <w:rPr>
                <w:rFonts w:cs="Calibri"/>
                <w:i/>
                <w:iCs/>
                <w:sz w:val="20"/>
                <w:szCs w:val="20"/>
              </w:rPr>
              <w:t xml:space="preserve"> </w:t>
            </w:r>
            <w:proofErr w:type="spellStart"/>
            <w:r w:rsidRPr="00614845">
              <w:rPr>
                <w:rFonts w:cs="Calibri"/>
                <w:i/>
                <w:iCs/>
                <w:sz w:val="20"/>
                <w:szCs w:val="20"/>
              </w:rPr>
              <w:t>cardunculus</w:t>
            </w:r>
            <w:proofErr w:type="spellEnd"/>
            <w:r w:rsidRPr="00614845">
              <w:rPr>
                <w:rFonts w:cs="Calibri"/>
                <w:i/>
                <w:iCs/>
                <w:sz w:val="20"/>
                <w:szCs w:val="20"/>
              </w:rPr>
              <w:t xml:space="preserve"> </w:t>
            </w:r>
            <w:r w:rsidRPr="00614845">
              <w:rPr>
                <w:rFonts w:cs="Calibri"/>
                <w:iCs/>
                <w:sz w:val="20"/>
                <w:szCs w:val="20"/>
              </w:rPr>
              <w:t>subsp.</w:t>
            </w:r>
            <w:r w:rsidRPr="00614845">
              <w:rPr>
                <w:rFonts w:cs="Calibri"/>
                <w:i/>
                <w:iCs/>
                <w:sz w:val="20"/>
                <w:szCs w:val="20"/>
              </w:rPr>
              <w:t xml:space="preserve"> </w:t>
            </w:r>
            <w:proofErr w:type="spellStart"/>
            <w:r w:rsidRPr="00614845">
              <w:rPr>
                <w:rFonts w:cs="Calibri"/>
                <w:i/>
                <w:iCs/>
                <w:sz w:val="20"/>
                <w:szCs w:val="20"/>
              </w:rPr>
              <w:t>flavescens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Helminthotheca</w:t>
            </w:r>
            <w:proofErr w:type="spellEnd"/>
            <w:r w:rsidRPr="00614845">
              <w:rPr>
                <w:rFonts w:cs="Calibri"/>
                <w:i/>
                <w:iCs/>
                <w:sz w:val="20"/>
                <w:szCs w:val="20"/>
              </w:rPr>
              <w:t xml:space="preserve"> </w:t>
            </w:r>
            <w:proofErr w:type="spellStart"/>
            <w:r w:rsidRPr="00614845">
              <w:rPr>
                <w:rFonts w:cs="Calibri"/>
                <w:i/>
                <w:iCs/>
                <w:sz w:val="20"/>
                <w:szCs w:val="20"/>
              </w:rPr>
              <w:t>echioides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Hypochaeris</w:t>
            </w:r>
            <w:proofErr w:type="spellEnd"/>
            <w:r w:rsidRPr="00614845">
              <w:rPr>
                <w:rFonts w:cs="Calibri"/>
                <w:i/>
                <w:iCs/>
                <w:sz w:val="20"/>
                <w:szCs w:val="20"/>
              </w:rPr>
              <w:t xml:space="preserve"> </w:t>
            </w:r>
            <w:proofErr w:type="spellStart"/>
            <w:r w:rsidRPr="00614845">
              <w:rPr>
                <w:rFonts w:cs="Calibri"/>
                <w:i/>
                <w:iCs/>
                <w:sz w:val="20"/>
                <w:szCs w:val="20"/>
              </w:rPr>
              <w:t>radicata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Leontodon</w:t>
            </w:r>
            <w:proofErr w:type="spellEnd"/>
            <w:r w:rsidRPr="00614845">
              <w:rPr>
                <w:rFonts w:cs="Calibri"/>
                <w:i/>
                <w:iCs/>
                <w:sz w:val="20"/>
                <w:szCs w:val="20"/>
              </w:rPr>
              <w:t xml:space="preserve"> </w:t>
            </w:r>
            <w:proofErr w:type="spellStart"/>
            <w:r w:rsidRPr="00614845">
              <w:rPr>
                <w:rFonts w:cs="Calibri"/>
                <w:i/>
                <w:iCs/>
                <w:sz w:val="20"/>
                <w:szCs w:val="20"/>
              </w:rPr>
              <w:t>taraxacoides</w:t>
            </w:r>
            <w:proofErr w:type="spellEnd"/>
            <w:r>
              <w:rPr>
                <w:rFonts w:cs="Calibri"/>
                <w:i/>
                <w:iCs/>
                <w:sz w:val="20"/>
                <w:szCs w:val="20"/>
              </w:rPr>
              <w:t xml:space="preserve"> </w:t>
            </w:r>
            <w:r w:rsidRPr="005E7C2B">
              <w:rPr>
                <w:rFonts w:cs="Calibri"/>
                <w:iCs/>
                <w:sz w:val="20"/>
                <w:szCs w:val="20"/>
              </w:rPr>
              <w:t>subsp</w:t>
            </w:r>
            <w:r>
              <w:rPr>
                <w:rFonts w:cs="Calibri"/>
                <w:i/>
                <w:iCs/>
                <w:sz w:val="20"/>
                <w:szCs w:val="20"/>
              </w:rPr>
              <w:t xml:space="preserve">. </w:t>
            </w:r>
            <w:proofErr w:type="spellStart"/>
            <w:r>
              <w:rPr>
                <w:rFonts w:cs="Calibri"/>
                <w:i/>
                <w:iCs/>
                <w:sz w:val="20"/>
                <w:szCs w:val="20"/>
              </w:rPr>
              <w:t>taraxacoides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1</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tcPr>
          <w:p w:rsidR="001968E6" w:rsidRPr="00614845" w:rsidRDefault="001968E6" w:rsidP="00197B6B">
            <w:pPr>
              <w:jc w:val="right"/>
              <w:rPr>
                <w:rFonts w:cs="Calibri"/>
                <w:sz w:val="20"/>
                <w:szCs w:val="20"/>
              </w:rPr>
            </w:pPr>
          </w:p>
        </w:tc>
        <w:tc>
          <w:tcPr>
            <w:tcW w:w="3789" w:type="dxa"/>
            <w:shd w:val="clear" w:color="auto" w:fill="auto"/>
            <w:noWrap/>
          </w:tcPr>
          <w:p w:rsidR="001968E6" w:rsidRPr="00614845" w:rsidRDefault="001968E6" w:rsidP="00197B6B">
            <w:pPr>
              <w:rPr>
                <w:rFonts w:cs="Calibri"/>
                <w:i/>
                <w:iCs/>
                <w:sz w:val="20"/>
                <w:szCs w:val="20"/>
              </w:rPr>
            </w:pPr>
            <w:proofErr w:type="spellStart"/>
            <w:r>
              <w:rPr>
                <w:rFonts w:cs="Calibri"/>
                <w:i/>
                <w:iCs/>
                <w:sz w:val="20"/>
                <w:szCs w:val="20"/>
              </w:rPr>
              <w:t>Senecio</w:t>
            </w:r>
            <w:proofErr w:type="spellEnd"/>
            <w:r>
              <w:rPr>
                <w:rFonts w:cs="Calibri"/>
                <w:i/>
                <w:iCs/>
                <w:sz w:val="20"/>
                <w:szCs w:val="20"/>
              </w:rPr>
              <w:t xml:space="preserve"> </w:t>
            </w:r>
            <w:proofErr w:type="spellStart"/>
            <w:r>
              <w:rPr>
                <w:rFonts w:cs="Calibri"/>
                <w:i/>
                <w:iCs/>
                <w:sz w:val="20"/>
                <w:szCs w:val="20"/>
              </w:rPr>
              <w:t>pterophorus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79"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Pr>
                <w:rFonts w:cs="Calibri"/>
                <w:i/>
                <w:iCs/>
                <w:sz w:val="20"/>
                <w:szCs w:val="20"/>
              </w:rPr>
              <w:t>Sonchus</w:t>
            </w:r>
            <w:proofErr w:type="spellEnd"/>
            <w:r>
              <w:rPr>
                <w:rFonts w:cs="Calibri"/>
                <w:i/>
                <w:iCs/>
                <w:sz w:val="20"/>
                <w:szCs w:val="20"/>
              </w:rPr>
              <w:t xml:space="preserve"> </w:t>
            </w:r>
            <w:proofErr w:type="spellStart"/>
            <w:r>
              <w:rPr>
                <w:rFonts w:cs="Calibri"/>
                <w:i/>
                <w:iCs/>
                <w:sz w:val="20"/>
                <w:szCs w:val="20"/>
              </w:rPr>
              <w:t>olerace</w:t>
            </w:r>
            <w:r w:rsidRPr="00614845">
              <w:rPr>
                <w:rFonts w:cs="Calibri"/>
                <w:i/>
                <w:iCs/>
                <w:sz w:val="20"/>
                <w:szCs w:val="20"/>
              </w:rPr>
              <w:t>us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tcPr>
          <w:p w:rsidR="001968E6" w:rsidRPr="00614845" w:rsidRDefault="001968E6" w:rsidP="00197B6B">
            <w:pPr>
              <w:jc w:val="right"/>
              <w:rPr>
                <w:rFonts w:cs="Calibri"/>
                <w:sz w:val="20"/>
                <w:szCs w:val="20"/>
              </w:rPr>
            </w:pPr>
          </w:p>
        </w:tc>
        <w:tc>
          <w:tcPr>
            <w:tcW w:w="3789" w:type="dxa"/>
            <w:shd w:val="clear" w:color="auto" w:fill="auto"/>
            <w:noWrap/>
          </w:tcPr>
          <w:p w:rsidR="001968E6" w:rsidRPr="00614845" w:rsidRDefault="001968E6" w:rsidP="00197B6B">
            <w:pPr>
              <w:rPr>
                <w:rFonts w:cs="Calibri"/>
                <w:i/>
                <w:iCs/>
                <w:sz w:val="20"/>
                <w:szCs w:val="20"/>
              </w:rPr>
            </w:pPr>
            <w:proofErr w:type="spellStart"/>
            <w:r w:rsidRPr="00614845">
              <w:rPr>
                <w:rFonts w:cs="Calibri"/>
                <w:i/>
                <w:iCs/>
                <w:sz w:val="20"/>
                <w:szCs w:val="20"/>
              </w:rPr>
              <w:t>Scolymus</w:t>
            </w:r>
            <w:proofErr w:type="spellEnd"/>
            <w:r w:rsidRPr="00614845">
              <w:rPr>
                <w:rFonts w:cs="Calibri"/>
                <w:i/>
                <w:iCs/>
                <w:sz w:val="20"/>
                <w:szCs w:val="20"/>
              </w:rPr>
              <w:t xml:space="preserve"> </w:t>
            </w:r>
            <w:proofErr w:type="spellStart"/>
            <w:r w:rsidRPr="00614845">
              <w:rPr>
                <w:rFonts w:cs="Calibri"/>
                <w:i/>
                <w:iCs/>
                <w:sz w:val="20"/>
                <w:szCs w:val="20"/>
              </w:rPr>
              <w:t>hispanicus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79"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r w:rsidRPr="00614845">
              <w:rPr>
                <w:rFonts w:cs="Calibri"/>
                <w:i/>
                <w:iCs/>
                <w:sz w:val="20"/>
                <w:szCs w:val="20"/>
              </w:rPr>
              <w:t xml:space="preserve">Xanthium </w:t>
            </w:r>
            <w:proofErr w:type="spellStart"/>
            <w:r w:rsidRPr="00614845">
              <w:rPr>
                <w:rFonts w:cs="Calibri"/>
                <w:i/>
                <w:iCs/>
                <w:sz w:val="20"/>
                <w:szCs w:val="20"/>
              </w:rPr>
              <w:t>spinosum</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shd w:val="clear" w:color="auto" w:fill="auto"/>
            <w:noWrap/>
          </w:tcPr>
          <w:p w:rsidR="001968E6" w:rsidRPr="00614845" w:rsidRDefault="001968E6" w:rsidP="00197B6B">
            <w:pPr>
              <w:jc w:val="right"/>
              <w:rPr>
                <w:rFonts w:cs="Calibri"/>
                <w:sz w:val="20"/>
                <w:szCs w:val="20"/>
              </w:rPr>
            </w:pPr>
            <w:proofErr w:type="spellStart"/>
            <w:r w:rsidRPr="00614845">
              <w:rPr>
                <w:rFonts w:cs="Calibri"/>
                <w:sz w:val="20"/>
                <w:szCs w:val="20"/>
              </w:rPr>
              <w:t>Boraginaceae</w:t>
            </w:r>
            <w:proofErr w:type="spellEnd"/>
          </w:p>
        </w:tc>
        <w:tc>
          <w:tcPr>
            <w:tcW w:w="3789" w:type="dxa"/>
            <w:shd w:val="clear" w:color="auto" w:fill="auto"/>
            <w:noWrap/>
          </w:tcPr>
          <w:p w:rsidR="001968E6" w:rsidRPr="00614845" w:rsidRDefault="001968E6" w:rsidP="00197B6B">
            <w:pPr>
              <w:rPr>
                <w:rFonts w:cs="Calibri"/>
                <w:iCs/>
                <w:sz w:val="20"/>
                <w:szCs w:val="20"/>
              </w:rPr>
            </w:pPr>
            <w:proofErr w:type="spellStart"/>
            <w:r w:rsidRPr="00614845">
              <w:rPr>
                <w:rFonts w:cs="Calibri"/>
                <w:i/>
                <w:iCs/>
                <w:sz w:val="20"/>
                <w:szCs w:val="20"/>
              </w:rPr>
              <w:t>Echium</w:t>
            </w:r>
            <w:proofErr w:type="spellEnd"/>
            <w:r w:rsidRPr="00614845">
              <w:rPr>
                <w:rFonts w:cs="Calibri"/>
                <w:i/>
                <w:iCs/>
                <w:sz w:val="20"/>
                <w:szCs w:val="20"/>
              </w:rPr>
              <w:t xml:space="preserve"> </w:t>
            </w:r>
            <w:proofErr w:type="spellStart"/>
            <w:r w:rsidRPr="00614845">
              <w:rPr>
                <w:rFonts w:cs="Calibri"/>
                <w:i/>
                <w:iCs/>
                <w:sz w:val="20"/>
                <w:szCs w:val="20"/>
              </w:rPr>
              <w:t>plantagineum</w:t>
            </w:r>
            <w:proofErr w:type="spellEnd"/>
          </w:p>
        </w:tc>
        <w:tc>
          <w:tcPr>
            <w:tcW w:w="1148" w:type="dxa"/>
            <w:shd w:val="clear" w:color="auto" w:fill="B6DDE8" w:themeFill="accent5" w:themeFillTint="66"/>
          </w:tcPr>
          <w:p w:rsidR="001968E6" w:rsidRPr="00614845" w:rsidRDefault="001968E6" w:rsidP="00197B6B">
            <w:pPr>
              <w:rPr>
                <w:rFonts w:cs="Calibri"/>
                <w:iCs/>
                <w:sz w:val="20"/>
                <w:szCs w:val="20"/>
              </w:rPr>
            </w:pPr>
          </w:p>
        </w:tc>
        <w:tc>
          <w:tcPr>
            <w:tcW w:w="710" w:type="dxa"/>
            <w:shd w:val="clear" w:color="auto" w:fill="auto"/>
          </w:tcPr>
          <w:p w:rsidR="001968E6" w:rsidRPr="00614845" w:rsidRDefault="001968E6" w:rsidP="00197B6B">
            <w:pPr>
              <w:rPr>
                <w:rFonts w:cs="Calibri"/>
                <w:i/>
                <w:iCs/>
                <w:sz w:val="20"/>
                <w:szCs w:val="20"/>
              </w:rPr>
            </w:pPr>
            <w:r w:rsidRPr="00614845">
              <w:rPr>
                <w:rFonts w:cs="Calibri"/>
                <w:i/>
                <w:iCs/>
                <w:sz w:val="20"/>
                <w:szCs w:val="20"/>
              </w:rPr>
              <w:t>+</w:t>
            </w:r>
          </w:p>
        </w:tc>
        <w:tc>
          <w:tcPr>
            <w:tcW w:w="710" w:type="dxa"/>
            <w:shd w:val="clear" w:color="auto" w:fill="B6DDE8" w:themeFill="accent5" w:themeFillTint="66"/>
          </w:tcPr>
          <w:p w:rsidR="001968E6" w:rsidRPr="00614845" w:rsidRDefault="001968E6" w:rsidP="00197B6B">
            <w:pPr>
              <w:rPr>
                <w:rFonts w:cs="Calibri"/>
                <w:i/>
                <w:iCs/>
                <w:sz w:val="20"/>
                <w:szCs w:val="20"/>
              </w:rPr>
            </w:pPr>
          </w:p>
        </w:tc>
        <w:tc>
          <w:tcPr>
            <w:tcW w:w="779" w:type="dxa"/>
            <w:shd w:val="clear" w:color="auto" w:fill="auto"/>
            <w:noWrap/>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c>
          <w:tcPr>
            <w:tcW w:w="710" w:type="dxa"/>
            <w:shd w:val="clear" w:color="auto" w:fill="auto"/>
            <w:noWrap/>
          </w:tcPr>
          <w:p w:rsidR="001968E6" w:rsidRPr="00614845" w:rsidRDefault="001968E6" w:rsidP="00197B6B">
            <w:pPr>
              <w:rPr>
                <w:rFonts w:cs="Calibri"/>
                <w:sz w:val="20"/>
                <w:szCs w:val="20"/>
              </w:rPr>
            </w:pPr>
          </w:p>
        </w:tc>
        <w:tc>
          <w:tcPr>
            <w:tcW w:w="710" w:type="dxa"/>
            <w:shd w:val="clear" w:color="auto" w:fill="B6DDE8" w:themeFill="accent5" w:themeFillTint="66"/>
            <w:noWrap/>
          </w:tcPr>
          <w:p w:rsidR="001968E6" w:rsidRPr="00614845" w:rsidRDefault="001968E6" w:rsidP="00197B6B">
            <w:pPr>
              <w:rPr>
                <w:rFonts w:cs="Calibri"/>
                <w:sz w:val="20"/>
                <w:szCs w:val="20"/>
              </w:rPr>
            </w:pPr>
          </w:p>
        </w:tc>
      </w:tr>
      <w:tr w:rsidR="001968E6" w:rsidRPr="00614845" w:rsidTr="00131CE8">
        <w:trPr>
          <w:trHeight w:val="255"/>
        </w:trPr>
        <w:tc>
          <w:tcPr>
            <w:tcW w:w="2682" w:type="dxa"/>
            <w:vMerge w:val="restart"/>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Brassicaceae</w:t>
            </w:r>
            <w:proofErr w:type="spellEnd"/>
          </w:p>
        </w:tc>
        <w:tc>
          <w:tcPr>
            <w:tcW w:w="3789" w:type="dxa"/>
            <w:shd w:val="clear" w:color="auto" w:fill="auto"/>
            <w:noWrap/>
            <w:hideMark/>
          </w:tcPr>
          <w:p w:rsidR="001968E6" w:rsidRPr="00614845" w:rsidRDefault="001968E6" w:rsidP="00197B6B">
            <w:pPr>
              <w:rPr>
                <w:rFonts w:cs="Calibri"/>
                <w:iCs/>
                <w:sz w:val="20"/>
                <w:szCs w:val="20"/>
              </w:rPr>
            </w:pPr>
            <w:r w:rsidRPr="00614845">
              <w:rPr>
                <w:rFonts w:cs="Calibri"/>
                <w:iCs/>
                <w:sz w:val="20"/>
                <w:szCs w:val="20"/>
              </w:rPr>
              <w:t xml:space="preserve">Unknown </w:t>
            </w:r>
            <w:proofErr w:type="spellStart"/>
            <w:r w:rsidRPr="00614845">
              <w:rPr>
                <w:rFonts w:cs="Calibri"/>
                <w:iCs/>
                <w:sz w:val="20"/>
                <w:szCs w:val="20"/>
              </w:rPr>
              <w:t>Brassicaceae</w:t>
            </w:r>
            <w:proofErr w:type="spellEnd"/>
          </w:p>
        </w:tc>
        <w:tc>
          <w:tcPr>
            <w:tcW w:w="1148" w:type="dxa"/>
            <w:shd w:val="clear" w:color="auto" w:fill="B6DDE8" w:themeFill="accent5" w:themeFillTint="66"/>
          </w:tcPr>
          <w:p w:rsidR="001968E6" w:rsidRPr="00614845" w:rsidRDefault="001968E6" w:rsidP="00197B6B">
            <w:pPr>
              <w:rPr>
                <w:rFonts w:cs="Calibri"/>
                <w:iCs/>
                <w:sz w:val="20"/>
                <w:szCs w:val="20"/>
              </w:rPr>
            </w:pPr>
          </w:p>
        </w:tc>
        <w:tc>
          <w:tcPr>
            <w:tcW w:w="710" w:type="dxa"/>
            <w:shd w:val="clear" w:color="auto" w:fill="auto"/>
          </w:tcPr>
          <w:p w:rsidR="001968E6" w:rsidRPr="00614845" w:rsidRDefault="001968E6" w:rsidP="00197B6B">
            <w:pPr>
              <w:rPr>
                <w:rFonts w:cs="Calibri"/>
                <w:i/>
                <w:iCs/>
                <w:sz w:val="20"/>
                <w:szCs w:val="20"/>
              </w:rPr>
            </w:pPr>
            <w:r w:rsidRPr="00614845">
              <w:rPr>
                <w:rFonts w:cs="Calibri"/>
                <w:i/>
                <w:iCs/>
                <w:sz w:val="20"/>
                <w:szCs w:val="20"/>
              </w:rPr>
              <w:t>+</w:t>
            </w:r>
          </w:p>
        </w:tc>
        <w:tc>
          <w:tcPr>
            <w:tcW w:w="710" w:type="dxa"/>
            <w:shd w:val="clear" w:color="auto" w:fill="B6DDE8" w:themeFill="accent5" w:themeFillTint="66"/>
          </w:tcPr>
          <w:p w:rsidR="001968E6" w:rsidRPr="00614845" w:rsidRDefault="001968E6" w:rsidP="00197B6B">
            <w:pPr>
              <w:rPr>
                <w:rFonts w:cs="Calibri"/>
                <w:i/>
                <w:iCs/>
                <w:sz w:val="20"/>
                <w:szCs w:val="20"/>
              </w:rPr>
            </w:pPr>
          </w:p>
        </w:tc>
        <w:tc>
          <w:tcPr>
            <w:tcW w:w="779"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Lepidium</w:t>
            </w:r>
            <w:proofErr w:type="spellEnd"/>
            <w:r w:rsidRPr="00614845">
              <w:rPr>
                <w:rFonts w:cs="Calibri"/>
                <w:i/>
                <w:iCs/>
                <w:sz w:val="20"/>
                <w:szCs w:val="20"/>
              </w:rPr>
              <w:t xml:space="preserve"> </w:t>
            </w:r>
            <w:proofErr w:type="spellStart"/>
            <w:r w:rsidRPr="00614845">
              <w:rPr>
                <w:rFonts w:cs="Calibri"/>
                <w:i/>
                <w:iCs/>
                <w:sz w:val="20"/>
                <w:szCs w:val="20"/>
              </w:rPr>
              <w:t>africanum</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Chenopodiaceae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Chenopodium</w:t>
            </w:r>
            <w:proofErr w:type="spellEnd"/>
            <w:r w:rsidRPr="00614845">
              <w:rPr>
                <w:rFonts w:cs="Calibri"/>
                <w:i/>
                <w:iCs/>
                <w:sz w:val="20"/>
                <w:szCs w:val="20"/>
              </w:rPr>
              <w:t xml:space="preserve"> </w:t>
            </w:r>
            <w:r w:rsidRPr="00614845">
              <w:rPr>
                <w:rFonts w:cs="Calibri"/>
                <w:iCs/>
                <w:sz w:val="20"/>
                <w:szCs w:val="20"/>
              </w:rPr>
              <w:t>spp.</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val="restart"/>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Fabaceae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Medicago</w:t>
            </w:r>
            <w:proofErr w:type="spellEnd"/>
            <w:r w:rsidRPr="00614845">
              <w:rPr>
                <w:rFonts w:cs="Calibri"/>
                <w:i/>
                <w:iCs/>
                <w:sz w:val="20"/>
                <w:szCs w:val="20"/>
              </w:rPr>
              <w:t xml:space="preserve"> </w:t>
            </w:r>
            <w:proofErr w:type="spellStart"/>
            <w:r w:rsidRPr="00614845">
              <w:rPr>
                <w:rFonts w:cs="Calibri"/>
                <w:i/>
                <w:iCs/>
                <w:sz w:val="20"/>
                <w:szCs w:val="20"/>
              </w:rPr>
              <w:t>polymorpha</w:t>
            </w:r>
            <w:proofErr w:type="spellEnd"/>
            <w:r w:rsidRPr="00614845">
              <w:rPr>
                <w:rFonts w:cs="Calibri"/>
                <w:i/>
                <w:iCs/>
                <w:sz w:val="20"/>
                <w:szCs w:val="20"/>
              </w:rPr>
              <w:t xml:space="preserve"> </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r>
              <w:rPr>
                <w:rFonts w:cs="Calibri"/>
                <w:i/>
                <w:iCs/>
                <w:sz w:val="20"/>
                <w:szCs w:val="20"/>
              </w:rPr>
              <w:t>Tr</w:t>
            </w:r>
            <w:r w:rsidRPr="00614845">
              <w:rPr>
                <w:rFonts w:cs="Calibri"/>
                <w:i/>
                <w:iCs/>
                <w:sz w:val="20"/>
                <w:szCs w:val="20"/>
              </w:rPr>
              <w:t xml:space="preserve">ifolium </w:t>
            </w:r>
            <w:r w:rsidRPr="00614845">
              <w:rPr>
                <w:rFonts w:cs="Calibri"/>
                <w:iCs/>
                <w:sz w:val="20"/>
                <w:szCs w:val="20"/>
              </w:rPr>
              <w:t>spp.</w:t>
            </w:r>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1</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shd w:val="clear" w:color="auto" w:fill="auto"/>
            <w:noWrap/>
            <w:hideMark/>
          </w:tcPr>
          <w:p w:rsidR="001968E6" w:rsidRPr="00614845" w:rsidRDefault="001968E6" w:rsidP="00197B6B">
            <w:pPr>
              <w:jc w:val="right"/>
              <w:rPr>
                <w:rFonts w:cs="Calibri"/>
                <w:sz w:val="20"/>
                <w:szCs w:val="20"/>
              </w:rPr>
            </w:pPr>
          </w:p>
        </w:tc>
        <w:tc>
          <w:tcPr>
            <w:tcW w:w="3789" w:type="dxa"/>
            <w:shd w:val="clear" w:color="auto" w:fill="auto"/>
            <w:noWrap/>
            <w:hideMark/>
          </w:tcPr>
          <w:p w:rsidR="001968E6" w:rsidRPr="00614845" w:rsidRDefault="001968E6" w:rsidP="00197B6B">
            <w:pPr>
              <w:rPr>
                <w:rFonts w:cs="Calibri"/>
                <w:i/>
                <w:iCs/>
                <w:sz w:val="20"/>
                <w:szCs w:val="20"/>
              </w:rPr>
            </w:pPr>
            <w:r w:rsidRPr="00614845">
              <w:rPr>
                <w:rFonts w:cs="Calibri"/>
                <w:i/>
                <w:iCs/>
                <w:sz w:val="20"/>
                <w:szCs w:val="20"/>
              </w:rPr>
              <w:t xml:space="preserve">Trifolium </w:t>
            </w:r>
            <w:proofErr w:type="spellStart"/>
            <w:r w:rsidRPr="00614845">
              <w:rPr>
                <w:rFonts w:cs="Calibri"/>
                <w:i/>
                <w:iCs/>
                <w:sz w:val="20"/>
                <w:szCs w:val="20"/>
              </w:rPr>
              <w:t>arvense</w:t>
            </w:r>
            <w:proofErr w:type="spellEnd"/>
            <w:r>
              <w:rPr>
                <w:rFonts w:cs="Calibri"/>
                <w:i/>
                <w:iCs/>
                <w:sz w:val="20"/>
                <w:szCs w:val="20"/>
              </w:rPr>
              <w:t xml:space="preserve"> </w:t>
            </w:r>
            <w:r w:rsidRPr="00521DDC">
              <w:rPr>
                <w:rFonts w:cs="Calibri"/>
                <w:iCs/>
                <w:sz w:val="20"/>
                <w:szCs w:val="20"/>
              </w:rPr>
              <w:t>var.</w:t>
            </w:r>
            <w:r>
              <w:rPr>
                <w:rFonts w:cs="Calibri"/>
                <w:i/>
                <w:iCs/>
                <w:sz w:val="20"/>
                <w:szCs w:val="20"/>
              </w:rPr>
              <w:t xml:space="preserve"> </w:t>
            </w:r>
            <w:proofErr w:type="spellStart"/>
            <w:r>
              <w:rPr>
                <w:rFonts w:cs="Calibri"/>
                <w:i/>
                <w:iCs/>
                <w:sz w:val="20"/>
                <w:szCs w:val="20"/>
              </w:rPr>
              <w:t>arvense</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Gentianaceae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Pr>
                <w:rFonts w:cs="Calibri"/>
                <w:i/>
                <w:iCs/>
                <w:sz w:val="20"/>
                <w:szCs w:val="20"/>
              </w:rPr>
              <w:t>Centaurium</w:t>
            </w:r>
            <w:proofErr w:type="spellEnd"/>
            <w:r>
              <w:rPr>
                <w:rFonts w:cs="Calibri"/>
                <w:i/>
                <w:iCs/>
                <w:sz w:val="20"/>
                <w:szCs w:val="20"/>
              </w:rPr>
              <w:t xml:space="preserve"> </w:t>
            </w:r>
            <w:proofErr w:type="spellStart"/>
            <w:r>
              <w:rPr>
                <w:rFonts w:cs="Calibri"/>
                <w:i/>
                <w:iCs/>
                <w:sz w:val="20"/>
                <w:szCs w:val="20"/>
              </w:rPr>
              <w:t>erythraea</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w:t>
            </w: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14845" w:rsidTr="00131CE8">
        <w:trPr>
          <w:trHeight w:val="255"/>
        </w:trPr>
        <w:tc>
          <w:tcPr>
            <w:tcW w:w="2682" w:type="dxa"/>
            <w:vMerge w:val="restart"/>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Geraniaceae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Erodium</w:t>
            </w:r>
            <w:proofErr w:type="spellEnd"/>
            <w:r w:rsidRPr="00614845">
              <w:rPr>
                <w:rFonts w:cs="Calibri"/>
                <w:i/>
                <w:iCs/>
                <w:sz w:val="20"/>
                <w:szCs w:val="20"/>
              </w:rPr>
              <w:t xml:space="preserve"> ?</w:t>
            </w:r>
            <w:proofErr w:type="spellStart"/>
            <w:r w:rsidRPr="00614845">
              <w:rPr>
                <w:rFonts w:cs="Calibri"/>
                <w:i/>
                <w:iCs/>
                <w:sz w:val="20"/>
                <w:szCs w:val="20"/>
              </w:rPr>
              <w:t>cicutarium</w:t>
            </w:r>
            <w:proofErr w:type="spellEnd"/>
          </w:p>
        </w:tc>
        <w:tc>
          <w:tcPr>
            <w:tcW w:w="1148" w:type="dxa"/>
            <w:shd w:val="clear" w:color="auto" w:fill="B6DDE8" w:themeFill="accent5" w:themeFillTint="66"/>
          </w:tcPr>
          <w:p w:rsidR="001968E6" w:rsidRPr="00614845" w:rsidRDefault="001968E6" w:rsidP="00197B6B">
            <w:pPr>
              <w:rPr>
                <w:rFonts w:cs="Calibri"/>
                <w:iCs/>
                <w:sz w:val="20"/>
                <w:szCs w:val="20"/>
              </w:rPr>
            </w:pPr>
          </w:p>
        </w:tc>
        <w:tc>
          <w:tcPr>
            <w:tcW w:w="710" w:type="dxa"/>
            <w:shd w:val="clear" w:color="auto" w:fill="auto"/>
          </w:tcPr>
          <w:p w:rsidR="001968E6" w:rsidRPr="00614845" w:rsidRDefault="001968E6" w:rsidP="00197B6B">
            <w:pPr>
              <w:rPr>
                <w:rFonts w:cs="Calibri"/>
                <w:i/>
                <w:iCs/>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B1A54"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Erodium</w:t>
            </w:r>
            <w:proofErr w:type="spellEnd"/>
            <w:r w:rsidRPr="006B1A54">
              <w:rPr>
                <w:rFonts w:cs="Calibri"/>
                <w:i/>
                <w:iCs/>
                <w:sz w:val="20"/>
                <w:szCs w:val="20"/>
              </w:rPr>
              <w:t xml:space="preserve"> </w:t>
            </w:r>
            <w:proofErr w:type="spellStart"/>
            <w:r w:rsidRPr="006B1A54">
              <w:rPr>
                <w:rFonts w:cs="Calibri"/>
                <w:i/>
                <w:iCs/>
                <w:sz w:val="20"/>
                <w:szCs w:val="20"/>
              </w:rPr>
              <w:t>botrys</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2</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w:t>
            </w: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Lamiaceae</w:t>
            </w:r>
            <w:proofErr w:type="spellEnd"/>
          </w:p>
        </w:tc>
        <w:tc>
          <w:tcPr>
            <w:tcW w:w="3789" w:type="dxa"/>
            <w:shd w:val="clear" w:color="auto" w:fill="auto"/>
            <w:noWrap/>
            <w:hideMark/>
          </w:tcPr>
          <w:p w:rsidR="001968E6" w:rsidRPr="006B1A54" w:rsidRDefault="001968E6" w:rsidP="00197B6B">
            <w:pPr>
              <w:rPr>
                <w:rFonts w:cs="Calibri"/>
                <w:i/>
                <w:iCs/>
                <w:sz w:val="20"/>
                <w:szCs w:val="20"/>
              </w:rPr>
            </w:pPr>
            <w:r>
              <w:rPr>
                <w:rFonts w:cs="Calibri"/>
                <w:i/>
                <w:iCs/>
                <w:sz w:val="20"/>
                <w:szCs w:val="20"/>
              </w:rPr>
              <w:t xml:space="preserve">Salvia </w:t>
            </w:r>
            <w:proofErr w:type="spellStart"/>
            <w:r>
              <w:rPr>
                <w:rFonts w:cs="Calibri"/>
                <w:i/>
                <w:iCs/>
                <w:sz w:val="20"/>
                <w:szCs w:val="20"/>
              </w:rPr>
              <w:t>verbenaca</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Malvaceae</w:t>
            </w:r>
            <w:proofErr w:type="spellEnd"/>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Malva</w:t>
            </w:r>
            <w:proofErr w:type="spellEnd"/>
            <w:r w:rsidRPr="006B1A54">
              <w:rPr>
                <w:rFonts w:cs="Calibri"/>
                <w:i/>
                <w:iCs/>
                <w:sz w:val="20"/>
                <w:szCs w:val="20"/>
              </w:rPr>
              <w:t xml:space="preserve"> </w:t>
            </w:r>
            <w:r w:rsidRPr="006B1A54">
              <w:rPr>
                <w:rFonts w:cs="Calibri"/>
                <w:iCs/>
                <w:sz w:val="20"/>
                <w:szCs w:val="20"/>
              </w:rPr>
              <w:t>sp.</w:t>
            </w:r>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r w:rsidRPr="006D3B6F">
              <w:rPr>
                <w:rFonts w:cs="Calibri"/>
                <w:sz w:val="20"/>
                <w:szCs w:val="20"/>
              </w:rPr>
              <w:t>Plantaginaceae</w:t>
            </w:r>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Plantago</w:t>
            </w:r>
            <w:proofErr w:type="spellEnd"/>
            <w:r w:rsidRPr="006B1A54">
              <w:rPr>
                <w:rFonts w:cs="Calibri"/>
                <w:i/>
                <w:iCs/>
                <w:sz w:val="20"/>
                <w:szCs w:val="20"/>
              </w:rPr>
              <w:t xml:space="preserve"> </w:t>
            </w:r>
            <w:proofErr w:type="spellStart"/>
            <w:r w:rsidRPr="006B1A54">
              <w:rPr>
                <w:rFonts w:cs="Calibri"/>
                <w:i/>
                <w:iCs/>
                <w:sz w:val="20"/>
                <w:szCs w:val="20"/>
              </w:rPr>
              <w:t>coronopus</w:t>
            </w:r>
            <w:proofErr w:type="spellEnd"/>
            <w:r w:rsidRPr="006B1A54">
              <w:rPr>
                <w:rFonts w:cs="Calibri"/>
                <w:i/>
                <w:iCs/>
                <w:sz w:val="20"/>
                <w:szCs w:val="20"/>
              </w:rPr>
              <w:t xml:space="preserve"> </w:t>
            </w:r>
            <w:r w:rsidRPr="00A70A6F">
              <w:rPr>
                <w:rFonts w:cs="Calibri"/>
                <w:iCs/>
                <w:sz w:val="20"/>
                <w:szCs w:val="20"/>
              </w:rPr>
              <w:t>subsp.</w:t>
            </w:r>
            <w:r>
              <w:rPr>
                <w:rFonts w:cs="Calibri"/>
                <w:i/>
                <w:iCs/>
                <w:sz w:val="20"/>
                <w:szCs w:val="20"/>
              </w:rPr>
              <w:t xml:space="preserve"> </w:t>
            </w:r>
            <w:proofErr w:type="spellStart"/>
            <w:r>
              <w:rPr>
                <w:rFonts w:cs="Calibri"/>
                <w:i/>
                <w:iCs/>
                <w:sz w:val="20"/>
                <w:szCs w:val="20"/>
              </w:rPr>
              <w:t>coronopus</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1</w:t>
            </w: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Plantago</w:t>
            </w:r>
            <w:proofErr w:type="spellEnd"/>
            <w:r w:rsidRPr="006B1A54">
              <w:rPr>
                <w:rFonts w:cs="Calibri"/>
                <w:i/>
                <w:iCs/>
                <w:sz w:val="20"/>
                <w:szCs w:val="20"/>
              </w:rPr>
              <w:t xml:space="preserve"> </w:t>
            </w:r>
            <w:proofErr w:type="spellStart"/>
            <w:r w:rsidRPr="006B1A54">
              <w:rPr>
                <w:rFonts w:cs="Calibri"/>
                <w:i/>
                <w:iCs/>
                <w:sz w:val="20"/>
                <w:szCs w:val="20"/>
              </w:rPr>
              <w:t>lanceolata</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Polygonaceae</w:t>
            </w:r>
            <w:proofErr w:type="spellEnd"/>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Polygonum</w:t>
            </w:r>
            <w:proofErr w:type="spellEnd"/>
            <w:r w:rsidRPr="006B1A54">
              <w:rPr>
                <w:rFonts w:cs="Calibri"/>
                <w:i/>
                <w:iCs/>
                <w:sz w:val="20"/>
                <w:szCs w:val="20"/>
              </w:rPr>
              <w:t xml:space="preserve"> </w:t>
            </w:r>
            <w:proofErr w:type="spellStart"/>
            <w:r w:rsidRPr="006B1A54">
              <w:rPr>
                <w:rFonts w:cs="Calibri"/>
                <w:i/>
                <w:iCs/>
                <w:sz w:val="20"/>
                <w:szCs w:val="20"/>
              </w:rPr>
              <w:t>aviculare</w:t>
            </w:r>
            <w:proofErr w:type="spellEnd"/>
            <w:r>
              <w:rPr>
                <w:rFonts w:cs="Calibri"/>
                <w:i/>
                <w:iCs/>
                <w:sz w:val="20"/>
                <w:szCs w:val="20"/>
              </w:rPr>
              <w:t xml:space="preserve"> </w:t>
            </w:r>
            <w:proofErr w:type="spellStart"/>
            <w:r w:rsidRPr="005E7C2B">
              <w:rPr>
                <w:rFonts w:cs="Calibri"/>
                <w:iCs/>
                <w:sz w:val="20"/>
                <w:szCs w:val="20"/>
              </w:rPr>
              <w:t>s.l</w:t>
            </w:r>
            <w:proofErr w:type="spellEnd"/>
            <w:r w:rsidRPr="005E7C2B">
              <w:rPr>
                <w:rFonts w:cs="Calibri"/>
                <w:iCs/>
                <w:sz w:val="20"/>
                <w:szCs w:val="20"/>
              </w:rPr>
              <w:t>.</w:t>
            </w:r>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Rumex</w:t>
            </w:r>
            <w:proofErr w:type="spellEnd"/>
            <w:r w:rsidRPr="006B1A54">
              <w:rPr>
                <w:rFonts w:cs="Calibri"/>
                <w:i/>
                <w:iCs/>
                <w:sz w:val="20"/>
                <w:szCs w:val="20"/>
              </w:rPr>
              <w:t xml:space="preserve"> </w:t>
            </w:r>
            <w:proofErr w:type="spellStart"/>
            <w:r w:rsidRPr="006B1A54">
              <w:rPr>
                <w:rFonts w:cs="Calibri"/>
                <w:i/>
                <w:iCs/>
                <w:sz w:val="20"/>
                <w:szCs w:val="20"/>
              </w:rPr>
              <w:t>crispus</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shd w:val="clear" w:color="auto" w:fill="auto"/>
            <w:noWrap/>
            <w:hideMark/>
          </w:tcPr>
          <w:p w:rsidR="001968E6" w:rsidRPr="006D3B6F" w:rsidRDefault="001968E6" w:rsidP="00197B6B">
            <w:pPr>
              <w:jc w:val="right"/>
              <w:rPr>
                <w:rFonts w:cs="Calibri"/>
                <w:sz w:val="20"/>
                <w:szCs w:val="20"/>
              </w:rPr>
            </w:pPr>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Rumex</w:t>
            </w:r>
            <w:proofErr w:type="spellEnd"/>
            <w:r w:rsidRPr="006B1A54">
              <w:rPr>
                <w:rFonts w:cs="Calibri"/>
                <w:i/>
                <w:iCs/>
                <w:sz w:val="20"/>
                <w:szCs w:val="20"/>
              </w:rPr>
              <w:t xml:space="preserve"> </w:t>
            </w:r>
            <w:proofErr w:type="spellStart"/>
            <w:r w:rsidRPr="006B1A54">
              <w:rPr>
                <w:rFonts w:cs="Calibri"/>
                <w:i/>
                <w:iCs/>
                <w:sz w:val="20"/>
                <w:szCs w:val="20"/>
              </w:rPr>
              <w:t>pulcher</w:t>
            </w:r>
            <w:proofErr w:type="spellEnd"/>
            <w:r>
              <w:rPr>
                <w:rFonts w:cs="Calibri"/>
                <w:i/>
                <w:iCs/>
                <w:sz w:val="20"/>
                <w:szCs w:val="20"/>
              </w:rPr>
              <w:t xml:space="preserve"> </w:t>
            </w:r>
            <w:r w:rsidRPr="005E7C2B">
              <w:rPr>
                <w:rFonts w:cs="Calibri"/>
                <w:iCs/>
                <w:sz w:val="20"/>
                <w:szCs w:val="20"/>
              </w:rPr>
              <w:t>subsp</w:t>
            </w:r>
            <w:r>
              <w:rPr>
                <w:rFonts w:cs="Calibri"/>
                <w:i/>
                <w:iCs/>
                <w:sz w:val="20"/>
                <w:szCs w:val="20"/>
              </w:rPr>
              <w:t xml:space="preserve">. </w:t>
            </w:r>
            <w:proofErr w:type="spellStart"/>
            <w:r>
              <w:rPr>
                <w:rFonts w:cs="Calibri"/>
                <w:i/>
                <w:iCs/>
                <w:sz w:val="20"/>
                <w:szCs w:val="20"/>
              </w:rPr>
              <w:t>pulcher</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14845" w:rsidTr="00131CE8">
        <w:trPr>
          <w:trHeight w:val="255"/>
        </w:trPr>
        <w:tc>
          <w:tcPr>
            <w:tcW w:w="2682" w:type="dxa"/>
            <w:shd w:val="clear" w:color="auto" w:fill="auto"/>
            <w:noWrap/>
            <w:hideMark/>
          </w:tcPr>
          <w:p w:rsidR="001968E6" w:rsidRPr="00614845" w:rsidRDefault="001968E6" w:rsidP="00197B6B">
            <w:pPr>
              <w:jc w:val="right"/>
              <w:rPr>
                <w:rFonts w:cs="Calibri"/>
                <w:sz w:val="20"/>
                <w:szCs w:val="20"/>
              </w:rPr>
            </w:pPr>
            <w:proofErr w:type="spellStart"/>
            <w:r w:rsidRPr="00614845">
              <w:rPr>
                <w:rFonts w:cs="Calibri"/>
                <w:sz w:val="20"/>
                <w:szCs w:val="20"/>
              </w:rPr>
              <w:t>Primulaceae</w:t>
            </w:r>
            <w:proofErr w:type="spellEnd"/>
          </w:p>
        </w:tc>
        <w:tc>
          <w:tcPr>
            <w:tcW w:w="3789" w:type="dxa"/>
            <w:shd w:val="clear" w:color="auto" w:fill="auto"/>
            <w:noWrap/>
            <w:hideMark/>
          </w:tcPr>
          <w:p w:rsidR="001968E6" w:rsidRPr="00614845" w:rsidRDefault="001968E6" w:rsidP="00197B6B">
            <w:pPr>
              <w:rPr>
                <w:rFonts w:cs="Calibri"/>
                <w:i/>
                <w:iCs/>
                <w:sz w:val="20"/>
                <w:szCs w:val="20"/>
              </w:rPr>
            </w:pPr>
            <w:proofErr w:type="spellStart"/>
            <w:r w:rsidRPr="00614845">
              <w:rPr>
                <w:rFonts w:cs="Calibri"/>
                <w:i/>
                <w:iCs/>
                <w:sz w:val="20"/>
                <w:szCs w:val="20"/>
              </w:rPr>
              <w:t>Anagalis</w:t>
            </w:r>
            <w:proofErr w:type="spellEnd"/>
            <w:r w:rsidRPr="00614845">
              <w:rPr>
                <w:rFonts w:cs="Calibri"/>
                <w:i/>
                <w:iCs/>
                <w:sz w:val="20"/>
                <w:szCs w:val="20"/>
              </w:rPr>
              <w:t xml:space="preserve"> </w:t>
            </w:r>
            <w:proofErr w:type="spellStart"/>
            <w:r w:rsidRPr="00614845">
              <w:rPr>
                <w:rFonts w:cs="Calibri"/>
                <w:i/>
                <w:iCs/>
                <w:sz w:val="20"/>
                <w:szCs w:val="20"/>
              </w:rPr>
              <w:t>arvensis</w:t>
            </w:r>
            <w:proofErr w:type="spellEnd"/>
          </w:p>
        </w:tc>
        <w:tc>
          <w:tcPr>
            <w:tcW w:w="1148" w:type="dxa"/>
            <w:shd w:val="clear" w:color="auto" w:fill="B6DDE8" w:themeFill="accent5" w:themeFillTint="66"/>
          </w:tcPr>
          <w:p w:rsidR="001968E6" w:rsidRPr="00614845" w:rsidRDefault="001968E6" w:rsidP="00197B6B">
            <w:pPr>
              <w:rPr>
                <w:rFonts w:cs="Calibri"/>
                <w:sz w:val="20"/>
                <w:szCs w:val="20"/>
              </w:rPr>
            </w:pP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p>
        </w:tc>
        <w:tc>
          <w:tcPr>
            <w:tcW w:w="779"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c>
          <w:tcPr>
            <w:tcW w:w="710" w:type="dxa"/>
            <w:shd w:val="clear" w:color="auto" w:fill="auto"/>
            <w:noWrap/>
            <w:hideMark/>
          </w:tcPr>
          <w:p w:rsidR="001968E6" w:rsidRPr="00614845" w:rsidRDefault="001968E6" w:rsidP="00197B6B">
            <w:pPr>
              <w:rPr>
                <w:rFonts w:cs="Calibri"/>
                <w:sz w:val="20"/>
                <w:szCs w:val="20"/>
              </w:rPr>
            </w:pPr>
            <w:r w:rsidRPr="00614845">
              <w:rPr>
                <w:rFonts w:cs="Calibri"/>
                <w:sz w:val="20"/>
                <w:szCs w:val="20"/>
              </w:rPr>
              <w:t>?</w:t>
            </w:r>
          </w:p>
        </w:tc>
        <w:tc>
          <w:tcPr>
            <w:tcW w:w="710" w:type="dxa"/>
            <w:shd w:val="clear" w:color="auto" w:fill="B6DDE8" w:themeFill="accent5" w:themeFillTint="66"/>
            <w:noWrap/>
            <w:hideMark/>
          </w:tcPr>
          <w:p w:rsidR="001968E6" w:rsidRPr="00614845" w:rsidRDefault="001968E6" w:rsidP="00197B6B">
            <w:pPr>
              <w:rPr>
                <w:rFonts w:cs="Calibri"/>
                <w:sz w:val="20"/>
                <w:szCs w:val="20"/>
              </w:rPr>
            </w:pPr>
            <w:r w:rsidRPr="00614845">
              <w:rPr>
                <w:rFonts w:cs="Calibri"/>
                <w:sz w:val="20"/>
                <w:szCs w:val="20"/>
              </w:rPr>
              <w:t> </w:t>
            </w:r>
          </w:p>
        </w:tc>
      </w:tr>
      <w:tr w:rsidR="001968E6" w:rsidRPr="006B1A54" w:rsidTr="00131CE8">
        <w:trPr>
          <w:trHeight w:val="255"/>
        </w:trPr>
        <w:tc>
          <w:tcPr>
            <w:tcW w:w="2682" w:type="dxa"/>
            <w:vMerge w:val="restart"/>
            <w:shd w:val="clear" w:color="auto" w:fill="auto"/>
            <w:noWrap/>
            <w:hideMark/>
          </w:tcPr>
          <w:p w:rsidR="001968E6" w:rsidRPr="006D3B6F" w:rsidRDefault="001968E6" w:rsidP="00197B6B">
            <w:pPr>
              <w:jc w:val="right"/>
              <w:rPr>
                <w:rFonts w:cs="Calibri"/>
                <w:sz w:val="20"/>
                <w:szCs w:val="20"/>
              </w:rPr>
            </w:pPr>
            <w:proofErr w:type="spellStart"/>
            <w:r w:rsidRPr="006D3B6F">
              <w:rPr>
                <w:rFonts w:cs="Calibri"/>
                <w:sz w:val="20"/>
                <w:szCs w:val="20"/>
              </w:rPr>
              <w:t>Solanaceae</w:t>
            </w:r>
            <w:proofErr w:type="spellEnd"/>
          </w:p>
        </w:tc>
        <w:tc>
          <w:tcPr>
            <w:tcW w:w="3789" w:type="dxa"/>
            <w:shd w:val="clear" w:color="auto" w:fill="auto"/>
            <w:noWrap/>
            <w:hideMark/>
          </w:tcPr>
          <w:p w:rsidR="001968E6" w:rsidRPr="006B1A54" w:rsidRDefault="001968E6" w:rsidP="00197B6B">
            <w:pPr>
              <w:rPr>
                <w:rFonts w:cs="Calibri"/>
                <w:i/>
                <w:iCs/>
                <w:sz w:val="20"/>
                <w:szCs w:val="20"/>
              </w:rPr>
            </w:pPr>
            <w:proofErr w:type="spellStart"/>
            <w:r w:rsidRPr="006B1A54">
              <w:rPr>
                <w:rFonts w:cs="Calibri"/>
                <w:i/>
                <w:iCs/>
                <w:sz w:val="20"/>
                <w:szCs w:val="20"/>
              </w:rPr>
              <w:t>Lycium</w:t>
            </w:r>
            <w:proofErr w:type="spellEnd"/>
            <w:r w:rsidRPr="006B1A54">
              <w:rPr>
                <w:rFonts w:cs="Calibri"/>
                <w:i/>
                <w:iCs/>
                <w:sz w:val="20"/>
                <w:szCs w:val="20"/>
              </w:rPr>
              <w:t xml:space="preserve"> </w:t>
            </w:r>
            <w:proofErr w:type="spellStart"/>
            <w:r w:rsidRPr="006B1A54">
              <w:rPr>
                <w:rFonts w:cs="Calibri"/>
                <w:i/>
                <w:iCs/>
                <w:sz w:val="20"/>
                <w:szCs w:val="20"/>
              </w:rPr>
              <w:t>ferocissimum</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1</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shd w:val="clear" w:color="auto" w:fill="auto"/>
            <w:noWrap/>
          </w:tcPr>
          <w:p w:rsidR="001968E6" w:rsidRPr="006D3B6F" w:rsidRDefault="001968E6" w:rsidP="00197B6B">
            <w:pPr>
              <w:rPr>
                <w:rFonts w:cs="Calibri"/>
                <w:sz w:val="20"/>
                <w:szCs w:val="20"/>
              </w:rPr>
            </w:pPr>
          </w:p>
        </w:tc>
        <w:tc>
          <w:tcPr>
            <w:tcW w:w="3789" w:type="dxa"/>
            <w:shd w:val="clear" w:color="auto" w:fill="auto"/>
            <w:noWrap/>
          </w:tcPr>
          <w:p w:rsidR="001968E6" w:rsidRPr="006B1A54" w:rsidRDefault="001968E6" w:rsidP="00197B6B">
            <w:pPr>
              <w:rPr>
                <w:rFonts w:cs="Calibri"/>
                <w:i/>
                <w:iCs/>
                <w:sz w:val="20"/>
                <w:szCs w:val="20"/>
              </w:rPr>
            </w:pPr>
            <w:proofErr w:type="spellStart"/>
            <w:r>
              <w:rPr>
                <w:rFonts w:cs="Calibri"/>
                <w:i/>
                <w:iCs/>
                <w:sz w:val="20"/>
                <w:szCs w:val="20"/>
              </w:rPr>
              <w:t>Physalis</w:t>
            </w:r>
            <w:proofErr w:type="spellEnd"/>
            <w:r>
              <w:rPr>
                <w:rFonts w:cs="Calibri"/>
                <w:i/>
                <w:iCs/>
                <w:sz w:val="20"/>
                <w:szCs w:val="20"/>
              </w:rPr>
              <w:t xml:space="preserve"> </w:t>
            </w:r>
            <w:proofErr w:type="spellStart"/>
            <w:r>
              <w:rPr>
                <w:rFonts w:cs="Calibri"/>
                <w:i/>
                <w:iCs/>
                <w:sz w:val="20"/>
                <w:szCs w:val="20"/>
              </w:rPr>
              <w:t>hederifolia</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tcPr>
          <w:p w:rsidR="001968E6" w:rsidRPr="006B1A54" w:rsidRDefault="001968E6" w:rsidP="00197B6B">
            <w:pPr>
              <w:rPr>
                <w:rFonts w:cs="Calibri"/>
                <w:sz w:val="20"/>
                <w:szCs w:val="20"/>
              </w:rPr>
            </w:pPr>
          </w:p>
        </w:tc>
        <w:tc>
          <w:tcPr>
            <w:tcW w:w="779" w:type="dxa"/>
            <w:shd w:val="clear" w:color="auto" w:fill="auto"/>
            <w:noWrap/>
          </w:tcPr>
          <w:p w:rsidR="001968E6" w:rsidRPr="006B1A54" w:rsidRDefault="001968E6" w:rsidP="00197B6B">
            <w:pPr>
              <w:rPr>
                <w:rFonts w:cs="Calibri"/>
                <w:sz w:val="20"/>
                <w:szCs w:val="20"/>
              </w:rPr>
            </w:pPr>
          </w:p>
        </w:tc>
        <w:tc>
          <w:tcPr>
            <w:tcW w:w="710" w:type="dxa"/>
            <w:shd w:val="clear" w:color="auto" w:fill="B6DDE8" w:themeFill="accent5" w:themeFillTint="66"/>
            <w:noWrap/>
          </w:tcPr>
          <w:p w:rsidR="001968E6" w:rsidRPr="006B1A54" w:rsidRDefault="001968E6" w:rsidP="00197B6B">
            <w:pPr>
              <w:rPr>
                <w:rFonts w:cs="Calibri"/>
                <w:sz w:val="20"/>
                <w:szCs w:val="20"/>
              </w:rPr>
            </w:pPr>
          </w:p>
        </w:tc>
        <w:tc>
          <w:tcPr>
            <w:tcW w:w="710" w:type="dxa"/>
            <w:shd w:val="clear" w:color="auto" w:fill="auto"/>
            <w:noWrap/>
          </w:tcPr>
          <w:p w:rsidR="001968E6" w:rsidRPr="006B1A54" w:rsidRDefault="001968E6" w:rsidP="00197B6B">
            <w:pPr>
              <w:rPr>
                <w:rFonts w:cs="Calibri"/>
                <w:sz w:val="20"/>
                <w:szCs w:val="20"/>
              </w:rPr>
            </w:pPr>
          </w:p>
        </w:tc>
        <w:tc>
          <w:tcPr>
            <w:tcW w:w="710" w:type="dxa"/>
            <w:shd w:val="clear" w:color="auto" w:fill="B6DDE8" w:themeFill="accent5" w:themeFillTint="66"/>
            <w:noWrap/>
          </w:tcPr>
          <w:p w:rsidR="001968E6" w:rsidRPr="006B1A54" w:rsidRDefault="001968E6" w:rsidP="00197B6B">
            <w:pPr>
              <w:rPr>
                <w:rFonts w:cs="Calibri"/>
                <w:sz w:val="20"/>
                <w:szCs w:val="20"/>
              </w:rPr>
            </w:pPr>
          </w:p>
        </w:tc>
        <w:tc>
          <w:tcPr>
            <w:tcW w:w="710" w:type="dxa"/>
            <w:shd w:val="clear" w:color="auto" w:fill="auto"/>
            <w:noWrap/>
          </w:tcPr>
          <w:p w:rsidR="001968E6" w:rsidRPr="006B1A54" w:rsidRDefault="001968E6" w:rsidP="00197B6B">
            <w:pPr>
              <w:rPr>
                <w:rFonts w:cs="Calibri"/>
                <w:sz w:val="20"/>
                <w:szCs w:val="20"/>
              </w:rPr>
            </w:pPr>
          </w:p>
        </w:tc>
        <w:tc>
          <w:tcPr>
            <w:tcW w:w="710" w:type="dxa"/>
            <w:shd w:val="clear" w:color="auto" w:fill="B6DDE8" w:themeFill="accent5" w:themeFillTint="66"/>
            <w:noWrap/>
          </w:tcPr>
          <w:p w:rsidR="001968E6" w:rsidRPr="006B1A54" w:rsidRDefault="001968E6" w:rsidP="00197B6B">
            <w:pPr>
              <w:rPr>
                <w:rFonts w:cs="Calibri"/>
                <w:sz w:val="20"/>
                <w:szCs w:val="20"/>
              </w:rPr>
            </w:pPr>
          </w:p>
        </w:tc>
        <w:tc>
          <w:tcPr>
            <w:tcW w:w="710" w:type="dxa"/>
            <w:shd w:val="clear" w:color="auto" w:fill="auto"/>
            <w:noWrap/>
          </w:tcPr>
          <w:p w:rsidR="001968E6" w:rsidRPr="006B1A54" w:rsidRDefault="001968E6" w:rsidP="00197B6B">
            <w:pPr>
              <w:rPr>
                <w:rFonts w:cs="Calibri"/>
                <w:sz w:val="20"/>
                <w:szCs w:val="20"/>
              </w:rPr>
            </w:pPr>
          </w:p>
        </w:tc>
        <w:tc>
          <w:tcPr>
            <w:tcW w:w="710" w:type="dxa"/>
            <w:shd w:val="clear" w:color="auto" w:fill="B6DDE8" w:themeFill="accent5" w:themeFillTint="66"/>
            <w:noWrap/>
          </w:tcPr>
          <w:p w:rsidR="001968E6" w:rsidRPr="006B1A54" w:rsidRDefault="001968E6" w:rsidP="00197B6B">
            <w:pPr>
              <w:rPr>
                <w:rFonts w:cs="Calibri"/>
                <w:sz w:val="20"/>
                <w:szCs w:val="20"/>
              </w:rPr>
            </w:pPr>
          </w:p>
        </w:tc>
      </w:tr>
      <w:tr w:rsidR="001968E6" w:rsidRPr="006B1A54"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6B1A54" w:rsidRDefault="001968E6" w:rsidP="00197B6B">
            <w:pPr>
              <w:rPr>
                <w:rFonts w:cs="Calibri"/>
                <w:i/>
                <w:iCs/>
                <w:sz w:val="20"/>
                <w:szCs w:val="20"/>
              </w:rPr>
            </w:pPr>
            <w:r w:rsidRPr="006B1A54">
              <w:rPr>
                <w:rFonts w:cs="Calibri"/>
                <w:i/>
                <w:iCs/>
                <w:sz w:val="20"/>
                <w:szCs w:val="20"/>
              </w:rPr>
              <w:t xml:space="preserve">Solanum </w:t>
            </w:r>
            <w:proofErr w:type="spellStart"/>
            <w:r w:rsidRPr="006B1A54">
              <w:rPr>
                <w:rFonts w:cs="Calibri"/>
                <w:i/>
                <w:iCs/>
                <w:sz w:val="20"/>
                <w:szCs w:val="20"/>
              </w:rPr>
              <w:t>linnaeanum</w:t>
            </w:r>
            <w:proofErr w:type="spellEnd"/>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r w:rsidR="001968E6" w:rsidRPr="006B1A54" w:rsidTr="00131CE8">
        <w:trPr>
          <w:trHeight w:val="255"/>
        </w:trPr>
        <w:tc>
          <w:tcPr>
            <w:tcW w:w="2682" w:type="dxa"/>
            <w:vMerge/>
            <w:shd w:val="clear" w:color="auto" w:fill="auto"/>
            <w:noWrap/>
            <w:hideMark/>
          </w:tcPr>
          <w:p w:rsidR="001968E6" w:rsidRPr="006D3B6F" w:rsidRDefault="001968E6" w:rsidP="00197B6B">
            <w:pPr>
              <w:rPr>
                <w:rFonts w:cs="Calibri"/>
                <w:sz w:val="20"/>
                <w:szCs w:val="20"/>
              </w:rPr>
            </w:pPr>
          </w:p>
        </w:tc>
        <w:tc>
          <w:tcPr>
            <w:tcW w:w="3789" w:type="dxa"/>
            <w:shd w:val="clear" w:color="auto" w:fill="auto"/>
            <w:noWrap/>
            <w:hideMark/>
          </w:tcPr>
          <w:p w:rsidR="001968E6" w:rsidRPr="006B1A54" w:rsidRDefault="001968E6" w:rsidP="005E7C2B">
            <w:pPr>
              <w:rPr>
                <w:rFonts w:cs="Calibri"/>
                <w:i/>
                <w:iCs/>
                <w:sz w:val="20"/>
                <w:szCs w:val="20"/>
              </w:rPr>
            </w:pPr>
            <w:r w:rsidRPr="006B1A54">
              <w:rPr>
                <w:rFonts w:cs="Calibri"/>
                <w:i/>
                <w:iCs/>
                <w:sz w:val="20"/>
                <w:szCs w:val="20"/>
              </w:rPr>
              <w:t xml:space="preserve">Solanum </w:t>
            </w:r>
            <w:proofErr w:type="spellStart"/>
            <w:r w:rsidRPr="006B1A54">
              <w:rPr>
                <w:rFonts w:cs="Calibri"/>
                <w:i/>
                <w:iCs/>
                <w:sz w:val="20"/>
                <w:szCs w:val="20"/>
              </w:rPr>
              <w:t>nigrum</w:t>
            </w:r>
            <w:proofErr w:type="spellEnd"/>
            <w:r>
              <w:rPr>
                <w:rFonts w:cs="Calibri"/>
                <w:i/>
                <w:iCs/>
                <w:sz w:val="20"/>
                <w:szCs w:val="20"/>
              </w:rPr>
              <w:t xml:space="preserve"> </w:t>
            </w:r>
            <w:proofErr w:type="spellStart"/>
            <w:r w:rsidRPr="005E7C2B">
              <w:rPr>
                <w:rFonts w:cs="Calibri"/>
                <w:iCs/>
                <w:sz w:val="20"/>
                <w:szCs w:val="20"/>
              </w:rPr>
              <w:t>s.l</w:t>
            </w:r>
            <w:proofErr w:type="spellEnd"/>
            <w:r w:rsidRPr="005E7C2B">
              <w:rPr>
                <w:rFonts w:cs="Calibri"/>
                <w:iCs/>
                <w:sz w:val="20"/>
                <w:szCs w:val="20"/>
              </w:rPr>
              <w:t>.</w:t>
            </w:r>
          </w:p>
        </w:tc>
        <w:tc>
          <w:tcPr>
            <w:tcW w:w="1148" w:type="dxa"/>
            <w:shd w:val="clear" w:color="auto" w:fill="B6DDE8" w:themeFill="accent5" w:themeFillTint="66"/>
          </w:tcPr>
          <w:p w:rsidR="001968E6" w:rsidRPr="006B1A54" w:rsidRDefault="001968E6" w:rsidP="00197B6B">
            <w:pPr>
              <w:rPr>
                <w:rFonts w:cs="Calibri"/>
                <w:sz w:val="20"/>
                <w:szCs w:val="20"/>
              </w:rPr>
            </w:pP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p>
        </w:tc>
        <w:tc>
          <w:tcPr>
            <w:tcW w:w="779"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r w:rsidRPr="006B1A54">
              <w:rPr>
                <w:rFonts w:cs="Calibri"/>
                <w:sz w:val="20"/>
                <w:szCs w:val="20"/>
              </w:rPr>
              <w:t>?</w:t>
            </w: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c>
          <w:tcPr>
            <w:tcW w:w="710" w:type="dxa"/>
            <w:shd w:val="clear" w:color="auto" w:fill="auto"/>
            <w:noWrap/>
            <w:hideMark/>
          </w:tcPr>
          <w:p w:rsidR="001968E6" w:rsidRPr="006B1A54" w:rsidRDefault="001968E6" w:rsidP="00197B6B">
            <w:pPr>
              <w:rPr>
                <w:rFonts w:cs="Calibri"/>
                <w:sz w:val="20"/>
                <w:szCs w:val="20"/>
              </w:rPr>
            </w:pPr>
          </w:p>
        </w:tc>
        <w:tc>
          <w:tcPr>
            <w:tcW w:w="710" w:type="dxa"/>
            <w:shd w:val="clear" w:color="auto" w:fill="B6DDE8" w:themeFill="accent5" w:themeFillTint="66"/>
            <w:noWrap/>
            <w:hideMark/>
          </w:tcPr>
          <w:p w:rsidR="001968E6" w:rsidRPr="006B1A54" w:rsidRDefault="001968E6" w:rsidP="00197B6B">
            <w:pPr>
              <w:rPr>
                <w:rFonts w:cs="Calibri"/>
                <w:sz w:val="20"/>
                <w:szCs w:val="20"/>
              </w:rPr>
            </w:pPr>
            <w:r w:rsidRPr="006B1A54">
              <w:rPr>
                <w:rFonts w:cs="Calibri"/>
                <w:sz w:val="20"/>
                <w:szCs w:val="20"/>
              </w:rPr>
              <w:t> </w:t>
            </w:r>
          </w:p>
        </w:tc>
      </w:tr>
    </w:tbl>
    <w:p w:rsidR="00AC3412" w:rsidRDefault="00AC3412" w:rsidP="00623252">
      <w:pPr>
        <w:pStyle w:val="HA"/>
        <w:sectPr w:rsidR="00AC3412" w:rsidSect="009A4EC2">
          <w:pgSz w:w="16840" w:h="11907" w:orient="landscape" w:code="9"/>
          <w:pgMar w:top="1134" w:right="1134" w:bottom="1134" w:left="1134" w:header="709" w:footer="567" w:gutter="0"/>
          <w:cols w:space="708"/>
          <w:formProt w:val="0"/>
          <w:titlePg/>
          <w:docGrid w:linePitch="360"/>
        </w:sectPr>
      </w:pPr>
    </w:p>
    <w:p w:rsidR="00896367" w:rsidRPr="00623252" w:rsidRDefault="00623252" w:rsidP="00623252">
      <w:pPr>
        <w:pStyle w:val="HA"/>
      </w:pPr>
      <w:bookmarkStart w:id="22" w:name="_Toc428343296"/>
      <w:r w:rsidRPr="00623252">
        <w:lastRenderedPageBreak/>
        <w:t xml:space="preserve">Appendix </w:t>
      </w:r>
      <w:r w:rsidR="00413666">
        <w:t>3</w:t>
      </w:r>
      <w:r w:rsidR="00E80CC1">
        <w:t>: N</w:t>
      </w:r>
      <w:r w:rsidR="00C53AF5">
        <w:t>otes on plant identification</w:t>
      </w:r>
      <w:bookmarkEnd w:id="22"/>
    </w:p>
    <w:p w:rsidR="00623252" w:rsidRPr="00AC3412" w:rsidRDefault="00623252" w:rsidP="00623252">
      <w:pPr>
        <w:pStyle w:val="Body2"/>
        <w:rPr>
          <w:rFonts w:asciiTheme="minorHAnsi" w:hAnsiTheme="minorHAnsi"/>
        </w:rPr>
      </w:pPr>
      <w:r w:rsidRPr="00AC3412">
        <w:rPr>
          <w:rFonts w:asciiTheme="minorHAnsi" w:hAnsiTheme="minorHAnsi"/>
        </w:rPr>
        <w:t xml:space="preserve">Some plants displayed characteristics or variations worthy of note. These may include plants that were difficult to assign to a species, plants which occurred in several apparently distinct but unrecognized </w:t>
      </w:r>
      <w:r w:rsidR="00A46C43" w:rsidRPr="00AC3412">
        <w:rPr>
          <w:rFonts w:asciiTheme="minorHAnsi" w:hAnsiTheme="minorHAnsi"/>
        </w:rPr>
        <w:t>forms</w:t>
      </w:r>
      <w:r w:rsidRPr="00AC3412">
        <w:rPr>
          <w:rFonts w:asciiTheme="minorHAnsi" w:hAnsiTheme="minorHAnsi"/>
        </w:rPr>
        <w:t xml:space="preserve"> and plants which could be assigned to a sub-specific rank not formally recognized, but commonly noted and/or listed on the curation version of the Victorian Biodiversity Atlas database:</w:t>
      </w:r>
    </w:p>
    <w:p w:rsidR="00C53AF5" w:rsidRPr="00AC3412" w:rsidRDefault="00623252" w:rsidP="00C53AF5">
      <w:pPr>
        <w:pStyle w:val="Body2"/>
        <w:numPr>
          <w:ilvl w:val="0"/>
          <w:numId w:val="28"/>
        </w:numPr>
        <w:rPr>
          <w:rFonts w:asciiTheme="minorHAnsi" w:hAnsiTheme="minorHAnsi"/>
        </w:rPr>
      </w:pPr>
      <w:proofErr w:type="spellStart"/>
      <w:r w:rsidRPr="00AC3412">
        <w:rPr>
          <w:rFonts w:asciiTheme="minorHAnsi" w:hAnsiTheme="minorHAnsi"/>
          <w:i/>
        </w:rPr>
        <w:t>Juncus</w:t>
      </w:r>
      <w:proofErr w:type="spellEnd"/>
      <w:r w:rsidRPr="00AC3412">
        <w:rPr>
          <w:rFonts w:asciiTheme="minorHAnsi" w:hAnsiTheme="minorHAnsi"/>
          <w:i/>
        </w:rPr>
        <w:t xml:space="preserve"> </w:t>
      </w:r>
      <w:proofErr w:type="spellStart"/>
      <w:r w:rsidRPr="00AC3412">
        <w:rPr>
          <w:rFonts w:asciiTheme="minorHAnsi" w:hAnsiTheme="minorHAnsi"/>
          <w:i/>
        </w:rPr>
        <w:t>subsecundus</w:t>
      </w:r>
      <w:proofErr w:type="spellEnd"/>
      <w:r w:rsidRPr="00AC3412">
        <w:rPr>
          <w:rFonts w:asciiTheme="minorHAnsi" w:hAnsiTheme="minorHAnsi"/>
        </w:rPr>
        <w:t xml:space="preserve">.  A conservative view of this very variable species was taken.  Numerous specimens were assigned to this species which approached a number of other species, based on variation in culm striations, inflorescence </w:t>
      </w:r>
      <w:r w:rsidR="00062577" w:rsidRPr="00AC3412">
        <w:rPr>
          <w:rFonts w:asciiTheme="minorHAnsi" w:hAnsiTheme="minorHAnsi"/>
        </w:rPr>
        <w:t>architecture</w:t>
      </w:r>
      <w:r w:rsidRPr="00AC3412">
        <w:rPr>
          <w:rFonts w:asciiTheme="minorHAnsi" w:hAnsiTheme="minorHAnsi"/>
        </w:rPr>
        <w:t xml:space="preserve"> and stature.</w:t>
      </w:r>
    </w:p>
    <w:p w:rsidR="00846BD4" w:rsidRDefault="00846BD4" w:rsidP="00846BD4">
      <w:pPr>
        <w:pStyle w:val="Body2"/>
        <w:ind w:left="720"/>
      </w:pPr>
    </w:p>
    <w:p w:rsidR="004A406F" w:rsidRDefault="004A406F" w:rsidP="004A406F"/>
    <w:p w:rsidR="004A406F" w:rsidRDefault="004A406F" w:rsidP="004A406F"/>
    <w:p w:rsidR="004A406F" w:rsidRDefault="004A406F" w:rsidP="004A406F"/>
    <w:p w:rsidR="004A406F" w:rsidRDefault="004A406F" w:rsidP="004A406F">
      <w:pPr>
        <w:sectPr w:rsidR="004A406F" w:rsidSect="00E761BA">
          <w:pgSz w:w="11907" w:h="16840" w:code="9"/>
          <w:pgMar w:top="1134" w:right="1134" w:bottom="1134" w:left="1134" w:header="709" w:footer="567" w:gutter="0"/>
          <w:cols w:space="708"/>
          <w:formProt w:val="0"/>
          <w:titlePg/>
          <w:docGrid w:linePitch="360"/>
        </w:sectPr>
      </w:pPr>
    </w:p>
    <w:p w:rsidR="004A406F" w:rsidRDefault="004A406F" w:rsidP="004A406F"/>
    <w:p w:rsidR="004A406F" w:rsidRDefault="004A406F" w:rsidP="004A406F"/>
    <w:p w:rsidR="004A406F" w:rsidRDefault="004A406F" w:rsidP="004A406F">
      <w:pPr>
        <w:sectPr w:rsidR="004A406F" w:rsidSect="003917F9">
          <w:headerReference w:type="first" r:id="rId37"/>
          <w:footerReference w:type="first" r:id="rId38"/>
          <w:pgSz w:w="11907" w:h="16840" w:code="9"/>
          <w:pgMar w:top="1134" w:right="1134" w:bottom="1134" w:left="1134" w:header="709" w:footer="567" w:gutter="0"/>
          <w:pgNumType w:start="1"/>
          <w:cols w:space="708"/>
          <w:formProt w:val="0"/>
          <w:titlePg/>
          <w:docGrid w:linePitch="360"/>
        </w:sectPr>
      </w:pPr>
    </w:p>
    <w:p w:rsidR="004A406F" w:rsidRDefault="004A406F" w:rsidP="004A406F"/>
    <w:p w:rsidR="004A406F" w:rsidRDefault="004A406F" w:rsidP="004A406F"/>
    <w:sectPr w:rsidR="004A406F" w:rsidSect="006C2C00">
      <w:type w:val="continuous"/>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2656" w:rsidRDefault="00182656">
      <w:r>
        <w:separator/>
      </w:r>
    </w:p>
  </w:endnote>
  <w:endnote w:type="continuationSeparator" w:id="0">
    <w:p w:rsidR="00182656" w:rsidRDefault="001826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F6C5B" w:rsidP="00207A7C">
    <w:pPr>
      <w:pStyle w:val="Footer"/>
    </w:pPr>
    <w:r>
      <w:rPr>
        <w:noProof/>
        <w:lang w:eastAsia="en-AU"/>
      </w:rPr>
      <w:drawing>
        <wp:anchor distT="0" distB="0" distL="114300" distR="114300" simplePos="0" relativeHeight="251664384" behindDoc="0" locked="0" layoutInCell="1" allowOverlap="1" wp14:anchorId="0271A144" wp14:editId="5C445351">
          <wp:simplePos x="0" y="0"/>
          <wp:positionH relativeFrom="column">
            <wp:posOffset>5080635</wp:posOffset>
          </wp:positionH>
          <wp:positionV relativeFrom="paragraph">
            <wp:posOffset>-175895</wp:posOffset>
          </wp:positionV>
          <wp:extent cx="1352550" cy="392422"/>
          <wp:effectExtent l="0" t="0" r="0" b="825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52550" cy="392422"/>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E184B">
      <w:rPr>
        <w:rStyle w:val="PageNumber"/>
        <w:noProof/>
      </w:rPr>
      <w:t>30</w:t>
    </w:r>
    <w:r>
      <w:rPr>
        <w:rStyle w:val="PageNumber"/>
      </w:rPr>
      <w:fldChar w:fldCharType="end"/>
    </w:r>
  </w:p>
  <w:p w:rsidR="00182656" w:rsidRDefault="00182656"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Pr="00EA4AEF" w:rsidRDefault="00182656" w:rsidP="00EA4AEF">
    <w:pPr>
      <w:pStyle w:val="zFooter"/>
      <w:rPr>
        <w:rStyle w:val="zRptPgNum"/>
        <w:color w:val="auto"/>
      </w:rPr>
    </w:pPr>
    <w:r>
      <w:rPr>
        <w:rStyle w:val="zRptPgNum"/>
        <w:b/>
        <w:color w:val="auto"/>
      </w:rPr>
      <w:t>Vegetation Inventory: One Tree East</w:t>
    </w:r>
  </w:p>
  <w:p w:rsidR="00182656" w:rsidRPr="003F347D" w:rsidRDefault="00182656"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6E184B">
      <w:rPr>
        <w:rStyle w:val="zRptPgNum"/>
        <w:noProof/>
      </w:rPr>
      <w:t>30</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Pr="00371E21" w:rsidRDefault="00182656" w:rsidP="009D62C6">
    <w:pPr>
      <w:pStyle w:val="zFooter"/>
      <w:rPr>
        <w:rStyle w:val="zRptPgNum"/>
        <w:color w:val="auto"/>
      </w:rPr>
    </w:pPr>
    <w:r>
      <w:rPr>
        <w:rStyle w:val="zRptPgNum"/>
        <w:b/>
        <w:color w:val="auto"/>
      </w:rPr>
      <w:t xml:space="preserve">MSA Vegetation Inventory Report </w:t>
    </w:r>
    <w:r>
      <w:rPr>
        <w:rStyle w:val="zRptPgNum"/>
        <w:color w:val="auto"/>
      </w:rPr>
      <w:t>Western Grassland Reserve - One Tree East</w:t>
    </w:r>
  </w:p>
  <w:p w:rsidR="00182656" w:rsidRPr="00040071" w:rsidRDefault="00182656"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6E184B">
      <w:rPr>
        <w:rStyle w:val="zRptPgNum"/>
        <w:noProof/>
      </w:rPr>
      <w:t>1</w:t>
    </w:r>
    <w:r w:rsidRPr="00040071">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Pr="00371E21" w:rsidRDefault="00182656" w:rsidP="0032644C">
    <w:pPr>
      <w:pStyle w:val="zFooter"/>
      <w:rPr>
        <w:rStyle w:val="zRptPgNum"/>
        <w:color w:val="auto"/>
      </w:rPr>
    </w:pPr>
    <w:r>
      <w:rPr>
        <w:rStyle w:val="zRptPgNum"/>
        <w:b/>
        <w:color w:val="auto"/>
      </w:rPr>
      <w:t xml:space="preserve">MSA Vegetation Inventory Report </w:t>
    </w:r>
    <w:r>
      <w:rPr>
        <w:rStyle w:val="zRptPgNum"/>
        <w:color w:val="auto"/>
      </w:rPr>
      <w:t>Western Grassland Reserve - One Tree East</w:t>
    </w:r>
  </w:p>
  <w:p w:rsidR="00182656" w:rsidRPr="00A60CCB" w:rsidRDefault="00182656"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6E184B">
      <w:rPr>
        <w:rStyle w:val="zRptPgNum"/>
        <w:noProof/>
      </w:rPr>
      <w:t>29</w:t>
    </w:r>
    <w:r w:rsidRPr="00A60CCB">
      <w:rPr>
        <w:rStyle w:val="z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Pr="00371E21" w:rsidRDefault="00182656" w:rsidP="0032644C">
    <w:pPr>
      <w:pStyle w:val="zFooter"/>
      <w:rPr>
        <w:rStyle w:val="zRptPgNum"/>
        <w:color w:val="auto"/>
      </w:rPr>
    </w:pPr>
    <w:r>
      <w:rPr>
        <w:rStyle w:val="zRptPgNum"/>
        <w:b/>
        <w:color w:val="auto"/>
      </w:rPr>
      <w:t xml:space="preserve">MSA Vegetation Inventory Report </w:t>
    </w:r>
    <w:r>
      <w:rPr>
        <w:rStyle w:val="zRptPgNum"/>
        <w:color w:val="auto"/>
      </w:rPr>
      <w:t>Western Grassland Reserve - One Tree East</w:t>
    </w:r>
  </w:p>
  <w:p w:rsidR="00182656" w:rsidRPr="00A60CCB" w:rsidRDefault="00182656" w:rsidP="00DE01BF">
    <w:pPr>
      <w:pStyle w:val="zFooter"/>
      <w:rPr>
        <w:color w:val="228591"/>
      </w:rPr>
    </w:pPr>
    <w:r w:rsidRPr="00A60CCB">
      <w:rPr>
        <w:rStyle w:val="zRptPgNum"/>
      </w:rPr>
      <w:fldChar w:fldCharType="begin"/>
    </w:r>
    <w:r w:rsidRPr="00A60CCB">
      <w:rPr>
        <w:rStyle w:val="zRptPgNum"/>
      </w:rPr>
      <w:instrText xml:space="preserve"> PAGE   \* MERGEFORMAT </w:instrText>
    </w:r>
    <w:r w:rsidRPr="00A60CCB">
      <w:rPr>
        <w:rStyle w:val="zRptPgNum"/>
      </w:rPr>
      <w:fldChar w:fldCharType="separate"/>
    </w:r>
    <w:r w:rsidR="006E184B">
      <w:rPr>
        <w:rStyle w:val="zRptPgNum"/>
        <w:noProof/>
      </w:rPr>
      <w:t>30</w:t>
    </w:r>
    <w:r w:rsidRPr="00A60CCB">
      <w:rPr>
        <w:rStyle w:val="zRptPgNum"/>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Pr="009F61FE" w:rsidRDefault="00182656" w:rsidP="009F61FE">
    <w:pPr>
      <w:pStyle w:val="Footer"/>
      <w:rPr>
        <w:rStyle w:val="zRptPgNum"/>
        <w:color w:val="auto"/>
      </w:rPr>
    </w:pPr>
    <w:r>
      <w:rPr>
        <w:noProof/>
        <w:lang w:eastAsia="en-AU"/>
      </w:rPr>
      <mc:AlternateContent>
        <mc:Choice Requires="wps">
          <w:drawing>
            <wp:anchor distT="0" distB="0" distL="114300" distR="114300" simplePos="0" relativeHeight="251662336" behindDoc="0" locked="0" layoutInCell="1" allowOverlap="1" wp14:anchorId="7B46A378" wp14:editId="5FFA387D">
              <wp:simplePos x="0" y="0"/>
              <wp:positionH relativeFrom="column">
                <wp:posOffset>368935</wp:posOffset>
              </wp:positionH>
              <wp:positionV relativeFrom="paragraph">
                <wp:posOffset>-2204720</wp:posOffset>
              </wp:positionV>
              <wp:extent cx="2966720" cy="1473200"/>
              <wp:effectExtent l="0" t="0" r="0" b="0"/>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Pr="0090189E" w:rsidRDefault="00182656">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VposAIAALs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Qq&#10;qN0CI046qNEDHTW6FSOKTXqGXqVgdd+DnR7hGEwtVdXfifKrQlysG8J39EZKMTSUVBCeb166s6cT&#10;jjIg2+GDqMAN2WthgcZadiZ3kA0E6FCmx3NpTCglHAZJFC0DuCrhzg+Xl1B864Okp+e9VPodFR0y&#10;iwxLqL2FJ4c7pU04JD2ZGG9cFKxtbf1b/uwADKcTcA5PzZ0Jw5bzR+Ilm3gTh04YRBsn9PLcuSnW&#10;oRMV/nKRX+brde7/NH79MG1YVVFu3Jyk5Yd/VrqjyCdRnMWlRMsqA2dCUnK3XbcSHQhIu7DjmJCZ&#10;mfs8DJsE4PKCkh+E3m2QOEUUL52wCBdOsvRix/OT2yTywiTMi+eU7hin/04JDRlOFsFiUtNvuXl2&#10;vOZG0o5paB4t6zIcn41IajS44ZUtrSasndazVJjwn1IB5T4V2irWiHSSqx63I6AYGW9F9QjalQKU&#10;BSqEjgeLRsjvGA3QPTKsvu2JpBi17znoP/HD0LSb+UbON9v5hvASoDKsMZqWaz21qH0v2a4BT9OP&#10;4+IG/kzNrJqfojr+NOgQltSxm5kWNN9bq6eeu/oFAAD//wMAUEsDBBQABgAIAAAAIQBdJNay3wAA&#10;AAwBAAAPAAAAZHJzL2Rvd25yZXYueG1sTI/LTsMwEEX3SPyDNUjsWicpJlGIU6EiPoCCxNZJ3DjC&#10;Hkex86Bfz7CC5cwc3Tm3Om7OskVPYfAoId0nwDS2vhuwl/Dx/rorgIWosFPWo5bwrQMc69ubSpWd&#10;X/FNL+fYMwrBUCoJJsax5Dy0RjsV9n7USLeLn5yKNE497ya1UrizPEuSR+7UgPTBqFGfjG6/zrOT&#10;0F7nl+I0NMt6zT/zZjNWXNBKeX+3PT8Bi3qLfzD86pM61OTU+Bm7wKwEUaREStgdHvIMGBEiEwdg&#10;Da3SVGTA64r/L1H/AAAA//8DAFBLAQItABQABgAIAAAAIQC2gziS/gAAAOEBAAATAAAAAAAAAAAA&#10;AAAAAAAAAABbQ29udGVudF9UeXBlc10ueG1sUEsBAi0AFAAGAAgAAAAhADj9If/WAAAAlAEAAAsA&#10;AAAAAAAAAAAAAAAALwEAAF9yZWxzLy5yZWxzUEsBAi0AFAAGAAgAAAAhAF2BWmiwAgAAuwUAAA4A&#10;AAAAAAAAAAAAAAAALgIAAGRycy9lMm9Eb2MueG1sUEsBAi0AFAAGAAgAAAAhAF0k1rLfAAAADAEA&#10;AA8AAAAAAAAAAAAAAAAACgUAAGRycy9kb3ducmV2LnhtbFBLBQYAAAAABAAEAPMAAAAWBgAAAAA=&#10;" filled="f" stroked="f">
              <v:textbox inset=",7.2pt,,7.2pt">
                <w:txbxContent>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Default="00182656">
                    <w:pPr>
                      <w:rPr>
                        <w:rFonts w:ascii="Arial" w:hAnsi="Arial" w:cs="Arial"/>
                        <w:color w:val="FFFFFF"/>
                      </w:rPr>
                    </w:pPr>
                  </w:p>
                  <w:p w:rsidR="00182656" w:rsidRPr="0090189E" w:rsidRDefault="00182656">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2656" w:rsidRPr="00D07E53" w:rsidRDefault="00182656">
      <w:pPr>
        <w:rPr>
          <w:color w:val="FFFFFF"/>
        </w:rPr>
      </w:pPr>
      <w:r w:rsidRPr="00D07E53">
        <w:rPr>
          <w:color w:val="FFFFFF"/>
        </w:rPr>
        <w:separator/>
      </w:r>
    </w:p>
  </w:footnote>
  <w:footnote w:type="continuationSeparator" w:id="0">
    <w:p w:rsidR="00182656" w:rsidRDefault="0018265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pPr>
      <w:pStyle w:val="Header"/>
    </w:pPr>
    <w:r>
      <w:rPr>
        <w:noProof/>
        <w:lang w:eastAsia="en-AU"/>
      </w:rPr>
      <w:drawing>
        <wp:anchor distT="0" distB="0" distL="114300" distR="114300" simplePos="0" relativeHeight="251657216" behindDoc="1" locked="0" layoutInCell="1" allowOverlap="1" wp14:anchorId="62434984" wp14:editId="4A683002">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2656" w:rsidRDefault="00182656" w:rsidP="009046B1">
    <w:pPr>
      <w:pStyle w:val="zHeader"/>
    </w:pPr>
    <w:r>
      <w:rPr>
        <w:noProof/>
        <w:lang w:eastAsia="en-AU"/>
      </w:rPr>
      <w:drawing>
        <wp:anchor distT="0" distB="0" distL="114300" distR="114300" simplePos="0" relativeHeight="251661312" behindDoc="1" locked="0" layoutInCell="1" allowOverlap="1" wp14:anchorId="03BCD28C" wp14:editId="7DE5FDCD">
          <wp:simplePos x="0" y="0"/>
          <wp:positionH relativeFrom="column">
            <wp:posOffset>-353060</wp:posOffset>
          </wp:positionH>
          <wp:positionV relativeFrom="paragraph">
            <wp:posOffset>-101600</wp:posOffset>
          </wp:positionV>
          <wp:extent cx="6837680" cy="9627870"/>
          <wp:effectExtent l="0" t="0" r="1270" b="0"/>
          <wp:wrapNone/>
          <wp:docPr id="17" name="Picture 17"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6B6C7C"/>
    <w:multiLevelType w:val="hybridMultilevel"/>
    <w:tmpl w:val="50240D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nsid w:val="06D55B3F"/>
    <w:multiLevelType w:val="hybridMultilevel"/>
    <w:tmpl w:val="72FA3F0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CE9701E"/>
    <w:multiLevelType w:val="hybridMultilevel"/>
    <w:tmpl w:val="1438F9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0E6031D7"/>
    <w:multiLevelType w:val="hybridMultilevel"/>
    <w:tmpl w:val="930A79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10496472"/>
    <w:multiLevelType w:val="hybridMultilevel"/>
    <w:tmpl w:val="6B70FF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1F529EA"/>
    <w:multiLevelType w:val="hybridMultilevel"/>
    <w:tmpl w:val="615EAB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94E6F25"/>
    <w:multiLevelType w:val="hybridMultilevel"/>
    <w:tmpl w:val="A27AB6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1FFD56B5"/>
    <w:multiLevelType w:val="hybridMultilevel"/>
    <w:tmpl w:val="4E00BE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24AE5871"/>
    <w:multiLevelType w:val="hybridMultilevel"/>
    <w:tmpl w:val="441C40A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280C7E5A"/>
    <w:multiLevelType w:val="hybridMultilevel"/>
    <w:tmpl w:val="4B3232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9C17F72"/>
    <w:multiLevelType w:val="hybridMultilevel"/>
    <w:tmpl w:val="3F54C6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38F250A3"/>
    <w:multiLevelType w:val="hybridMultilevel"/>
    <w:tmpl w:val="A2287D2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3D4410E0"/>
    <w:multiLevelType w:val="hybridMultilevel"/>
    <w:tmpl w:val="1CC63A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1C44B1D"/>
    <w:multiLevelType w:val="hybridMultilevel"/>
    <w:tmpl w:val="9438C7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71E1335"/>
    <w:multiLevelType w:val="hybridMultilevel"/>
    <w:tmpl w:val="09F09E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AAF55C5"/>
    <w:multiLevelType w:val="hybridMultilevel"/>
    <w:tmpl w:val="5EA6A1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ABB21D8"/>
    <w:multiLevelType w:val="hybridMultilevel"/>
    <w:tmpl w:val="0292EF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B3D3A01"/>
    <w:multiLevelType w:val="hybridMultilevel"/>
    <w:tmpl w:val="260E3C2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C6802AB"/>
    <w:multiLevelType w:val="hybridMultilevel"/>
    <w:tmpl w:val="08CE37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23B70B7"/>
    <w:multiLevelType w:val="hybridMultilevel"/>
    <w:tmpl w:val="C8CCF1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3D733F4"/>
    <w:multiLevelType w:val="hybridMultilevel"/>
    <w:tmpl w:val="8DD8FD9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4D00074"/>
    <w:multiLevelType w:val="hybridMultilevel"/>
    <w:tmpl w:val="30CA417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ACD3209"/>
    <w:multiLevelType w:val="hybridMultilevel"/>
    <w:tmpl w:val="5FA84E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E791C4B"/>
    <w:multiLevelType w:val="hybridMultilevel"/>
    <w:tmpl w:val="2176183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1775743"/>
    <w:multiLevelType w:val="hybridMultilevel"/>
    <w:tmpl w:val="C9AAF4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6C7751CB"/>
    <w:multiLevelType w:val="hybridMultilevel"/>
    <w:tmpl w:val="4C34FC3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
    <w:nsid w:val="71F47901"/>
    <w:multiLevelType w:val="hybridMultilevel"/>
    <w:tmpl w:val="FD62510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3E14066"/>
    <w:multiLevelType w:val="hybridMultilevel"/>
    <w:tmpl w:val="89809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3EC778E"/>
    <w:multiLevelType w:val="hybridMultilevel"/>
    <w:tmpl w:val="BECE83F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9520DA6"/>
    <w:multiLevelType w:val="hybridMultilevel"/>
    <w:tmpl w:val="985CA41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F8567C0"/>
    <w:multiLevelType w:val="hybridMultilevel"/>
    <w:tmpl w:val="FA88BF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5"/>
  </w:num>
  <w:num w:numId="2">
    <w:abstractNumId w:val="17"/>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41"/>
  </w:num>
  <w:num w:numId="16">
    <w:abstractNumId w:val="11"/>
  </w:num>
  <w:num w:numId="17">
    <w:abstractNumId w:val="34"/>
  </w:num>
  <w:num w:numId="18">
    <w:abstractNumId w:val="37"/>
  </w:num>
  <w:num w:numId="19">
    <w:abstractNumId w:val="23"/>
  </w:num>
  <w:num w:numId="20">
    <w:abstractNumId w:val="29"/>
  </w:num>
  <w:num w:numId="21">
    <w:abstractNumId w:val="10"/>
  </w:num>
  <w:num w:numId="22">
    <w:abstractNumId w:val="43"/>
  </w:num>
  <w:num w:numId="23">
    <w:abstractNumId w:val="30"/>
  </w:num>
  <w:num w:numId="24">
    <w:abstractNumId w:val="24"/>
  </w:num>
  <w:num w:numId="25">
    <w:abstractNumId w:val="20"/>
  </w:num>
  <w:num w:numId="26">
    <w:abstractNumId w:val="21"/>
  </w:num>
  <w:num w:numId="27">
    <w:abstractNumId w:val="28"/>
  </w:num>
  <w:num w:numId="28">
    <w:abstractNumId w:val="32"/>
  </w:num>
  <w:num w:numId="29">
    <w:abstractNumId w:val="36"/>
  </w:num>
  <w:num w:numId="30">
    <w:abstractNumId w:val="33"/>
  </w:num>
  <w:num w:numId="31">
    <w:abstractNumId w:val="39"/>
  </w:num>
  <w:num w:numId="32">
    <w:abstractNumId w:val="18"/>
  </w:num>
  <w:num w:numId="33">
    <w:abstractNumId w:val="27"/>
  </w:num>
  <w:num w:numId="34">
    <w:abstractNumId w:val="45"/>
  </w:num>
  <w:num w:numId="35">
    <w:abstractNumId w:val="44"/>
  </w:num>
  <w:num w:numId="36">
    <w:abstractNumId w:val="42"/>
  </w:num>
  <w:num w:numId="37">
    <w:abstractNumId w:val="38"/>
  </w:num>
  <w:num w:numId="38">
    <w:abstractNumId w:val="40"/>
  </w:num>
  <w:num w:numId="39">
    <w:abstractNumId w:val="35"/>
  </w:num>
  <w:num w:numId="40">
    <w:abstractNumId w:val="22"/>
  </w:num>
  <w:num w:numId="41">
    <w:abstractNumId w:val="15"/>
  </w:num>
  <w:num w:numId="42">
    <w:abstractNumId w:val="19"/>
  </w:num>
  <w:num w:numId="43">
    <w:abstractNumId w:val="46"/>
  </w:num>
  <w:num w:numId="44">
    <w:abstractNumId w:val="16"/>
  </w:num>
  <w:num w:numId="45">
    <w:abstractNumId w:val="26"/>
  </w:num>
  <w:num w:numId="46">
    <w:abstractNumId w:val="13"/>
  </w:num>
  <w:num w:numId="47">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138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0767B"/>
    <w:rsid w:val="00012793"/>
    <w:rsid w:val="00014002"/>
    <w:rsid w:val="00017459"/>
    <w:rsid w:val="0002095C"/>
    <w:rsid w:val="00030DC2"/>
    <w:rsid w:val="00033395"/>
    <w:rsid w:val="00033DEF"/>
    <w:rsid w:val="00033DF0"/>
    <w:rsid w:val="00035A2F"/>
    <w:rsid w:val="00040071"/>
    <w:rsid w:val="00041156"/>
    <w:rsid w:val="00055FB4"/>
    <w:rsid w:val="00060A68"/>
    <w:rsid w:val="00062577"/>
    <w:rsid w:val="00073528"/>
    <w:rsid w:val="00076886"/>
    <w:rsid w:val="00083424"/>
    <w:rsid w:val="00083FAF"/>
    <w:rsid w:val="0008754B"/>
    <w:rsid w:val="0009583F"/>
    <w:rsid w:val="0009699E"/>
    <w:rsid w:val="000A1A1B"/>
    <w:rsid w:val="000A5E54"/>
    <w:rsid w:val="000B4AA8"/>
    <w:rsid w:val="000B5A26"/>
    <w:rsid w:val="000B7DE7"/>
    <w:rsid w:val="000C3259"/>
    <w:rsid w:val="000D009F"/>
    <w:rsid w:val="000D546D"/>
    <w:rsid w:val="000E02A3"/>
    <w:rsid w:val="000E0643"/>
    <w:rsid w:val="000E3720"/>
    <w:rsid w:val="000E6BF2"/>
    <w:rsid w:val="000F3750"/>
    <w:rsid w:val="000F59CB"/>
    <w:rsid w:val="000F64DD"/>
    <w:rsid w:val="000F70BB"/>
    <w:rsid w:val="00100BAC"/>
    <w:rsid w:val="00101691"/>
    <w:rsid w:val="00107D02"/>
    <w:rsid w:val="00110F96"/>
    <w:rsid w:val="00120C40"/>
    <w:rsid w:val="00122211"/>
    <w:rsid w:val="00125205"/>
    <w:rsid w:val="00131CE8"/>
    <w:rsid w:val="0014045B"/>
    <w:rsid w:val="00140AAD"/>
    <w:rsid w:val="00145D3C"/>
    <w:rsid w:val="0014628D"/>
    <w:rsid w:val="00156ACC"/>
    <w:rsid w:val="001609AE"/>
    <w:rsid w:val="0016272F"/>
    <w:rsid w:val="0016331C"/>
    <w:rsid w:val="00172BD4"/>
    <w:rsid w:val="00177115"/>
    <w:rsid w:val="00182656"/>
    <w:rsid w:val="001968E6"/>
    <w:rsid w:val="00197B6B"/>
    <w:rsid w:val="001A1BF5"/>
    <w:rsid w:val="001A243B"/>
    <w:rsid w:val="001A4B7B"/>
    <w:rsid w:val="001B2EC4"/>
    <w:rsid w:val="001C459C"/>
    <w:rsid w:val="001C5733"/>
    <w:rsid w:val="001C5C8D"/>
    <w:rsid w:val="001C757D"/>
    <w:rsid w:val="001C76E5"/>
    <w:rsid w:val="001E1EE9"/>
    <w:rsid w:val="001E2024"/>
    <w:rsid w:val="001E5CCD"/>
    <w:rsid w:val="001E6313"/>
    <w:rsid w:val="001E633E"/>
    <w:rsid w:val="001E669C"/>
    <w:rsid w:val="001E7978"/>
    <w:rsid w:val="001F0158"/>
    <w:rsid w:val="001F10C4"/>
    <w:rsid w:val="001F495C"/>
    <w:rsid w:val="001F4FCA"/>
    <w:rsid w:val="001F6C5B"/>
    <w:rsid w:val="00201045"/>
    <w:rsid w:val="00205C1D"/>
    <w:rsid w:val="00207A7C"/>
    <w:rsid w:val="00212907"/>
    <w:rsid w:val="00215F85"/>
    <w:rsid w:val="00235C7F"/>
    <w:rsid w:val="00236B80"/>
    <w:rsid w:val="002507BC"/>
    <w:rsid w:val="0025127D"/>
    <w:rsid w:val="0025192B"/>
    <w:rsid w:val="002525A5"/>
    <w:rsid w:val="002526EA"/>
    <w:rsid w:val="002568B5"/>
    <w:rsid w:val="00257BF1"/>
    <w:rsid w:val="0026474F"/>
    <w:rsid w:val="00272E8D"/>
    <w:rsid w:val="00274E8B"/>
    <w:rsid w:val="00280BE3"/>
    <w:rsid w:val="00281AEE"/>
    <w:rsid w:val="00283141"/>
    <w:rsid w:val="00285925"/>
    <w:rsid w:val="00285FC1"/>
    <w:rsid w:val="00287748"/>
    <w:rsid w:val="0029165B"/>
    <w:rsid w:val="0029230F"/>
    <w:rsid w:val="002A0D3A"/>
    <w:rsid w:val="002C1685"/>
    <w:rsid w:val="002C5BA2"/>
    <w:rsid w:val="002D7E0C"/>
    <w:rsid w:val="002E0F63"/>
    <w:rsid w:val="002F042B"/>
    <w:rsid w:val="002F1812"/>
    <w:rsid w:val="0032644C"/>
    <w:rsid w:val="0033002F"/>
    <w:rsid w:val="00330679"/>
    <w:rsid w:val="00341520"/>
    <w:rsid w:val="00342235"/>
    <w:rsid w:val="003424E6"/>
    <w:rsid w:val="003442F7"/>
    <w:rsid w:val="00346E90"/>
    <w:rsid w:val="0035608C"/>
    <w:rsid w:val="00360A47"/>
    <w:rsid w:val="0036305A"/>
    <w:rsid w:val="00366831"/>
    <w:rsid w:val="00371E21"/>
    <w:rsid w:val="003760E7"/>
    <w:rsid w:val="003778E8"/>
    <w:rsid w:val="00384F6A"/>
    <w:rsid w:val="00386BFD"/>
    <w:rsid w:val="00390622"/>
    <w:rsid w:val="003917F9"/>
    <w:rsid w:val="00395D9C"/>
    <w:rsid w:val="00396392"/>
    <w:rsid w:val="00396A82"/>
    <w:rsid w:val="003A0065"/>
    <w:rsid w:val="003B1144"/>
    <w:rsid w:val="003D36D3"/>
    <w:rsid w:val="003E0D2E"/>
    <w:rsid w:val="003E1C93"/>
    <w:rsid w:val="003E25EC"/>
    <w:rsid w:val="003E293E"/>
    <w:rsid w:val="003E3A0E"/>
    <w:rsid w:val="003F347D"/>
    <w:rsid w:val="003F5344"/>
    <w:rsid w:val="003F7936"/>
    <w:rsid w:val="00402B41"/>
    <w:rsid w:val="00403725"/>
    <w:rsid w:val="00413666"/>
    <w:rsid w:val="00422EA7"/>
    <w:rsid w:val="00431C20"/>
    <w:rsid w:val="00431C87"/>
    <w:rsid w:val="00435D3E"/>
    <w:rsid w:val="00437824"/>
    <w:rsid w:val="004411C1"/>
    <w:rsid w:val="00444D9F"/>
    <w:rsid w:val="004536DF"/>
    <w:rsid w:val="0045419B"/>
    <w:rsid w:val="00455AC0"/>
    <w:rsid w:val="00456417"/>
    <w:rsid w:val="004578FA"/>
    <w:rsid w:val="00457A81"/>
    <w:rsid w:val="004A1E00"/>
    <w:rsid w:val="004A3B55"/>
    <w:rsid w:val="004A406F"/>
    <w:rsid w:val="004A79D2"/>
    <w:rsid w:val="004B1FCF"/>
    <w:rsid w:val="004C2609"/>
    <w:rsid w:val="004C62E7"/>
    <w:rsid w:val="004D0888"/>
    <w:rsid w:val="004D21CD"/>
    <w:rsid w:val="004D5834"/>
    <w:rsid w:val="004E229E"/>
    <w:rsid w:val="004E6888"/>
    <w:rsid w:val="004F0AED"/>
    <w:rsid w:val="004F47F7"/>
    <w:rsid w:val="004F572C"/>
    <w:rsid w:val="004F7425"/>
    <w:rsid w:val="005020AA"/>
    <w:rsid w:val="0050769F"/>
    <w:rsid w:val="00507F90"/>
    <w:rsid w:val="00511F1C"/>
    <w:rsid w:val="00513E41"/>
    <w:rsid w:val="005211F6"/>
    <w:rsid w:val="00521DDC"/>
    <w:rsid w:val="00533C54"/>
    <w:rsid w:val="005356D9"/>
    <w:rsid w:val="00540762"/>
    <w:rsid w:val="00541FEB"/>
    <w:rsid w:val="00543898"/>
    <w:rsid w:val="00544E4A"/>
    <w:rsid w:val="00550F27"/>
    <w:rsid w:val="00552F59"/>
    <w:rsid w:val="00557B67"/>
    <w:rsid w:val="00561093"/>
    <w:rsid w:val="00561B7E"/>
    <w:rsid w:val="00565E0D"/>
    <w:rsid w:val="00566FE3"/>
    <w:rsid w:val="00571ED5"/>
    <w:rsid w:val="00581DA0"/>
    <w:rsid w:val="00585AB6"/>
    <w:rsid w:val="00590EF3"/>
    <w:rsid w:val="005916C7"/>
    <w:rsid w:val="00597BE4"/>
    <w:rsid w:val="005A2157"/>
    <w:rsid w:val="005A24FF"/>
    <w:rsid w:val="005A3854"/>
    <w:rsid w:val="005C0748"/>
    <w:rsid w:val="005C0A81"/>
    <w:rsid w:val="005C0C61"/>
    <w:rsid w:val="005D5ED0"/>
    <w:rsid w:val="005E2C8F"/>
    <w:rsid w:val="005E7C2B"/>
    <w:rsid w:val="00606451"/>
    <w:rsid w:val="00607A4C"/>
    <w:rsid w:val="00622462"/>
    <w:rsid w:val="00623252"/>
    <w:rsid w:val="00624EAC"/>
    <w:rsid w:val="00626272"/>
    <w:rsid w:val="006401CE"/>
    <w:rsid w:val="00642596"/>
    <w:rsid w:val="006459BF"/>
    <w:rsid w:val="006500F5"/>
    <w:rsid w:val="0065086D"/>
    <w:rsid w:val="00667E8A"/>
    <w:rsid w:val="00670D6F"/>
    <w:rsid w:val="0067421F"/>
    <w:rsid w:val="00674322"/>
    <w:rsid w:val="00674FD6"/>
    <w:rsid w:val="00675636"/>
    <w:rsid w:val="00677847"/>
    <w:rsid w:val="00680549"/>
    <w:rsid w:val="006878A6"/>
    <w:rsid w:val="00695AF1"/>
    <w:rsid w:val="006A040A"/>
    <w:rsid w:val="006A26BE"/>
    <w:rsid w:val="006B234D"/>
    <w:rsid w:val="006B3519"/>
    <w:rsid w:val="006C0318"/>
    <w:rsid w:val="006C100D"/>
    <w:rsid w:val="006C2C00"/>
    <w:rsid w:val="006C3999"/>
    <w:rsid w:val="006C4DEE"/>
    <w:rsid w:val="006C5233"/>
    <w:rsid w:val="006D3363"/>
    <w:rsid w:val="006E184B"/>
    <w:rsid w:val="006E7649"/>
    <w:rsid w:val="006F6889"/>
    <w:rsid w:val="006F707D"/>
    <w:rsid w:val="0070277D"/>
    <w:rsid w:val="00706E7C"/>
    <w:rsid w:val="00733C34"/>
    <w:rsid w:val="00746D78"/>
    <w:rsid w:val="00752FC9"/>
    <w:rsid w:val="00756071"/>
    <w:rsid w:val="00767F2D"/>
    <w:rsid w:val="00786800"/>
    <w:rsid w:val="00787030"/>
    <w:rsid w:val="007A3996"/>
    <w:rsid w:val="007A43A2"/>
    <w:rsid w:val="007D642E"/>
    <w:rsid w:val="007E2CC1"/>
    <w:rsid w:val="007E3DA8"/>
    <w:rsid w:val="0080173B"/>
    <w:rsid w:val="00801A56"/>
    <w:rsid w:val="00805556"/>
    <w:rsid w:val="00807E7F"/>
    <w:rsid w:val="00815DD4"/>
    <w:rsid w:val="0081764B"/>
    <w:rsid w:val="008231E7"/>
    <w:rsid w:val="00823E6F"/>
    <w:rsid w:val="0083367F"/>
    <w:rsid w:val="0083541B"/>
    <w:rsid w:val="00837ECD"/>
    <w:rsid w:val="00842339"/>
    <w:rsid w:val="00844C4C"/>
    <w:rsid w:val="00846BD4"/>
    <w:rsid w:val="0085012E"/>
    <w:rsid w:val="00852A30"/>
    <w:rsid w:val="0086724C"/>
    <w:rsid w:val="00871220"/>
    <w:rsid w:val="0087123C"/>
    <w:rsid w:val="00896367"/>
    <w:rsid w:val="008A6BBA"/>
    <w:rsid w:val="008A7E20"/>
    <w:rsid w:val="008B2228"/>
    <w:rsid w:val="008B61B5"/>
    <w:rsid w:val="008C345D"/>
    <w:rsid w:val="008D09F0"/>
    <w:rsid w:val="008D5ABD"/>
    <w:rsid w:val="008F4372"/>
    <w:rsid w:val="008F4932"/>
    <w:rsid w:val="0090189E"/>
    <w:rsid w:val="00903BAE"/>
    <w:rsid w:val="009046B1"/>
    <w:rsid w:val="009104E3"/>
    <w:rsid w:val="00913CF7"/>
    <w:rsid w:val="00915310"/>
    <w:rsid w:val="00926BDE"/>
    <w:rsid w:val="009354F3"/>
    <w:rsid w:val="00951623"/>
    <w:rsid w:val="009535E3"/>
    <w:rsid w:val="00955FE9"/>
    <w:rsid w:val="009575FF"/>
    <w:rsid w:val="00957E08"/>
    <w:rsid w:val="00962D3B"/>
    <w:rsid w:val="00963A50"/>
    <w:rsid w:val="00967DD5"/>
    <w:rsid w:val="00970209"/>
    <w:rsid w:val="009730D5"/>
    <w:rsid w:val="00973F63"/>
    <w:rsid w:val="00981EA2"/>
    <w:rsid w:val="00982B80"/>
    <w:rsid w:val="00984750"/>
    <w:rsid w:val="00984ECA"/>
    <w:rsid w:val="00985F46"/>
    <w:rsid w:val="009865E2"/>
    <w:rsid w:val="00991C27"/>
    <w:rsid w:val="00992BDA"/>
    <w:rsid w:val="00995AD5"/>
    <w:rsid w:val="009A02EC"/>
    <w:rsid w:val="009A4EC2"/>
    <w:rsid w:val="009C3727"/>
    <w:rsid w:val="009C4216"/>
    <w:rsid w:val="009D359B"/>
    <w:rsid w:val="009D61CA"/>
    <w:rsid w:val="009D62C6"/>
    <w:rsid w:val="009F4E32"/>
    <w:rsid w:val="009F61FE"/>
    <w:rsid w:val="00A0021E"/>
    <w:rsid w:val="00A02906"/>
    <w:rsid w:val="00A03E81"/>
    <w:rsid w:val="00A03F1F"/>
    <w:rsid w:val="00A04614"/>
    <w:rsid w:val="00A068E6"/>
    <w:rsid w:val="00A1529A"/>
    <w:rsid w:val="00A15796"/>
    <w:rsid w:val="00A3046A"/>
    <w:rsid w:val="00A378C9"/>
    <w:rsid w:val="00A37BFA"/>
    <w:rsid w:val="00A43966"/>
    <w:rsid w:val="00A44130"/>
    <w:rsid w:val="00A46C43"/>
    <w:rsid w:val="00A47C6A"/>
    <w:rsid w:val="00A503EE"/>
    <w:rsid w:val="00A54A89"/>
    <w:rsid w:val="00A60CCB"/>
    <w:rsid w:val="00A67D11"/>
    <w:rsid w:val="00A70A6F"/>
    <w:rsid w:val="00A72BA3"/>
    <w:rsid w:val="00A730A4"/>
    <w:rsid w:val="00A735F0"/>
    <w:rsid w:val="00A74AEE"/>
    <w:rsid w:val="00A75156"/>
    <w:rsid w:val="00A75160"/>
    <w:rsid w:val="00A81C7A"/>
    <w:rsid w:val="00A84DFA"/>
    <w:rsid w:val="00A85081"/>
    <w:rsid w:val="00A85977"/>
    <w:rsid w:val="00A94AB2"/>
    <w:rsid w:val="00A94EC1"/>
    <w:rsid w:val="00A96DF9"/>
    <w:rsid w:val="00AA289E"/>
    <w:rsid w:val="00AB0BF9"/>
    <w:rsid w:val="00AB7602"/>
    <w:rsid w:val="00AC3412"/>
    <w:rsid w:val="00AD2F97"/>
    <w:rsid w:val="00AD4A5D"/>
    <w:rsid w:val="00AE37B5"/>
    <w:rsid w:val="00AE7B03"/>
    <w:rsid w:val="00AF0187"/>
    <w:rsid w:val="00AF1313"/>
    <w:rsid w:val="00AF4DB4"/>
    <w:rsid w:val="00AF7962"/>
    <w:rsid w:val="00B024DB"/>
    <w:rsid w:val="00B025B6"/>
    <w:rsid w:val="00B04420"/>
    <w:rsid w:val="00B06452"/>
    <w:rsid w:val="00B106DA"/>
    <w:rsid w:val="00B10EA4"/>
    <w:rsid w:val="00B21947"/>
    <w:rsid w:val="00B246E7"/>
    <w:rsid w:val="00B27FAD"/>
    <w:rsid w:val="00B3061B"/>
    <w:rsid w:val="00B32165"/>
    <w:rsid w:val="00B33849"/>
    <w:rsid w:val="00B40116"/>
    <w:rsid w:val="00B508B8"/>
    <w:rsid w:val="00B508D5"/>
    <w:rsid w:val="00B5151F"/>
    <w:rsid w:val="00B55FDF"/>
    <w:rsid w:val="00B5600F"/>
    <w:rsid w:val="00B625CD"/>
    <w:rsid w:val="00B70DF8"/>
    <w:rsid w:val="00B93381"/>
    <w:rsid w:val="00BA2F6B"/>
    <w:rsid w:val="00BA5CB0"/>
    <w:rsid w:val="00BA7172"/>
    <w:rsid w:val="00BB3608"/>
    <w:rsid w:val="00BB37E4"/>
    <w:rsid w:val="00BB44A4"/>
    <w:rsid w:val="00BB6A87"/>
    <w:rsid w:val="00BB7741"/>
    <w:rsid w:val="00BC3D21"/>
    <w:rsid w:val="00BC51C7"/>
    <w:rsid w:val="00BC560F"/>
    <w:rsid w:val="00BD2D1B"/>
    <w:rsid w:val="00BD380F"/>
    <w:rsid w:val="00BD581E"/>
    <w:rsid w:val="00BD60B6"/>
    <w:rsid w:val="00BE1D3F"/>
    <w:rsid w:val="00BF2B33"/>
    <w:rsid w:val="00C005CE"/>
    <w:rsid w:val="00C0107E"/>
    <w:rsid w:val="00C04578"/>
    <w:rsid w:val="00C1052E"/>
    <w:rsid w:val="00C11190"/>
    <w:rsid w:val="00C1159A"/>
    <w:rsid w:val="00C167AD"/>
    <w:rsid w:val="00C16DF2"/>
    <w:rsid w:val="00C22DCB"/>
    <w:rsid w:val="00C40D68"/>
    <w:rsid w:val="00C45D78"/>
    <w:rsid w:val="00C46B5E"/>
    <w:rsid w:val="00C53AF5"/>
    <w:rsid w:val="00C644EC"/>
    <w:rsid w:val="00C67AE1"/>
    <w:rsid w:val="00C7722A"/>
    <w:rsid w:val="00C772CA"/>
    <w:rsid w:val="00C83E05"/>
    <w:rsid w:val="00CA0579"/>
    <w:rsid w:val="00CA19B7"/>
    <w:rsid w:val="00CA423B"/>
    <w:rsid w:val="00CA5BBE"/>
    <w:rsid w:val="00CA77CB"/>
    <w:rsid w:val="00CB2060"/>
    <w:rsid w:val="00CB33BB"/>
    <w:rsid w:val="00CC4DEE"/>
    <w:rsid w:val="00CD1039"/>
    <w:rsid w:val="00CD1AFA"/>
    <w:rsid w:val="00CD20B2"/>
    <w:rsid w:val="00CD3A25"/>
    <w:rsid w:val="00CD761E"/>
    <w:rsid w:val="00CE6306"/>
    <w:rsid w:val="00CF34D9"/>
    <w:rsid w:val="00CF3B6C"/>
    <w:rsid w:val="00D0758B"/>
    <w:rsid w:val="00D07E53"/>
    <w:rsid w:val="00D1065E"/>
    <w:rsid w:val="00D123B4"/>
    <w:rsid w:val="00D1327F"/>
    <w:rsid w:val="00D14A18"/>
    <w:rsid w:val="00D30921"/>
    <w:rsid w:val="00D42EFE"/>
    <w:rsid w:val="00D440FB"/>
    <w:rsid w:val="00D44BBA"/>
    <w:rsid w:val="00D45916"/>
    <w:rsid w:val="00D50F07"/>
    <w:rsid w:val="00D53262"/>
    <w:rsid w:val="00D57FF0"/>
    <w:rsid w:val="00D62CFB"/>
    <w:rsid w:val="00D65E2B"/>
    <w:rsid w:val="00D73482"/>
    <w:rsid w:val="00D84930"/>
    <w:rsid w:val="00D923BD"/>
    <w:rsid w:val="00D95343"/>
    <w:rsid w:val="00D9706E"/>
    <w:rsid w:val="00DA0042"/>
    <w:rsid w:val="00DA012B"/>
    <w:rsid w:val="00DA2776"/>
    <w:rsid w:val="00DC1725"/>
    <w:rsid w:val="00DC7AEC"/>
    <w:rsid w:val="00DC7F99"/>
    <w:rsid w:val="00DD4D27"/>
    <w:rsid w:val="00DE01BF"/>
    <w:rsid w:val="00DF0074"/>
    <w:rsid w:val="00DF217F"/>
    <w:rsid w:val="00DF7CEA"/>
    <w:rsid w:val="00E01CA4"/>
    <w:rsid w:val="00E10D42"/>
    <w:rsid w:val="00E262EB"/>
    <w:rsid w:val="00E3252D"/>
    <w:rsid w:val="00E3428D"/>
    <w:rsid w:val="00E40172"/>
    <w:rsid w:val="00E44745"/>
    <w:rsid w:val="00E51072"/>
    <w:rsid w:val="00E531CC"/>
    <w:rsid w:val="00E56D27"/>
    <w:rsid w:val="00E6278D"/>
    <w:rsid w:val="00E673C4"/>
    <w:rsid w:val="00E72344"/>
    <w:rsid w:val="00E761BA"/>
    <w:rsid w:val="00E776D2"/>
    <w:rsid w:val="00E80CC1"/>
    <w:rsid w:val="00E83113"/>
    <w:rsid w:val="00E8448C"/>
    <w:rsid w:val="00E957E4"/>
    <w:rsid w:val="00E96F9A"/>
    <w:rsid w:val="00EA31C2"/>
    <w:rsid w:val="00EA3DE8"/>
    <w:rsid w:val="00EA4AEF"/>
    <w:rsid w:val="00EB08D9"/>
    <w:rsid w:val="00EB75EA"/>
    <w:rsid w:val="00EC6F19"/>
    <w:rsid w:val="00ED40DB"/>
    <w:rsid w:val="00EE36F1"/>
    <w:rsid w:val="00EE5C7F"/>
    <w:rsid w:val="00EF1770"/>
    <w:rsid w:val="00EF5154"/>
    <w:rsid w:val="00EF5A44"/>
    <w:rsid w:val="00EF6205"/>
    <w:rsid w:val="00F026E9"/>
    <w:rsid w:val="00F101D6"/>
    <w:rsid w:val="00F163C7"/>
    <w:rsid w:val="00F165C8"/>
    <w:rsid w:val="00F17F45"/>
    <w:rsid w:val="00F221DA"/>
    <w:rsid w:val="00F22DA2"/>
    <w:rsid w:val="00F3080E"/>
    <w:rsid w:val="00F31629"/>
    <w:rsid w:val="00F44BA3"/>
    <w:rsid w:val="00F455C6"/>
    <w:rsid w:val="00F46148"/>
    <w:rsid w:val="00F46D5C"/>
    <w:rsid w:val="00F50943"/>
    <w:rsid w:val="00F53968"/>
    <w:rsid w:val="00F5683B"/>
    <w:rsid w:val="00F649B6"/>
    <w:rsid w:val="00F66A2D"/>
    <w:rsid w:val="00F750C8"/>
    <w:rsid w:val="00F765D8"/>
    <w:rsid w:val="00F90092"/>
    <w:rsid w:val="00F93DA0"/>
    <w:rsid w:val="00F957B6"/>
    <w:rsid w:val="00F95C7C"/>
    <w:rsid w:val="00FA7C40"/>
    <w:rsid w:val="00FB2ECD"/>
    <w:rsid w:val="00FB421F"/>
    <w:rsid w:val="00FC02F4"/>
    <w:rsid w:val="00FC194F"/>
    <w:rsid w:val="00FC4128"/>
    <w:rsid w:val="00FC4EEB"/>
    <w:rsid w:val="00FD1C6D"/>
    <w:rsid w:val="00FD60D0"/>
    <w:rsid w:val="00FD7909"/>
    <w:rsid w:val="00FE00F5"/>
    <w:rsid w:val="00FE05BA"/>
    <w:rsid w:val="00FE229F"/>
    <w:rsid w:val="00FE7DCD"/>
    <w:rsid w:val="00FF339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8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uiPriority w:val="99"/>
    <w:rsid w:val="0083367F"/>
    <w:pPr>
      <w:spacing w:after="113" w:line="240" w:lineRule="atLeast"/>
    </w:pPr>
    <w:rPr>
      <w:rFonts w:ascii="Arial" w:hAnsi="Arial" w:cs="Arial"/>
      <w:sz w:val="18"/>
      <w:szCs w:val="24"/>
      <w:lang w:eastAsia="en-US"/>
    </w:rPr>
  </w:style>
  <w:style w:type="character" w:customStyle="1" w:styleId="DSEBodyChar">
    <w:name w:val="DSE_Body Char"/>
    <w:link w:val="DSEBody"/>
    <w:uiPriority w:val="99"/>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uiPriority w:val="99"/>
    <w:rsid w:val="0083367F"/>
    <w:pPr>
      <w:spacing w:after="113" w:line="240" w:lineRule="atLeast"/>
    </w:pPr>
    <w:rPr>
      <w:rFonts w:ascii="Arial" w:hAnsi="Arial" w:cs="Arial"/>
      <w:sz w:val="18"/>
      <w:szCs w:val="24"/>
      <w:lang w:eastAsia="en-US"/>
    </w:rPr>
  </w:style>
  <w:style w:type="character" w:customStyle="1" w:styleId="DSEBodyChar">
    <w:name w:val="DSE_Body Char"/>
    <w:link w:val="DSEBody"/>
    <w:uiPriority w:val="99"/>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26" Type="http://schemas.openxmlformats.org/officeDocument/2006/relationships/image" Target="media/image6.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3.xml"/><Relationship Id="rId34" Type="http://schemas.openxmlformats.org/officeDocument/2006/relationships/image" Target="media/image14.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delwp.vic.gov.au" TargetMode="External"/><Relationship Id="rId25" Type="http://schemas.openxmlformats.org/officeDocument/2006/relationships/footer" Target="footer7.xml"/><Relationship Id="rId33" Type="http://schemas.openxmlformats.org/officeDocument/2006/relationships/image" Target="media/image13.jpeg"/><Relationship Id="rId38"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hyperlink" Target="http://www.relayservice.com.au" TargetMode="External"/><Relationship Id="rId20" Type="http://schemas.openxmlformats.org/officeDocument/2006/relationships/footer" Target="footer4.xml"/><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oter" Target="footer6.xml"/><Relationship Id="rId32" Type="http://schemas.openxmlformats.org/officeDocument/2006/relationships/image" Target="media/image12.jpeg"/><Relationship Id="rId37" Type="http://schemas.openxmlformats.org/officeDocument/2006/relationships/header" Target="head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customer.service@delwp.vic.gov.au" TargetMode="External"/><Relationship Id="rId23" Type="http://schemas.openxmlformats.org/officeDocument/2006/relationships/image" Target="media/image5.png"/><Relationship Id="rId28" Type="http://schemas.openxmlformats.org/officeDocument/2006/relationships/image" Target="media/image8.jpeg"/><Relationship Id="rId36" Type="http://schemas.openxmlformats.org/officeDocument/2006/relationships/image" Target="media/image16.png"/><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openxmlformats.org/officeDocument/2006/relationships/footer" Target="footer5.xm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jp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5ED328-516A-431A-8322-708A23BD8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33</Pages>
  <Words>6419</Words>
  <Characters>37748</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44079</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2015-05-22T04:54:00Z</dcterms:created>
  <dcterms:modified xsi:type="dcterms:W3CDTF">2015-12-18T05:09:00Z</dcterms:modified>
</cp:coreProperties>
</file>