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1E0" w:firstRow="1" w:lastRow="1" w:firstColumn="1" w:lastColumn="1" w:noHBand="0" w:noVBand="0"/>
      </w:tblPr>
      <w:tblGrid>
        <w:gridCol w:w="9855"/>
      </w:tblGrid>
      <w:tr w:rsidR="00BB6A87" w:rsidRPr="004A57D8" w:rsidTr="00207A7C">
        <w:trPr>
          <w:trHeight w:hRule="exact" w:val="3558"/>
        </w:trPr>
        <w:tc>
          <w:tcPr>
            <w:tcW w:w="9855" w:type="dxa"/>
            <w:shd w:val="clear" w:color="auto" w:fill="auto"/>
          </w:tcPr>
          <w:p w:rsidR="00BB6A87" w:rsidRPr="00A02906" w:rsidRDefault="00A02906" w:rsidP="00A02906">
            <w:pPr>
              <w:pStyle w:val="Title"/>
            </w:pPr>
            <w:r w:rsidRPr="00C83E05">
              <w:rPr>
                <w:rFonts w:asciiTheme="minorHAnsi" w:hAnsiTheme="minorHAnsi" w:cstheme="minorHAnsi"/>
                <w:noProof/>
                <w:szCs w:val="72"/>
                <w:lang w:eastAsia="en-AU"/>
              </w:rPr>
              <mc:AlternateContent>
                <mc:Choice Requires="wps">
                  <w:drawing>
                    <wp:anchor distT="0" distB="0" distL="114300" distR="114300" simplePos="0" relativeHeight="251659264" behindDoc="0" locked="0" layoutInCell="1" allowOverlap="1" wp14:anchorId="47A900B4" wp14:editId="398CC824">
                      <wp:simplePos x="0" y="0"/>
                      <wp:positionH relativeFrom="column">
                        <wp:posOffset>-63994</wp:posOffset>
                      </wp:positionH>
                      <wp:positionV relativeFrom="paragraph">
                        <wp:posOffset>1964055</wp:posOffset>
                      </wp:positionV>
                      <wp:extent cx="6524625" cy="428625"/>
                      <wp:effectExtent l="0" t="0" r="0" b="0"/>
                      <wp:wrapNone/>
                      <wp:docPr id="5" name="Text Box 5"/>
                      <wp:cNvGraphicFramePr/>
                      <a:graphic xmlns:a="http://schemas.openxmlformats.org/drawingml/2006/main">
                        <a:graphicData uri="http://schemas.microsoft.com/office/word/2010/wordprocessingShape">
                          <wps:wsp>
                            <wps:cNvSpPr txBox="1"/>
                            <wps:spPr>
                              <a:xfrm>
                                <a:off x="0" y="0"/>
                                <a:ext cx="6524625" cy="4286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B4734" w:rsidRPr="00F221DA" w:rsidRDefault="00EB4734">
                                  <w:pPr>
                                    <w:rPr>
                                      <w:color w:val="FFFFFF" w:themeColor="background1"/>
                                      <w:sz w:val="40"/>
                                      <w:szCs w:val="40"/>
                                    </w:rPr>
                                  </w:pPr>
                                  <w:r>
                                    <w:rPr>
                                      <w:color w:val="FFFFFF" w:themeColor="background1"/>
                                      <w:sz w:val="40"/>
                                      <w:szCs w:val="40"/>
                                    </w:rPr>
                                    <w:t xml:space="preserve">Melbourne Strategic Assessment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id="_x0000_t202" coordsize="21600,21600" o:spt="202" path="m,l,21600r21600,l21600,xe">
                      <v:stroke joinstyle="miter"/>
                      <v:path gradientshapeok="t" o:connecttype="rect"/>
                    </v:shapetype>
                    <v:shape id="Text Box 5" o:spid="_x0000_s1026" type="#_x0000_t202" style="position:absolute;margin-left:-5.05pt;margin-top:154.65pt;width:513.75pt;height:33.7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" filled="f" stroked="f" strokeweight=".5pt">
                      <v:textbox>
                        <w:txbxContent>
                          <w:p w:rsidR="00EB4734" w:rsidRPr="00F221DA" w:rsidRDefault="00EB4734">
                            <w:pPr>
                              <w:rPr>
                                <w:color w:val="FFFFFF" w:themeColor="background1"/>
                                <w:sz w:val="40"/>
                                <w:szCs w:val="40"/>
                              </w:rPr>
                            </w:pPr>
                            <w:r>
                              <w:rPr>
                                <w:color w:val="FFFFFF" w:themeColor="background1"/>
                                <w:sz w:val="40"/>
                                <w:szCs w:val="40"/>
                              </w:rPr>
                              <w:t xml:space="preserve">Melbourne Strategic Assessment  </w:t>
                            </w:r>
                          </w:p>
                        </w:txbxContent>
                      </v:textbox>
                    </v:shape>
                  </w:pict>
                </mc:Fallback>
              </mc:AlternateContent>
            </w:r>
            <w:r>
              <w:t xml:space="preserve">Vegetation Inventory Report: </w:t>
            </w:r>
            <w:r w:rsidR="00A23B1C">
              <w:t xml:space="preserve">Western Grassland Reserve - </w:t>
            </w:r>
            <w:r>
              <w:t>Mount Cottrell NCR</w:t>
            </w:r>
          </w:p>
        </w:tc>
      </w:tr>
    </w:tbl>
    <w:p w:rsidR="00BB6A87" w:rsidRPr="008B5BB5" w:rsidRDefault="00BB6A87" w:rsidP="00BB6A87"/>
    <w:tbl>
      <w:tblPr>
        <w:tblW w:w="10709" w:type="dxa"/>
        <w:tblInd w:w="-532" w:type="dxa"/>
        <w:tblLayout w:type="fixed"/>
        <w:tblLook w:val="01E0" w:firstRow="1" w:lastRow="1" w:firstColumn="1" w:lastColumn="1" w:noHBand="0" w:noVBand="0"/>
      </w:tblPr>
      <w:tblGrid>
        <w:gridCol w:w="10709"/>
      </w:tblGrid>
      <w:tr w:rsidR="00BB6A87" w:rsidRPr="00DB5624" w:rsidTr="003F5344">
        <w:trPr>
          <w:trHeight w:hRule="exact" w:val="9982"/>
        </w:trPr>
        <w:tc>
          <w:tcPr>
            <w:tcW w:w="10709" w:type="dxa"/>
            <w:shd w:val="clear" w:color="auto" w:fill="auto"/>
            <w:tcMar>
              <w:left w:w="0" w:type="dxa"/>
              <w:right w:w="0" w:type="dxa"/>
            </w:tcMar>
          </w:tcPr>
          <w:p w:rsidR="00BB6A87" w:rsidRPr="00DB5624" w:rsidRDefault="00A02906" w:rsidP="00207A7C">
            <w:pPr>
              <w:pStyle w:val="CertHE"/>
              <w:tabs>
                <w:tab w:val="left" w:pos="459"/>
              </w:tabs>
            </w:pPr>
            <w:r>
              <w:rPr>
                <w:noProof/>
                <w:lang w:eastAsia="en-AU"/>
              </w:rPr>
              <w:drawing>
                <wp:inline distT="0" distB="0" distL="0" distR="0" wp14:anchorId="707615BE" wp14:editId="7D2CFC40">
                  <wp:extent cx="9827212" cy="6231467"/>
                  <wp:effectExtent l="0" t="0" r="3175" b="0"/>
                  <wp:docPr id="10" name="Picture 10" descr="IMG_2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264"/>
                          <pic:cNvPicPr>
                            <a:picLocks noChangeAspect="1" noChangeArrowheads="1"/>
                          </pic:cNvPicPr>
                        </pic:nvPicPr>
                        <pic:blipFill>
                          <a:blip r:embed="rId9" cstate="print">
                            <a:extLst>
                              <a:ext uri="{28A0092B-C50C-407E-A947-70E740481C1C}">
                                <a14:useLocalDpi xmlns:a14="http://schemas.microsoft.com/office/drawing/2010/main" val="0"/>
                              </a:ext>
                            </a:extLst>
                          </a:blip>
                          <a:srcRect t="9834" b="5252"/>
                          <a:stretch>
                            <a:fillRect/>
                          </a:stretch>
                        </pic:blipFill>
                        <pic:spPr bwMode="auto">
                          <a:xfrm>
                            <a:off x="0" y="0"/>
                            <a:ext cx="9827415" cy="6231596"/>
                          </a:xfrm>
                          <a:prstGeom prst="rect">
                            <a:avLst/>
                          </a:prstGeom>
                          <a:noFill/>
                          <a:ln>
                            <a:noFill/>
                          </a:ln>
                        </pic:spPr>
                      </pic:pic>
                    </a:graphicData>
                  </a:graphic>
                </wp:inline>
              </w:drawing>
            </w:r>
          </w:p>
        </w:tc>
      </w:tr>
    </w:tbl>
    <w:p w:rsidR="00BB6A87" w:rsidRPr="00CF2728" w:rsidRDefault="00BB6A87" w:rsidP="00DC1725"/>
    <w:p w:rsidR="00BB6A87" w:rsidRDefault="00BB6A87" w:rsidP="00DC1725">
      <w:pPr>
        <w:sectPr w:rsidR="00BB6A87" w:rsidSect="00BB6A87">
          <w:headerReference w:type="default" r:id="rId10"/>
          <w:footerReference w:type="default" r:id="rId11"/>
          <w:type w:val="continuous"/>
          <w:pgSz w:w="11907" w:h="16840" w:code="9"/>
          <w:pgMar w:top="1701" w:right="1134" w:bottom="568" w:left="1134" w:header="709" w:footer="709" w:gutter="0"/>
          <w:cols w:space="708"/>
          <w:docGrid w:linePitch="360"/>
        </w:sectPr>
      </w:pPr>
    </w:p>
    <w:p w:rsidR="00823E6F" w:rsidRDefault="00823E6F" w:rsidP="00DF217F"/>
    <w:p w:rsidR="00422EA7" w:rsidRPr="00DF217F" w:rsidRDefault="00422EA7" w:rsidP="00DF217F">
      <w:pPr>
        <w:sectPr w:rsidR="00422EA7" w:rsidRPr="00DF217F" w:rsidSect="00513E41">
          <w:footerReference w:type="even" r:id="rId12"/>
          <w:type w:val="continuous"/>
          <w:pgSz w:w="11907" w:h="16840" w:code="9"/>
          <w:pgMar w:top="1134" w:right="1134" w:bottom="426" w:left="1134" w:header="709" w:footer="567" w:gutter="0"/>
          <w:pgNumType w:start="1"/>
          <w:cols w:space="708"/>
          <w:titlePg/>
          <w:docGrid w:linePitch="360"/>
        </w:sectPr>
      </w:pPr>
    </w:p>
    <w:tbl>
      <w:tblPr>
        <w:tblW w:w="0" w:type="auto"/>
        <w:tblLook w:val="01E0" w:firstRow="1" w:lastRow="1" w:firstColumn="1" w:lastColumn="1" w:noHBand="0" w:noVBand="0"/>
      </w:tblPr>
      <w:tblGrid>
        <w:gridCol w:w="9855"/>
      </w:tblGrid>
      <w:tr w:rsidR="00A74AEE" w:rsidTr="00566FE3">
        <w:trPr>
          <w:trHeight w:val="13912"/>
        </w:trPr>
        <w:tc>
          <w:tcPr>
            <w:tcW w:w="9855" w:type="dxa"/>
            <w:shd w:val="clear" w:color="auto" w:fill="auto"/>
            <w:vAlign w:val="bottom"/>
          </w:tcPr>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Pr="008A7E20" w:rsidRDefault="00F649B6" w:rsidP="00F649B6">
            <w:pPr>
              <w:autoSpaceDE w:val="0"/>
              <w:autoSpaceDN w:val="0"/>
              <w:adjustRightInd w:val="0"/>
              <w:spacing w:after="320"/>
              <w:rPr>
                <w:rFonts w:ascii="Arial" w:hAnsi="Arial" w:cs="Arial"/>
                <w:color w:val="343F47"/>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F649B6" w:rsidRDefault="00F649B6" w:rsidP="00F649B6">
            <w:pPr>
              <w:autoSpaceDE w:val="0"/>
              <w:autoSpaceDN w:val="0"/>
              <w:adjustRightInd w:val="0"/>
              <w:spacing w:after="320"/>
              <w:rPr>
                <w:rFonts w:ascii="Arial" w:hAnsi="Arial" w:cs="Arial"/>
                <w:sz w:val="14"/>
                <w:szCs w:val="14"/>
              </w:rPr>
            </w:pPr>
          </w:p>
          <w:p w:rsidR="00281AEE" w:rsidRPr="00281AEE" w:rsidRDefault="00281AEE" w:rsidP="00281AEE">
            <w:pPr>
              <w:autoSpaceDE w:val="0"/>
              <w:autoSpaceDN w:val="0"/>
              <w:adjustRightInd w:val="0"/>
              <w:spacing w:after="320"/>
              <w:rPr>
                <w:rFonts w:asciiTheme="minorHAnsi" w:eastAsiaTheme="minorHAnsi" w:hAnsiTheme="minorHAnsi" w:cstheme="minorHAnsi"/>
                <w:sz w:val="16"/>
                <w:szCs w:val="16"/>
              </w:rPr>
            </w:pPr>
            <w:r w:rsidRPr="00281AEE">
              <w:rPr>
                <w:rFonts w:asciiTheme="minorHAnsi" w:eastAsiaTheme="minorHAnsi" w:hAnsiTheme="minorHAnsi" w:cstheme="minorHAnsi"/>
                <w:noProof/>
                <w:sz w:val="16"/>
                <w:szCs w:val="16"/>
                <w:lang w:eastAsia="en-AU"/>
              </w:rPr>
              <w:drawing>
                <wp:anchor distT="0" distB="0" distL="114300" distR="114300" simplePos="0" relativeHeight="251661312" behindDoc="0" locked="0" layoutInCell="1" allowOverlap="1" wp14:anchorId="0DCF665B" wp14:editId="689658FE">
                  <wp:simplePos x="0" y="0"/>
                  <wp:positionH relativeFrom="column">
                    <wp:posOffset>1905</wp:posOffset>
                  </wp:positionH>
                  <wp:positionV relativeFrom="paragraph">
                    <wp:posOffset>208915</wp:posOffset>
                  </wp:positionV>
                  <wp:extent cx="658495" cy="237490"/>
                  <wp:effectExtent l="0" t="0" r="8255" b="0"/>
                  <wp:wrapNone/>
                  <wp:docPr id="6" name="Picture 6"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13">
                            <a:extLst>
                              <a:ext uri="{28A0092B-C50C-407E-A947-70E740481C1C}">
                                <a14:useLocalDpi xmlns:a14="http://schemas.microsoft.com/office/drawing/2010/main" val="0"/>
                              </a:ext>
                            </a:extLst>
                          </a:blip>
                          <a:stretch>
                            <a:fillRect/>
                          </a:stretch>
                        </pic:blipFill>
                        <pic:spPr>
                          <a:xfrm>
                            <a:off x="0" y="0"/>
                            <a:ext cx="658495" cy="237490"/>
                          </a:xfrm>
                          <a:prstGeom prst="rect">
                            <a:avLst/>
                          </a:prstGeom>
                        </pic:spPr>
                      </pic:pic>
                    </a:graphicData>
                  </a:graphic>
                  <wp14:sizeRelH relativeFrom="margin">
                    <wp14:pctWidth>0</wp14:pctWidth>
                  </wp14:sizeRelH>
                  <wp14:sizeRelV relativeFrom="margin">
                    <wp14:pctHeight>0</wp14:pctHeight>
                  </wp14:sizeRelV>
                </wp:anchor>
              </w:drawing>
            </w:r>
            <w:r w:rsidRPr="00281AEE">
              <w:rPr>
                <w:rFonts w:asciiTheme="minorHAnsi" w:eastAsiaTheme="minorHAnsi" w:hAnsiTheme="minorHAnsi" w:cstheme="minorHAnsi"/>
                <w:sz w:val="16"/>
                <w:szCs w:val="16"/>
              </w:rPr>
              <w:t>© The State of Victoria Department of Environment, Land, Water and Planning 2015</w:t>
            </w:r>
          </w:p>
          <w:p w:rsidR="00281AEE" w:rsidRPr="00281AEE" w:rsidRDefault="00281AEE" w:rsidP="00281AEE">
            <w:pPr>
              <w:spacing w:before="100" w:after="60" w:line="175" w:lineRule="atLeast"/>
              <w:rPr>
                <w:rFonts w:asciiTheme="minorHAnsi" w:hAnsiTheme="minorHAnsi" w:cstheme="minorHAnsi"/>
                <w:color w:val="000000" w:themeColor="text1"/>
                <w:sz w:val="16"/>
                <w:szCs w:val="16"/>
                <w:lang w:eastAsia="en-AU"/>
              </w:rPr>
            </w:pPr>
            <w:bookmarkStart w:id="0" w:name="_CreativeCommonsMarker"/>
            <w:bookmarkEnd w:id="0"/>
          </w:p>
          <w:p w:rsidR="00281AEE" w:rsidRPr="00281AEE" w:rsidRDefault="00281AEE" w:rsidP="00281AEE">
            <w:pPr>
              <w:autoSpaceDE w:val="0"/>
              <w:autoSpaceDN w:val="0"/>
              <w:adjustRightInd w:val="0"/>
              <w:spacing w:after="120" w:line="276" w:lineRule="auto"/>
              <w:rPr>
                <w:rFonts w:asciiTheme="minorHAnsi" w:eastAsia="Calibri" w:hAnsiTheme="minorHAnsi" w:cstheme="minorHAnsi"/>
                <w:color w:val="0000FF"/>
                <w:sz w:val="16"/>
                <w:szCs w:val="16"/>
                <w:u w:val="single"/>
              </w:rPr>
            </w:pPr>
            <w:r w:rsidRPr="00281AEE">
              <w:rPr>
                <w:rFonts w:asciiTheme="minorHAnsi" w:eastAsiaTheme="minorHAnsi" w:hAnsiTheme="minorHAnsi" w:cstheme="minorHAnsi"/>
                <w:sz w:val="16"/>
                <w:szCs w:val="16"/>
              </w:rPr>
              <w:t xml:space="preserve">This work is licensed under a Creative Commons Attribution 3.0 Australia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logo. To view a copy of this licence, visit </w:t>
            </w:r>
            <w:hyperlink r:id="rId14" w:history="1">
              <w:r w:rsidRPr="00281AEE">
                <w:rPr>
                  <w:rFonts w:asciiTheme="minorHAnsi" w:eastAsia="Calibri" w:hAnsiTheme="minorHAnsi" w:cstheme="minorHAnsi"/>
                  <w:color w:val="0000FF"/>
                  <w:sz w:val="16"/>
                  <w:szCs w:val="16"/>
                  <w:u w:val="single"/>
                </w:rPr>
                <w:t>http://creativecommons.org/licenses/by/3.0/au/deed.en</w:t>
              </w:r>
            </w:hyperlink>
          </w:p>
          <w:p w:rsidR="00281AEE" w:rsidRPr="00BF0FE8" w:rsidRDefault="00281AEE" w:rsidP="00281AEE">
            <w:pPr>
              <w:autoSpaceDE w:val="0"/>
              <w:autoSpaceDN w:val="0"/>
              <w:adjustRightInd w:val="0"/>
              <w:spacing w:after="200" w:line="276" w:lineRule="auto"/>
              <w:rPr>
                <w:rFonts w:asciiTheme="minorHAnsi" w:eastAsiaTheme="minorHAnsi" w:hAnsiTheme="minorHAnsi" w:cstheme="minorHAnsi"/>
                <w:sz w:val="16"/>
                <w:szCs w:val="16"/>
              </w:rPr>
            </w:pPr>
            <w:r w:rsidRPr="00BF0FE8">
              <w:rPr>
                <w:rFonts w:asciiTheme="minorHAnsi" w:eastAsiaTheme="minorHAnsi" w:hAnsiTheme="minorHAnsi" w:cstheme="minorHAnsi"/>
                <w:sz w:val="16"/>
                <w:szCs w:val="16"/>
              </w:rPr>
              <w:t xml:space="preserve">ISBN </w:t>
            </w:r>
            <w:r w:rsidR="00BF0FE8" w:rsidRPr="00BF0FE8">
              <w:rPr>
                <w:rFonts w:asciiTheme="minorHAnsi" w:eastAsiaTheme="minorHAnsi" w:hAnsiTheme="minorHAnsi" w:cstheme="minorHAnsi"/>
                <w:sz w:val="16"/>
                <w:szCs w:val="16"/>
              </w:rPr>
              <w:t>978-1-74146-791-8 (pdf)</w:t>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Accessibility</w:t>
            </w:r>
          </w:p>
          <w:p w:rsidR="00281AEE" w:rsidRPr="00281AEE" w:rsidRDefault="00281AEE" w:rsidP="00281AEE">
            <w:pPr>
              <w:autoSpaceDE w:val="0"/>
              <w:autoSpaceDN w:val="0"/>
              <w:adjustRightInd w:val="0"/>
              <w:spacing w:after="200" w:line="276" w:lineRule="auto"/>
              <w:rPr>
                <w:rFonts w:asciiTheme="minorHAnsi" w:eastAsia="Calibri" w:hAnsiTheme="minorHAnsi" w:cstheme="minorHAnsi"/>
                <w:color w:val="000000"/>
                <w:sz w:val="16"/>
                <w:szCs w:val="16"/>
              </w:rPr>
            </w:pPr>
            <w:r w:rsidRPr="00281AEE">
              <w:rPr>
                <w:rFonts w:asciiTheme="minorHAnsi" w:eastAsia="Calibri" w:hAnsiTheme="minorHAnsi" w:cstheme="minorHAnsi"/>
                <w:color w:val="000000"/>
                <w:sz w:val="16"/>
                <w:szCs w:val="16"/>
              </w:rPr>
              <w:t xml:space="preserve">If you would like to receive this publication in an alternative format, please telephone the DELWP Customer Service  Centre on 136186, email </w:t>
            </w:r>
            <w:r w:rsidR="00D155C0">
              <w:fldChar w:fldCharType="begin"/>
            </w:r>
            <w:r w:rsidR="00D155C0">
              <w:instrText xml:space="preserve"> HYPERLINK "mailto:customer.service@delwp.vic.gov.au" </w:instrText>
            </w:r>
            <w:r w:rsidR="00D155C0">
              <w:fldChar w:fldCharType="separate"/>
            </w:r>
            <w:r w:rsidRPr="00281AEE">
              <w:rPr>
                <w:rFonts w:asciiTheme="minorHAnsi" w:eastAsia="Calibri" w:hAnsiTheme="minorHAnsi" w:cstheme="minorHAnsi"/>
                <w:color w:val="0000FF"/>
                <w:sz w:val="16"/>
                <w:szCs w:val="16"/>
                <w:u w:val="single"/>
              </w:rPr>
              <w:t>customer.service@delwp.vic.gov.au</w:t>
            </w:r>
            <w:r w:rsidR="00D155C0">
              <w:rPr>
                <w:rFonts w:asciiTheme="minorHAnsi" w:eastAsia="Calibri" w:hAnsiTheme="minorHAnsi" w:cstheme="minorHAnsi"/>
                <w:color w:val="0000FF"/>
                <w:sz w:val="16"/>
                <w:szCs w:val="16"/>
                <w:u w:val="single"/>
              </w:rPr>
              <w:fldChar w:fldCharType="end"/>
            </w:r>
            <w:r w:rsidR="00BF0FE8" w:rsidRPr="00BF0FE8">
              <w:rPr>
                <w:rFonts w:asciiTheme="minorHAnsi" w:eastAsia="Calibri" w:hAnsiTheme="minorHAnsi" w:cstheme="minorHAnsi"/>
                <w:sz w:val="16"/>
                <w:szCs w:val="16"/>
              </w:rPr>
              <w:t xml:space="preserve">, </w:t>
            </w:r>
            <w:r w:rsidRPr="00BF0FE8">
              <w:rPr>
                <w:rFonts w:asciiTheme="minorHAnsi" w:eastAsia="Calibri" w:hAnsiTheme="minorHAnsi" w:cstheme="minorHAnsi"/>
                <w:sz w:val="16"/>
                <w:szCs w:val="16"/>
              </w:rPr>
              <w:t xml:space="preserve">or </w:t>
            </w:r>
            <w:r w:rsidRPr="00281AEE">
              <w:rPr>
                <w:rFonts w:asciiTheme="minorHAnsi" w:eastAsia="Calibri" w:hAnsiTheme="minorHAnsi" w:cstheme="minorHAnsi"/>
                <w:color w:val="000000"/>
                <w:sz w:val="16"/>
                <w:szCs w:val="16"/>
              </w:rPr>
              <w:t xml:space="preserve">via the National Relay Service on 133 677  </w:t>
            </w:r>
            <w:r w:rsidR="00D155C0">
              <w:fldChar w:fldCharType="begin"/>
            </w:r>
            <w:r w:rsidR="00D155C0">
              <w:instrText xml:space="preserve"> HYPERLINK "http://www.relayservice.com.au" </w:instrText>
            </w:r>
            <w:r w:rsidR="00D155C0">
              <w:fldChar w:fldCharType="separate"/>
            </w:r>
            <w:r w:rsidRPr="00281AEE">
              <w:rPr>
                <w:rFonts w:asciiTheme="minorHAnsi" w:eastAsia="Calibri" w:hAnsiTheme="minorHAnsi" w:cstheme="minorHAnsi"/>
                <w:color w:val="0000FF"/>
                <w:sz w:val="16"/>
                <w:szCs w:val="16"/>
                <w:u w:val="single"/>
              </w:rPr>
              <w:t>www.relayservice.com.au</w:t>
            </w:r>
            <w:r w:rsidR="00D155C0">
              <w:rPr>
                <w:rFonts w:asciiTheme="minorHAnsi" w:eastAsia="Calibri" w:hAnsiTheme="minorHAnsi" w:cstheme="minorHAnsi"/>
                <w:color w:val="0000FF"/>
                <w:sz w:val="16"/>
                <w:szCs w:val="16"/>
                <w:u w:val="single"/>
              </w:rPr>
              <w:fldChar w:fldCharType="end"/>
            </w:r>
            <w:r w:rsidRPr="00281AEE">
              <w:rPr>
                <w:rFonts w:asciiTheme="minorHAnsi" w:eastAsia="Calibri" w:hAnsiTheme="minorHAnsi" w:cstheme="minorHAnsi"/>
                <w:color w:val="000000"/>
                <w:sz w:val="16"/>
                <w:szCs w:val="16"/>
              </w:rPr>
              <w:t xml:space="preserve">. This document is also available on the internet at </w:t>
            </w:r>
            <w:r w:rsidR="00D155C0">
              <w:fldChar w:fldCharType="begin"/>
            </w:r>
            <w:r w:rsidR="00D155C0">
              <w:instrText xml:space="preserve"> HYPERLINK "http://www.delwp.vic.gov.au" </w:instrText>
            </w:r>
            <w:r w:rsidR="00D155C0">
              <w:fldChar w:fldCharType="separate"/>
            </w:r>
            <w:r w:rsidRPr="00281AEE">
              <w:rPr>
                <w:rFonts w:asciiTheme="minorHAnsi" w:eastAsia="Calibri" w:hAnsiTheme="minorHAnsi" w:cstheme="minorHAnsi"/>
                <w:color w:val="0000FF"/>
                <w:sz w:val="16"/>
                <w:szCs w:val="16"/>
                <w:u w:val="single"/>
              </w:rPr>
              <w:t>www.delwp.vic.gov.au</w:t>
            </w:r>
            <w:r w:rsidR="00D155C0">
              <w:rPr>
                <w:rFonts w:asciiTheme="minorHAnsi" w:eastAsia="Calibri" w:hAnsiTheme="minorHAnsi" w:cstheme="minorHAnsi"/>
                <w:color w:val="0000FF"/>
                <w:sz w:val="16"/>
                <w:szCs w:val="16"/>
                <w:u w:val="single"/>
              </w:rPr>
              <w:fldChar w:fldCharType="end"/>
            </w:r>
          </w:p>
          <w:p w:rsidR="00281AEE" w:rsidRPr="00281AEE" w:rsidRDefault="00281AEE" w:rsidP="00281AEE">
            <w:pPr>
              <w:autoSpaceDE w:val="0"/>
              <w:autoSpaceDN w:val="0"/>
              <w:adjustRightInd w:val="0"/>
              <w:spacing w:after="60"/>
              <w:rPr>
                <w:rFonts w:asciiTheme="minorHAnsi" w:eastAsia="Calibri" w:hAnsiTheme="minorHAnsi" w:cstheme="minorHAnsi"/>
                <w:b/>
                <w:bCs/>
                <w:color w:val="000000"/>
                <w:sz w:val="16"/>
                <w:szCs w:val="16"/>
              </w:rPr>
            </w:pPr>
            <w:r w:rsidRPr="00281AEE">
              <w:rPr>
                <w:rFonts w:asciiTheme="minorHAnsi" w:eastAsia="Calibri" w:hAnsiTheme="minorHAnsi" w:cstheme="minorHAnsi"/>
                <w:b/>
                <w:bCs/>
                <w:color w:val="000000"/>
                <w:sz w:val="16"/>
                <w:szCs w:val="16"/>
              </w:rPr>
              <w:t>Disclaimer</w:t>
            </w:r>
          </w:p>
          <w:p w:rsidR="00A74AEE" w:rsidRPr="009730D5" w:rsidRDefault="00281AEE" w:rsidP="00281AEE">
            <w:pPr>
              <w:rPr>
                <w:sz w:val="14"/>
                <w:szCs w:val="14"/>
              </w:rPr>
            </w:pPr>
            <w:r w:rsidRPr="00281AEE">
              <w:rPr>
                <w:rFonts w:asciiTheme="minorHAnsi" w:eastAsia="Calibri" w:hAnsiTheme="minorHAnsi" w:cstheme="minorHAnsi"/>
                <w:color w:val="000000"/>
                <w:sz w:val="16"/>
                <w:szCs w:val="16"/>
              </w:rPr>
              <w:t>This publication may be of assistance to you but the State of Victoria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tc>
      </w:tr>
    </w:tbl>
    <w:p w:rsidR="004536DF" w:rsidRDefault="004536DF" w:rsidP="004536DF"/>
    <w:p w:rsidR="00422EA7" w:rsidRDefault="00422EA7" w:rsidP="004536DF">
      <w:pPr>
        <w:pStyle w:val="TOCTitle"/>
        <w:sectPr w:rsidR="00422EA7" w:rsidSect="00A74AEE">
          <w:headerReference w:type="default" r:id="rId15"/>
          <w:footerReference w:type="default" r:id="rId16"/>
          <w:type w:val="continuous"/>
          <w:pgSz w:w="11907" w:h="16840" w:code="9"/>
          <w:pgMar w:top="1134" w:right="1134" w:bottom="425" w:left="1134" w:header="709" w:footer="567" w:gutter="0"/>
          <w:pgNumType w:start="1"/>
          <w:cols w:space="708"/>
          <w:formProt w:val="0"/>
          <w:titlePg/>
          <w:docGrid w:linePitch="360"/>
        </w:sectPr>
      </w:pPr>
    </w:p>
    <w:p w:rsidR="004578FA" w:rsidRPr="003442F7" w:rsidRDefault="004578FA" w:rsidP="004536DF">
      <w:pPr>
        <w:pStyle w:val="TOCTitle"/>
      </w:pPr>
      <w:r w:rsidRPr="00040071">
        <w:lastRenderedPageBreak/>
        <w:t>C</w:t>
      </w:r>
      <w:r w:rsidR="00B025B6" w:rsidRPr="00040071">
        <w:t>ontents</w:t>
      </w:r>
    </w:p>
    <w:p w:rsidR="00B8060C" w:rsidRDefault="00A15796">
      <w:pPr>
        <w:pStyle w:val="TOC1"/>
        <w:rPr>
          <w:rFonts w:asciiTheme="minorHAnsi" w:eastAsiaTheme="minorEastAsia" w:hAnsiTheme="minorHAnsi" w:cstheme="minorBidi"/>
          <w:b w:val="0"/>
          <w:color w:val="auto"/>
          <w:szCs w:val="22"/>
          <w:lang w:val="en-AU" w:eastAsia="en-AU"/>
        </w:rPr>
      </w:pPr>
      <w:r>
        <w:fldChar w:fldCharType="begin"/>
      </w:r>
      <w:r w:rsidR="00801A56">
        <w:instrText xml:space="preserve"> TOC \h \z \t "_HA,1,</w:instrText>
      </w:r>
      <w:r>
        <w:instrText xml:space="preserve">_HB,2" </w:instrText>
      </w:r>
      <w:r>
        <w:fldChar w:fldCharType="separate"/>
      </w:r>
      <w:r w:rsidR="00D155C0">
        <w:fldChar w:fldCharType="begin"/>
      </w:r>
      <w:r w:rsidR="00D155C0">
        <w:instrText xml:space="preserve"> HYPERLINK \l "_Toc428343297" </w:instrText>
      </w:r>
      <w:r w:rsidR="00D155C0">
        <w:fldChar w:fldCharType="separate"/>
      </w:r>
      <w:r w:rsidR="00B8060C" w:rsidRPr="00EF2FF5">
        <w:rPr>
          <w:rStyle w:val="Hyperlink"/>
        </w:rPr>
        <w:t>Terms and abbreviations</w:t>
      </w:r>
      <w:r w:rsidR="00B8060C">
        <w:rPr>
          <w:webHidden/>
        </w:rPr>
        <w:tab/>
      </w:r>
      <w:r w:rsidR="00B8060C">
        <w:rPr>
          <w:webHidden/>
        </w:rPr>
        <w:fldChar w:fldCharType="begin"/>
      </w:r>
      <w:r w:rsidR="00B8060C">
        <w:rPr>
          <w:webHidden/>
        </w:rPr>
        <w:instrText xml:space="preserve"> PAGEREF _Toc428343297 \h </w:instrText>
      </w:r>
      <w:r w:rsidR="00B8060C">
        <w:rPr>
          <w:webHidden/>
        </w:rPr>
      </w:r>
      <w:r w:rsidR="00B8060C">
        <w:rPr>
          <w:webHidden/>
        </w:rPr>
        <w:fldChar w:fldCharType="separate"/>
      </w:r>
      <w:r w:rsidR="00D155C0">
        <w:rPr>
          <w:webHidden/>
        </w:rPr>
        <w:t>2</w:t>
      </w:r>
      <w:r w:rsidR="00B8060C">
        <w:rPr>
          <w:webHidden/>
        </w:rPr>
        <w:fldChar w:fldCharType="end"/>
      </w:r>
      <w:r w:rsidR="00D155C0">
        <w:fldChar w:fldCharType="end"/>
      </w:r>
    </w:p>
    <w:p w:rsidR="00B8060C" w:rsidRDefault="00D155C0">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"_Toc428343298" </w:instrText>
      </w:r>
      <w:r>
        <w:fldChar w:fldCharType="separate"/>
      </w:r>
      <w:r w:rsidR="00B8060C" w:rsidRPr="00EF2FF5">
        <w:rPr>
          <w:rStyle w:val="Hyperlink"/>
        </w:rPr>
        <w:t>Introduction</w:t>
      </w:r>
      <w:r w:rsidR="00B8060C">
        <w:rPr>
          <w:webHidden/>
        </w:rPr>
        <w:tab/>
      </w:r>
      <w:r w:rsidR="00B8060C">
        <w:rPr>
          <w:webHidden/>
        </w:rPr>
        <w:fldChar w:fldCharType="begin"/>
      </w:r>
      <w:r w:rsidR="00B8060C">
        <w:rPr>
          <w:webHidden/>
        </w:rPr>
        <w:instrText xml:space="preserve"> PAGEREF _Toc428343298 \h </w:instrText>
      </w:r>
      <w:r w:rsidR="00B8060C">
        <w:rPr>
          <w:webHidden/>
        </w:rPr>
      </w:r>
      <w:r w:rsidR="00B8060C">
        <w:rPr>
          <w:webHidden/>
        </w:rPr>
        <w:fldChar w:fldCharType="separate"/>
      </w:r>
      <w:r>
        <w:rPr>
          <w:webHidden/>
        </w:rPr>
        <w:t>3</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"_Toc428343299" </w:instrText>
      </w:r>
      <w:r>
        <w:fldChar w:fldCharType="separate"/>
      </w:r>
      <w:r w:rsidR="00B8060C" w:rsidRPr="00EF2FF5">
        <w:rPr>
          <w:rStyle w:val="Hyperlink"/>
        </w:rPr>
        <w:t>Purpose and scope</w:t>
      </w:r>
      <w:r w:rsidR="00B8060C">
        <w:rPr>
          <w:webHidden/>
        </w:rPr>
        <w:tab/>
      </w:r>
      <w:r w:rsidR="00B8060C">
        <w:rPr>
          <w:webHidden/>
        </w:rPr>
        <w:fldChar w:fldCharType="begin"/>
      </w:r>
      <w:r w:rsidR="00B8060C">
        <w:rPr>
          <w:webHidden/>
        </w:rPr>
        <w:instrText xml:space="preserve"> PAGEREF _Toc428343299 \h </w:instrText>
      </w:r>
      <w:r w:rsidR="00B8060C">
        <w:rPr>
          <w:webHidden/>
        </w:rPr>
      </w:r>
      <w:r w:rsidR="00B8060C">
        <w:rPr>
          <w:webHidden/>
        </w:rPr>
        <w:fldChar w:fldCharType="separate"/>
      </w:r>
      <w:r>
        <w:rPr>
          <w:webHidden/>
        </w:rPr>
        <w:t>3</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"_Toc428343300" </w:instrText>
      </w:r>
      <w:r>
        <w:fldChar w:fldCharType="separate"/>
      </w:r>
      <w:r w:rsidR="00B8060C" w:rsidRPr="00EF2FF5">
        <w:rPr>
          <w:rStyle w:val="Hyperlink"/>
        </w:rPr>
        <w:t>The survey area</w:t>
      </w:r>
      <w:r w:rsidR="00B8060C">
        <w:rPr>
          <w:webHidden/>
        </w:rPr>
        <w:tab/>
      </w:r>
      <w:r w:rsidR="00B8060C">
        <w:rPr>
          <w:webHidden/>
        </w:rPr>
        <w:fldChar w:fldCharType="begin"/>
      </w:r>
      <w:r w:rsidR="00B8060C">
        <w:rPr>
          <w:webHidden/>
        </w:rPr>
        <w:instrText xml:space="preserve"> PAGEREF _Toc428343300 \h </w:instrText>
      </w:r>
      <w:r w:rsidR="00B8060C">
        <w:rPr>
          <w:webHidden/>
        </w:rPr>
      </w:r>
      <w:r w:rsidR="00B8060C">
        <w:rPr>
          <w:webHidden/>
        </w:rPr>
        <w:fldChar w:fldCharType="separate"/>
      </w:r>
      <w:r>
        <w:rPr>
          <w:webHidden/>
        </w:rPr>
        <w:t>4</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"_Toc428343301" </w:instrText>
      </w:r>
      <w:r>
        <w:fldChar w:fldCharType="separate"/>
      </w:r>
      <w:r w:rsidR="00B8060C" w:rsidRPr="00EF2FF5">
        <w:rPr>
          <w:rStyle w:val="Hyperlink"/>
        </w:rPr>
        <w:t>Previous survey information</w:t>
      </w:r>
      <w:r w:rsidR="00B8060C">
        <w:rPr>
          <w:webHidden/>
        </w:rPr>
        <w:tab/>
      </w:r>
      <w:r w:rsidR="00B8060C">
        <w:rPr>
          <w:webHidden/>
        </w:rPr>
        <w:fldChar w:fldCharType="begin"/>
      </w:r>
      <w:r w:rsidR="00B8060C">
        <w:rPr>
          <w:webHidden/>
        </w:rPr>
        <w:instrText xml:space="preserve"> PAGEREF _Toc428343301 \h </w:instrText>
      </w:r>
      <w:r w:rsidR="00B8060C">
        <w:rPr>
          <w:webHidden/>
        </w:rPr>
      </w:r>
      <w:r w:rsidR="00B8060C">
        <w:rPr>
          <w:webHidden/>
        </w:rPr>
        <w:fldChar w:fldCharType="separate"/>
      </w:r>
      <w:r>
        <w:rPr>
          <w:webHidden/>
        </w:rPr>
        <w:t>4</w:t>
      </w:r>
      <w:r w:rsidR="00B8060C">
        <w:rPr>
          <w:webHidden/>
        </w:rPr>
        <w:fldChar w:fldCharType="end"/>
      </w:r>
      <w:r>
        <w:fldChar w:fldCharType="end"/>
      </w:r>
    </w:p>
    <w:p w:rsidR="00B8060C" w:rsidRDefault="00D155C0">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"_Toc428343302" </w:instrText>
      </w:r>
      <w:r>
        <w:fldChar w:fldCharType="separate"/>
      </w:r>
      <w:r w:rsidR="00B8060C" w:rsidRPr="00EF2FF5">
        <w:rPr>
          <w:rStyle w:val="Hyperlink"/>
        </w:rPr>
        <w:t>Survey methods</w:t>
      </w:r>
      <w:r w:rsidR="00B8060C">
        <w:rPr>
          <w:webHidden/>
        </w:rPr>
        <w:tab/>
      </w:r>
      <w:r w:rsidR="00B8060C">
        <w:rPr>
          <w:webHidden/>
        </w:rPr>
        <w:fldChar w:fldCharType="begin"/>
      </w:r>
      <w:r w:rsidR="00B8060C">
        <w:rPr>
          <w:webHidden/>
        </w:rPr>
        <w:instrText xml:space="preserve"> PAGEREF _Toc428343302 \h </w:instrText>
      </w:r>
      <w:r w:rsidR="00B8060C">
        <w:rPr>
          <w:webHidden/>
        </w:rPr>
      </w:r>
      <w:r w:rsidR="00B8060C">
        <w:rPr>
          <w:webHidden/>
        </w:rPr>
        <w:fldChar w:fldCharType="separate"/>
      </w:r>
      <w:r>
        <w:rPr>
          <w:webHidden/>
        </w:rPr>
        <w:t>5</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"_Toc428343303" </w:instrText>
      </w:r>
      <w:r>
        <w:fldChar w:fldCharType="separate"/>
      </w:r>
      <w:r w:rsidR="00B8060C" w:rsidRPr="00EF2FF5">
        <w:rPr>
          <w:rStyle w:val="Hyperlink"/>
        </w:rPr>
        <w:t>Survey effort</w:t>
      </w:r>
      <w:r w:rsidR="00B8060C">
        <w:rPr>
          <w:webHidden/>
        </w:rPr>
        <w:tab/>
      </w:r>
      <w:r w:rsidR="00B8060C">
        <w:rPr>
          <w:webHidden/>
        </w:rPr>
        <w:fldChar w:fldCharType="begin"/>
      </w:r>
      <w:r w:rsidR="00B8060C">
        <w:rPr>
          <w:webHidden/>
        </w:rPr>
        <w:instrText xml:space="preserve"> PAGEREF _Toc428343303 \h </w:instrText>
      </w:r>
      <w:r w:rsidR="00B8060C">
        <w:rPr>
          <w:webHidden/>
        </w:rPr>
      </w:r>
      <w:r w:rsidR="00B8060C">
        <w:rPr>
          <w:webHidden/>
        </w:rPr>
        <w:fldChar w:fldCharType="separate"/>
      </w:r>
      <w:r>
        <w:rPr>
          <w:webHidden/>
        </w:rPr>
        <w:t>5</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"_Toc428343304" </w:instrText>
      </w:r>
      <w:r>
        <w:fldChar w:fldCharType="separate"/>
      </w:r>
      <w:r w:rsidR="00B8060C" w:rsidRPr="00EF2FF5">
        <w:rPr>
          <w:rStyle w:val="Hyperlink"/>
        </w:rPr>
        <w:t>Definitions</w:t>
      </w:r>
      <w:r w:rsidR="00B8060C">
        <w:rPr>
          <w:webHidden/>
        </w:rPr>
        <w:tab/>
      </w:r>
      <w:r w:rsidR="00B8060C">
        <w:rPr>
          <w:webHidden/>
        </w:rPr>
        <w:fldChar w:fldCharType="begin"/>
      </w:r>
      <w:r w:rsidR="00B8060C">
        <w:rPr>
          <w:webHidden/>
        </w:rPr>
        <w:instrText xml:space="preserve"> PAGEREF _Toc428343304 \h </w:instrText>
      </w:r>
      <w:r w:rsidR="00B8060C">
        <w:rPr>
          <w:webHidden/>
        </w:rPr>
      </w:r>
      <w:r w:rsidR="00B8060C">
        <w:rPr>
          <w:webHidden/>
        </w:rPr>
        <w:fldChar w:fldCharType="separate"/>
      </w:r>
      <w:r>
        <w:rPr>
          <w:webHidden/>
        </w:rPr>
        <w:t>5</w:t>
      </w:r>
      <w:r w:rsidR="00B8060C">
        <w:rPr>
          <w:webHidden/>
        </w:rPr>
        <w:fldChar w:fldCharType="end"/>
      </w:r>
      <w:r>
        <w:fldChar w:fldCharType="end"/>
      </w:r>
    </w:p>
    <w:p w:rsidR="00B8060C" w:rsidRDefault="00D155C0">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"_Toc428343305" </w:instrText>
      </w:r>
      <w:r>
        <w:fldChar w:fldCharType="separate"/>
      </w:r>
      <w:r w:rsidR="00B8060C" w:rsidRPr="00EF2FF5">
        <w:rPr>
          <w:rStyle w:val="Hyperlink"/>
        </w:rPr>
        <w:t>Survey results</w:t>
      </w:r>
      <w:r w:rsidR="00B8060C">
        <w:rPr>
          <w:webHidden/>
        </w:rPr>
        <w:tab/>
      </w:r>
      <w:r w:rsidR="00B8060C">
        <w:rPr>
          <w:webHidden/>
        </w:rPr>
        <w:fldChar w:fldCharType="begin"/>
      </w:r>
      <w:r w:rsidR="00B8060C">
        <w:rPr>
          <w:webHidden/>
        </w:rPr>
        <w:instrText xml:space="preserve"> PAGEREF _Toc428343305 \h </w:instrText>
      </w:r>
      <w:r w:rsidR="00B8060C">
        <w:rPr>
          <w:webHidden/>
        </w:rPr>
      </w:r>
      <w:r w:rsidR="00B8060C">
        <w:rPr>
          <w:webHidden/>
        </w:rPr>
        <w:fldChar w:fldCharType="separate"/>
      </w:r>
      <w:r>
        <w:rPr>
          <w:webHidden/>
        </w:rPr>
        <w:t>7</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"_Toc428343306" </w:instrText>
      </w:r>
      <w:r>
        <w:fldChar w:fldCharType="separate"/>
      </w:r>
      <w:r w:rsidR="00B8060C" w:rsidRPr="00EF2FF5">
        <w:rPr>
          <w:rStyle w:val="Hyperlink"/>
        </w:rPr>
        <w:t>EPBC-listed ‘Matters of National Environmental Significance’</w:t>
      </w:r>
      <w:r w:rsidR="00B8060C">
        <w:rPr>
          <w:webHidden/>
        </w:rPr>
        <w:tab/>
      </w:r>
      <w:r w:rsidR="00B8060C">
        <w:rPr>
          <w:webHidden/>
        </w:rPr>
        <w:fldChar w:fldCharType="begin"/>
      </w:r>
      <w:r w:rsidR="00B8060C">
        <w:rPr>
          <w:webHidden/>
        </w:rPr>
        <w:instrText xml:space="preserve"> PAGEREF _Toc428343306 \h </w:instrText>
      </w:r>
      <w:r w:rsidR="00B8060C">
        <w:rPr>
          <w:webHidden/>
        </w:rPr>
      </w:r>
      <w:r w:rsidR="00B8060C">
        <w:rPr>
          <w:webHidden/>
        </w:rPr>
        <w:fldChar w:fldCharType="separate"/>
      </w:r>
      <w:r>
        <w:rPr>
          <w:webHidden/>
        </w:rPr>
        <w:t>7</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"_Toc428343307" </w:instrText>
      </w:r>
      <w:r>
        <w:fldChar w:fldCharType="separate"/>
      </w:r>
      <w:r w:rsidR="00B8060C" w:rsidRPr="00EF2FF5">
        <w:rPr>
          <w:rStyle w:val="Hyperlink"/>
        </w:rPr>
        <w:t>FFG-listed values</w:t>
      </w:r>
      <w:r w:rsidR="00B8060C">
        <w:rPr>
          <w:webHidden/>
        </w:rPr>
        <w:tab/>
      </w:r>
      <w:r w:rsidR="00B8060C">
        <w:rPr>
          <w:webHidden/>
        </w:rPr>
        <w:fldChar w:fldCharType="begin"/>
      </w:r>
      <w:r w:rsidR="00B8060C">
        <w:rPr>
          <w:webHidden/>
        </w:rPr>
        <w:instrText xml:space="preserve"> PAGEREF _Toc428343307 \h </w:instrText>
      </w:r>
      <w:r w:rsidR="00B8060C">
        <w:rPr>
          <w:webHidden/>
        </w:rPr>
      </w:r>
      <w:r w:rsidR="00B8060C">
        <w:rPr>
          <w:webHidden/>
        </w:rPr>
        <w:fldChar w:fldCharType="separate"/>
      </w:r>
      <w:r>
        <w:rPr>
          <w:webHidden/>
        </w:rPr>
        <w:t>10</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"_Toc428343308" </w:instrText>
      </w:r>
      <w:r>
        <w:fldChar w:fldCharType="separate"/>
      </w:r>
      <w:r w:rsidR="00B8060C" w:rsidRPr="00EF2FF5">
        <w:rPr>
          <w:rStyle w:val="Hyperlink"/>
        </w:rPr>
        <w:t>Native vegetation according to Ecological Vegetation Classes</w:t>
      </w:r>
      <w:r w:rsidR="00B8060C">
        <w:rPr>
          <w:webHidden/>
        </w:rPr>
        <w:tab/>
      </w:r>
      <w:r w:rsidR="00B8060C">
        <w:rPr>
          <w:webHidden/>
        </w:rPr>
        <w:fldChar w:fldCharType="begin"/>
      </w:r>
      <w:r w:rsidR="00B8060C">
        <w:rPr>
          <w:webHidden/>
        </w:rPr>
        <w:instrText xml:space="preserve"> PAGEREF _Toc428343308 \h </w:instrText>
      </w:r>
      <w:r w:rsidR="00B8060C">
        <w:rPr>
          <w:webHidden/>
        </w:rPr>
      </w:r>
      <w:r w:rsidR="00B8060C">
        <w:rPr>
          <w:webHidden/>
        </w:rPr>
        <w:fldChar w:fldCharType="separate"/>
      </w:r>
      <w:r>
        <w:rPr>
          <w:webHidden/>
        </w:rPr>
        <w:t>11</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"_Toc428343309" </w:instrText>
      </w:r>
      <w:r>
        <w:fldChar w:fldCharType="separate"/>
      </w:r>
      <w:r w:rsidR="00B8060C" w:rsidRPr="00EF2FF5">
        <w:rPr>
          <w:rStyle w:val="Hyperlink"/>
        </w:rPr>
        <w:t>Vegetation patterns - Natural Temperate Grassland ‘states’</w:t>
      </w:r>
      <w:r w:rsidR="00B8060C">
        <w:rPr>
          <w:webHidden/>
        </w:rPr>
        <w:tab/>
      </w:r>
      <w:r w:rsidR="00B8060C">
        <w:rPr>
          <w:webHidden/>
        </w:rPr>
        <w:fldChar w:fldCharType="begin"/>
      </w:r>
      <w:r w:rsidR="00B8060C">
        <w:rPr>
          <w:webHidden/>
        </w:rPr>
        <w:instrText xml:space="preserve"> PAGEREF _Toc428343309 \h </w:instrText>
      </w:r>
      <w:r w:rsidR="00B8060C">
        <w:rPr>
          <w:webHidden/>
        </w:rPr>
      </w:r>
      <w:r w:rsidR="00B8060C">
        <w:rPr>
          <w:webHidden/>
        </w:rPr>
        <w:fldChar w:fldCharType="separate"/>
      </w:r>
      <w:r>
        <w:rPr>
          <w:webHidden/>
        </w:rPr>
        <w:t>13</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"_Toc428343310" </w:instrText>
      </w:r>
      <w:r>
        <w:fldChar w:fldCharType="separate"/>
      </w:r>
      <w:r w:rsidR="00B8060C" w:rsidRPr="00EF2FF5">
        <w:rPr>
          <w:rStyle w:val="Hyperlink"/>
        </w:rPr>
        <w:t>Plant species</w:t>
      </w:r>
      <w:r w:rsidR="00B8060C">
        <w:rPr>
          <w:webHidden/>
        </w:rPr>
        <w:tab/>
      </w:r>
      <w:r w:rsidR="00B8060C">
        <w:rPr>
          <w:webHidden/>
        </w:rPr>
        <w:fldChar w:fldCharType="begin"/>
      </w:r>
      <w:r w:rsidR="00B8060C">
        <w:rPr>
          <w:webHidden/>
        </w:rPr>
        <w:instrText xml:space="preserve"> PAGEREF _Toc428343310 \h </w:instrText>
      </w:r>
      <w:r w:rsidR="00B8060C">
        <w:rPr>
          <w:webHidden/>
        </w:rPr>
      </w:r>
      <w:r w:rsidR="00B8060C">
        <w:rPr>
          <w:webHidden/>
        </w:rPr>
        <w:fldChar w:fldCharType="separate"/>
      </w:r>
      <w:r>
        <w:rPr>
          <w:webHidden/>
        </w:rPr>
        <w:t>16</w:t>
      </w:r>
      <w:r w:rsidR="00B8060C">
        <w:rPr>
          <w:webHidden/>
        </w:rPr>
        <w:fldChar w:fldCharType="end"/>
      </w:r>
      <w:r>
        <w:fldChar w:fldCharType="end"/>
      </w:r>
    </w:p>
    <w:p w:rsidR="00B8060C" w:rsidRDefault="00D155C0">
      <w:pPr>
        <w:pStyle w:val="TOC2"/>
        <w:rPr>
          <w:rFonts w:asciiTheme="minorHAnsi" w:eastAsiaTheme="minorEastAsia" w:hAnsiTheme="minorHAnsi" w:cstheme="minorBidi"/>
          <w:szCs w:val="22"/>
          <w:lang w:eastAsia="en-AU"/>
        </w:rPr>
      </w:pPr>
      <w:r>
        <w:fldChar w:fldCharType="begin"/>
      </w:r>
      <w:r>
        <w:instrText xml:space="preserve"> HYPERLINK \l "_Toc428343311" </w:instrText>
      </w:r>
      <w:r>
        <w:fldChar w:fldCharType="separate"/>
      </w:r>
      <w:r w:rsidR="00B8060C" w:rsidRPr="00EF2FF5">
        <w:rPr>
          <w:rStyle w:val="Hyperlink"/>
        </w:rPr>
        <w:t>Hot Spots</w:t>
      </w:r>
      <w:r w:rsidR="00B8060C">
        <w:rPr>
          <w:webHidden/>
        </w:rPr>
        <w:tab/>
      </w:r>
      <w:r w:rsidR="00B8060C">
        <w:rPr>
          <w:webHidden/>
        </w:rPr>
        <w:fldChar w:fldCharType="begin"/>
      </w:r>
      <w:r w:rsidR="00B8060C">
        <w:rPr>
          <w:webHidden/>
        </w:rPr>
        <w:instrText xml:space="preserve"> PAGEREF _Toc428343311 \h </w:instrText>
      </w:r>
      <w:r w:rsidR="00B8060C">
        <w:rPr>
          <w:webHidden/>
        </w:rPr>
      </w:r>
      <w:r w:rsidR="00B8060C">
        <w:rPr>
          <w:webHidden/>
        </w:rPr>
        <w:fldChar w:fldCharType="separate"/>
      </w:r>
      <w:r>
        <w:rPr>
          <w:webHidden/>
        </w:rPr>
        <w:t>20</w:t>
      </w:r>
      <w:r w:rsidR="00B8060C">
        <w:rPr>
          <w:webHidden/>
        </w:rPr>
        <w:fldChar w:fldCharType="end"/>
      </w:r>
      <w:r>
        <w:fldChar w:fldCharType="end"/>
      </w:r>
    </w:p>
    <w:p w:rsidR="00B8060C" w:rsidRDefault="00D155C0">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"_Toc428343312" </w:instrText>
      </w:r>
      <w:r>
        <w:fldChar w:fldCharType="separate"/>
      </w:r>
      <w:r w:rsidR="00B8060C" w:rsidRPr="00EF2FF5">
        <w:rPr>
          <w:rStyle w:val="Hyperlink"/>
        </w:rPr>
        <w:t>References</w:t>
      </w:r>
      <w:r w:rsidR="00B8060C">
        <w:rPr>
          <w:webHidden/>
        </w:rPr>
        <w:tab/>
      </w:r>
      <w:r w:rsidR="00B8060C">
        <w:rPr>
          <w:webHidden/>
        </w:rPr>
        <w:fldChar w:fldCharType="begin"/>
      </w:r>
      <w:r w:rsidR="00B8060C">
        <w:rPr>
          <w:webHidden/>
        </w:rPr>
        <w:instrText xml:space="preserve"> PAGEREF _Toc428343312 \h </w:instrText>
      </w:r>
      <w:r w:rsidR="00B8060C">
        <w:rPr>
          <w:webHidden/>
        </w:rPr>
      </w:r>
      <w:r w:rsidR="00B8060C">
        <w:rPr>
          <w:webHidden/>
        </w:rPr>
        <w:fldChar w:fldCharType="separate"/>
      </w:r>
      <w:r>
        <w:rPr>
          <w:webHidden/>
        </w:rPr>
        <w:t>22</w:t>
      </w:r>
      <w:r w:rsidR="00B8060C">
        <w:rPr>
          <w:webHidden/>
        </w:rPr>
        <w:fldChar w:fldCharType="end"/>
      </w:r>
      <w:r>
        <w:fldChar w:fldCharType="end"/>
      </w:r>
    </w:p>
    <w:p w:rsidR="00B8060C" w:rsidRDefault="00D155C0">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"_Toc428343313" </w:instrText>
      </w:r>
      <w:r>
        <w:fldChar w:fldCharType="separate"/>
      </w:r>
      <w:r w:rsidR="00B8060C" w:rsidRPr="00EF2FF5">
        <w:rPr>
          <w:rStyle w:val="Hyperlink"/>
        </w:rPr>
        <w:t>Appendix 1: List of vascular plants identified</w:t>
      </w:r>
      <w:r w:rsidR="00B8060C">
        <w:rPr>
          <w:webHidden/>
        </w:rPr>
        <w:tab/>
      </w:r>
      <w:r w:rsidR="00B8060C">
        <w:rPr>
          <w:webHidden/>
        </w:rPr>
        <w:fldChar w:fldCharType="begin"/>
      </w:r>
      <w:r w:rsidR="00B8060C">
        <w:rPr>
          <w:webHidden/>
        </w:rPr>
        <w:instrText xml:space="preserve"> PAGEREF _Toc428343313 \h </w:instrText>
      </w:r>
      <w:r w:rsidR="00B8060C">
        <w:rPr>
          <w:webHidden/>
        </w:rPr>
      </w:r>
      <w:r w:rsidR="00B8060C">
        <w:rPr>
          <w:webHidden/>
        </w:rPr>
        <w:fldChar w:fldCharType="separate"/>
      </w:r>
      <w:r>
        <w:rPr>
          <w:webHidden/>
        </w:rPr>
        <w:t>23</w:t>
      </w:r>
      <w:r w:rsidR="00B8060C">
        <w:rPr>
          <w:webHidden/>
        </w:rPr>
        <w:fldChar w:fldCharType="end"/>
      </w:r>
      <w:r>
        <w:fldChar w:fldCharType="end"/>
      </w:r>
    </w:p>
    <w:p w:rsidR="00B8060C" w:rsidRDefault="00D155C0">
      <w:pPr>
        <w:pStyle w:val="TOC1"/>
        <w:rPr>
          <w:rFonts w:asciiTheme="minorHAnsi" w:eastAsiaTheme="minorEastAsia" w:hAnsiTheme="minorHAnsi" w:cstheme="minorBidi"/>
          <w:b w:val="0"/>
          <w:color w:val="auto"/>
          <w:szCs w:val="22"/>
          <w:lang w:val="en-AU" w:eastAsia="en-AU"/>
        </w:rPr>
      </w:pPr>
      <w:r>
        <w:fldChar w:fldCharType="begin"/>
      </w:r>
      <w:r>
        <w:instrText xml:space="preserve"> HYPERLINK \l "_Toc428343314" </w:instrText>
      </w:r>
      <w:r>
        <w:fldChar w:fldCharType="separate"/>
      </w:r>
      <w:r w:rsidR="00B8060C" w:rsidRPr="00EF2FF5">
        <w:rPr>
          <w:rStyle w:val="Hyperlink"/>
        </w:rPr>
        <w:t>Appendix 2: Notes on plant identification</w:t>
      </w:r>
      <w:r w:rsidR="00B8060C">
        <w:rPr>
          <w:webHidden/>
        </w:rPr>
        <w:tab/>
      </w:r>
      <w:r w:rsidR="00B8060C">
        <w:rPr>
          <w:webHidden/>
        </w:rPr>
        <w:fldChar w:fldCharType="begin"/>
      </w:r>
      <w:r w:rsidR="00B8060C">
        <w:rPr>
          <w:webHidden/>
        </w:rPr>
        <w:instrText xml:space="preserve"> PAGEREF _Toc428343314 \h </w:instrText>
      </w:r>
      <w:r w:rsidR="00B8060C">
        <w:rPr>
          <w:webHidden/>
        </w:rPr>
      </w:r>
      <w:r w:rsidR="00B8060C">
        <w:rPr>
          <w:webHidden/>
        </w:rPr>
        <w:fldChar w:fldCharType="separate"/>
      </w:r>
      <w:r>
        <w:rPr>
          <w:webHidden/>
        </w:rPr>
        <w:t>33</w:t>
      </w:r>
      <w:r w:rsidR="00B8060C">
        <w:rPr>
          <w:webHidden/>
        </w:rPr>
        <w:fldChar w:fldCharType="end"/>
      </w:r>
      <w:r>
        <w:fldChar w:fldCharType="end"/>
      </w:r>
    </w:p>
    <w:p w:rsidR="00507F90" w:rsidRDefault="00A15796" w:rsidP="00991C27">
      <w:pPr>
        <w:rPr>
          <w:lang w:val="en-US"/>
        </w:rPr>
      </w:pPr>
      <w:r>
        <w:rPr>
          <w:lang w:val="en-US"/>
        </w:rPr>
        <w:fldChar w:fldCharType="end"/>
      </w:r>
    </w:p>
    <w:p w:rsidR="00A74AEE" w:rsidRDefault="00A74AEE" w:rsidP="00991C27">
      <w:pPr>
        <w:rPr>
          <w:lang w:val="en-US"/>
        </w:rPr>
      </w:pPr>
    </w:p>
    <w:p w:rsidR="00A735F0" w:rsidRDefault="00A735F0" w:rsidP="00991C27">
      <w:pPr>
        <w:rPr>
          <w:lang w:val="en-US"/>
        </w:rPr>
      </w:pPr>
    </w:p>
    <w:p w:rsidR="00B3061B" w:rsidRDefault="00B3061B" w:rsidP="00CB33BB">
      <w:pPr>
        <w:pStyle w:val="TOC1"/>
        <w:sectPr w:rsidR="00B3061B" w:rsidSect="00422EA7">
          <w:footerReference w:type="default" r:id="rId17"/>
          <w:headerReference w:type="first" r:id="rId18"/>
          <w:footerReference w:type="first" r:id="rId19"/>
          <w:pgSz w:w="11907" w:h="16840" w:code="9"/>
          <w:pgMar w:top="1134" w:right="1134" w:bottom="425" w:left="1134" w:header="709" w:footer="567" w:gutter="0"/>
          <w:pgNumType w:start="1"/>
          <w:cols w:space="708"/>
          <w:formProt w:val="0"/>
          <w:titlePg/>
          <w:docGrid w:linePitch="360"/>
        </w:sectPr>
      </w:pPr>
    </w:p>
    <w:p w:rsidR="00107D02" w:rsidRDefault="00107D02" w:rsidP="00107D02">
      <w:pPr>
        <w:pStyle w:val="HA"/>
      </w:pPr>
      <w:bookmarkStart w:id="1" w:name="_Toc428343297"/>
      <w:r>
        <w:lastRenderedPageBreak/>
        <w:t>Terms and abbreviations</w:t>
      </w:r>
      <w:bookmarkEnd w:id="1"/>
    </w:p>
    <w:p w:rsidR="00107D02" w:rsidRDefault="00107D02" w:rsidP="00107D02">
      <w:pPr>
        <w:pStyle w:val="Body2"/>
      </w:pPr>
      <w:r>
        <w:t>BCS</w:t>
      </w:r>
      <w:r>
        <w:tab/>
      </w:r>
      <w:r>
        <w:tab/>
        <w:t>Biodiversity Conservation Strategy for Melb</w:t>
      </w:r>
      <w:r w:rsidR="004E229E">
        <w:t>ourne’s Growth Areas (DEPI (2013a</w:t>
      </w:r>
      <w:r>
        <w:t>)</w:t>
      </w:r>
      <w:r w:rsidR="004E229E">
        <w:t>)</w:t>
      </w:r>
    </w:p>
    <w:p w:rsidR="00107D02" w:rsidRDefault="00107D02" w:rsidP="00107D02">
      <w:pPr>
        <w:pStyle w:val="Body2"/>
        <w:rPr>
          <w:i/>
        </w:rPr>
      </w:pPr>
      <w:proofErr w:type="spellStart"/>
      <w:r>
        <w:t>CaLP</w:t>
      </w:r>
      <w:proofErr w:type="spellEnd"/>
      <w:r>
        <w:t xml:space="preserve"> Act</w:t>
      </w:r>
      <w:r>
        <w:tab/>
      </w:r>
      <w:proofErr w:type="gramStart"/>
      <w:r>
        <w:t>The</w:t>
      </w:r>
      <w:proofErr w:type="gramEnd"/>
      <w:r>
        <w:t xml:space="preserve"> Victorian </w:t>
      </w:r>
      <w:r w:rsidRPr="00107D02">
        <w:rPr>
          <w:i/>
        </w:rPr>
        <w:t>Catchment and Land Protection Act 1994</w:t>
      </w:r>
    </w:p>
    <w:p w:rsidR="004B2903" w:rsidRDefault="004B2903" w:rsidP="00107D02">
      <w:pPr>
        <w:pStyle w:val="Body2"/>
      </w:pPr>
      <w:r>
        <w:t>DELWP</w:t>
      </w:r>
      <w:r>
        <w:tab/>
      </w:r>
      <w:r>
        <w:tab/>
      </w:r>
      <w:proofErr w:type="gramStart"/>
      <w:r>
        <w:t>The</w:t>
      </w:r>
      <w:proofErr w:type="gramEnd"/>
      <w:r>
        <w:t xml:space="preserve"> Victorian Department of Environment, Land, Water and the Environment</w:t>
      </w:r>
    </w:p>
    <w:p w:rsidR="00107D02" w:rsidRDefault="00107D02" w:rsidP="00107D02">
      <w:pPr>
        <w:pStyle w:val="Body2"/>
      </w:pPr>
      <w:r>
        <w:t>DEPI</w:t>
      </w:r>
      <w:r>
        <w:tab/>
      </w:r>
      <w:r>
        <w:tab/>
        <w:t>The former Victorian Department of Environment and Primary Industries (now DELWP)</w:t>
      </w:r>
    </w:p>
    <w:p w:rsidR="00107D02" w:rsidRDefault="00107D02" w:rsidP="00107D02">
      <w:pPr>
        <w:pStyle w:val="Body2"/>
      </w:pPr>
      <w:r>
        <w:t>DSE</w:t>
      </w:r>
      <w:r>
        <w:tab/>
      </w:r>
      <w:r>
        <w:tab/>
        <w:t>The former Victorian Department of Sustainability and Environment (now DELWP)</w:t>
      </w:r>
    </w:p>
    <w:p w:rsidR="00107D02" w:rsidRPr="00107D02" w:rsidRDefault="00107D02" w:rsidP="00107D02">
      <w:pPr>
        <w:pStyle w:val="Body2"/>
        <w:rPr>
          <w:i/>
        </w:rPr>
      </w:pPr>
      <w:r>
        <w:t>EPBC Act</w:t>
      </w:r>
      <w:r>
        <w:tab/>
      </w:r>
      <w:proofErr w:type="gramStart"/>
      <w:r>
        <w:t>The</w:t>
      </w:r>
      <w:proofErr w:type="gramEnd"/>
      <w:r>
        <w:t xml:space="preserve"> Federal </w:t>
      </w:r>
      <w:r w:rsidRPr="00107D02">
        <w:rPr>
          <w:i/>
        </w:rPr>
        <w:t>Environment Protection and Bio</w:t>
      </w:r>
      <w:r>
        <w:rPr>
          <w:i/>
        </w:rPr>
        <w:t>diversity Conservation Act 1999</w:t>
      </w:r>
    </w:p>
    <w:p w:rsidR="00107D02" w:rsidRDefault="00107D02" w:rsidP="00107D02">
      <w:pPr>
        <w:pStyle w:val="Body2"/>
      </w:pPr>
      <w:r>
        <w:t>EVC</w:t>
      </w:r>
      <w:r>
        <w:tab/>
      </w:r>
      <w:r>
        <w:tab/>
        <w:t>Ecological Vegetation Class, the units used to describe vegetation type in Victoria</w:t>
      </w:r>
    </w:p>
    <w:p w:rsidR="00107D02" w:rsidRDefault="00107D02" w:rsidP="00107D02">
      <w:pPr>
        <w:pStyle w:val="Body2"/>
      </w:pPr>
      <w:r>
        <w:t>FFG Act</w:t>
      </w:r>
      <w:r>
        <w:tab/>
      </w:r>
      <w:r>
        <w:tab/>
      </w:r>
      <w:proofErr w:type="gramStart"/>
      <w:r>
        <w:t>The</w:t>
      </w:r>
      <w:proofErr w:type="gramEnd"/>
      <w:r>
        <w:t xml:space="preserve"> Victorian </w:t>
      </w:r>
      <w:r w:rsidRPr="00107D02">
        <w:rPr>
          <w:i/>
        </w:rPr>
        <w:t>Flora and Fauna Guarantee Act 1988</w:t>
      </w:r>
    </w:p>
    <w:p w:rsidR="0016339A" w:rsidRDefault="0016339A" w:rsidP="00107D02">
      <w:pPr>
        <w:pStyle w:val="Body2"/>
      </w:pPr>
      <w:r>
        <w:t>MNES</w:t>
      </w:r>
      <w:r>
        <w:tab/>
      </w:r>
      <w:r>
        <w:tab/>
        <w:t>Matters of National Environmental Signifi</w:t>
      </w:r>
      <w:r w:rsidR="00A23B1C">
        <w:t>c</w:t>
      </w:r>
      <w:r>
        <w:t>ance, as listed under the EPBC Act.</w:t>
      </w:r>
    </w:p>
    <w:p w:rsidR="00456417" w:rsidRDefault="00456417" w:rsidP="00107D02">
      <w:pPr>
        <w:pStyle w:val="Body2"/>
      </w:pPr>
      <w:r>
        <w:t>NCR</w:t>
      </w:r>
      <w:r>
        <w:tab/>
      </w:r>
      <w:r>
        <w:tab/>
        <w:t>Nature Conservation Reserve</w:t>
      </w:r>
    </w:p>
    <w:p w:rsidR="00107D02" w:rsidRDefault="00107D02" w:rsidP="00107D02">
      <w:pPr>
        <w:pStyle w:val="Body2"/>
      </w:pPr>
      <w:r>
        <w:t>WGR</w:t>
      </w:r>
      <w:r>
        <w:tab/>
      </w:r>
      <w:r>
        <w:tab/>
        <w:t>Western Grassland Reserve</w:t>
      </w:r>
    </w:p>
    <w:p w:rsidR="00107D02" w:rsidRDefault="00107D02">
      <w:pPr>
        <w:rPr>
          <w:rFonts w:cs="Arial"/>
          <w:color w:val="228591"/>
          <w:sz w:val="40"/>
          <w:lang w:val="en-US"/>
        </w:rPr>
      </w:pPr>
      <w:r>
        <w:br w:type="page"/>
      </w:r>
    </w:p>
    <w:p w:rsidR="00991C27" w:rsidRDefault="00C83E05" w:rsidP="00107D02">
      <w:pPr>
        <w:pStyle w:val="HA"/>
      </w:pPr>
      <w:bookmarkStart w:id="2" w:name="_Toc428343298"/>
      <w:r>
        <w:lastRenderedPageBreak/>
        <w:t>Introduction</w:t>
      </w:r>
      <w:bookmarkEnd w:id="2"/>
    </w:p>
    <w:p w:rsidR="006434A0" w:rsidRPr="00083424" w:rsidRDefault="006434A0" w:rsidP="006434A0">
      <w:pPr>
        <w:pStyle w:val="Body2"/>
        <w:rPr>
          <w:rFonts w:asciiTheme="minorHAnsi" w:hAnsiTheme="minorHAnsi"/>
        </w:rPr>
      </w:pPr>
      <w:r w:rsidRPr="00083424">
        <w:rPr>
          <w:rFonts w:asciiTheme="minorHAnsi" w:hAnsiTheme="minorHAnsi"/>
        </w:rPr>
        <w:t xml:space="preserve">The Victorian Government has committed to establish a series of Conservation Areas on the periphery of Melbourne for the conservation of threatened plants, animals and ecological communities (DEPI 2013a). They include a network of small areas within Melbourne’s Urban Growth Boundary, as well as the larger Western Grassland Reserve (WGR, 15,000 ha) and the Grassy Eucalypt Woodland Reserve (approximately 1,200 ha).  </w:t>
      </w:r>
    </w:p>
    <w:p w:rsidR="006434A0" w:rsidRPr="00083424" w:rsidRDefault="006434A0" w:rsidP="006434A0">
      <w:pPr>
        <w:pStyle w:val="Body2"/>
        <w:rPr>
          <w:rFonts w:asciiTheme="minorHAnsi" w:hAnsiTheme="minorHAnsi"/>
        </w:rPr>
      </w:pPr>
      <w:r w:rsidRPr="00083424">
        <w:rPr>
          <w:rFonts w:asciiTheme="minorHAnsi" w:hAnsiTheme="minorHAnsi"/>
        </w:rPr>
        <w:t>The establishment of the reserves is the result of the Melbourne Strategic Assessment, which aims to mitigate environmental losses caused by the expansion of Melbourne’s Urban Growth Boundary. This expansion will impact ‘</w:t>
      </w:r>
      <w:r w:rsidR="0016339A">
        <w:rPr>
          <w:rFonts w:asciiTheme="minorHAnsi" w:hAnsiTheme="minorHAnsi"/>
        </w:rPr>
        <w:t>M</w:t>
      </w:r>
      <w:r w:rsidRPr="00083424">
        <w:rPr>
          <w:rFonts w:asciiTheme="minorHAnsi" w:hAnsiTheme="minorHAnsi"/>
        </w:rPr>
        <w:t xml:space="preserve">atters of </w:t>
      </w:r>
      <w:r w:rsidR="0016339A">
        <w:rPr>
          <w:rFonts w:asciiTheme="minorHAnsi" w:hAnsiTheme="minorHAnsi"/>
        </w:rPr>
        <w:t>N</w:t>
      </w:r>
      <w:r w:rsidRPr="00083424">
        <w:rPr>
          <w:rFonts w:asciiTheme="minorHAnsi" w:hAnsiTheme="minorHAnsi"/>
        </w:rPr>
        <w:t xml:space="preserve">ational </w:t>
      </w:r>
      <w:r w:rsidR="0016339A">
        <w:rPr>
          <w:rFonts w:asciiTheme="minorHAnsi" w:hAnsiTheme="minorHAnsi"/>
        </w:rPr>
        <w:t>E</w:t>
      </w:r>
      <w:r w:rsidRPr="00083424">
        <w:rPr>
          <w:rFonts w:asciiTheme="minorHAnsi" w:hAnsiTheme="minorHAnsi"/>
        </w:rPr>
        <w:t xml:space="preserve">nvironmental </w:t>
      </w:r>
      <w:r w:rsidR="0016339A">
        <w:rPr>
          <w:rFonts w:asciiTheme="minorHAnsi" w:hAnsiTheme="minorHAnsi"/>
        </w:rPr>
        <w:t>S</w:t>
      </w:r>
      <w:r w:rsidRPr="00083424">
        <w:rPr>
          <w:rFonts w:asciiTheme="minorHAnsi" w:hAnsiTheme="minorHAnsi"/>
        </w:rPr>
        <w:t>ignificance</w:t>
      </w:r>
      <w:r w:rsidR="0016339A">
        <w:rPr>
          <w:rFonts w:asciiTheme="minorHAnsi" w:hAnsiTheme="minorHAnsi"/>
        </w:rPr>
        <w:t xml:space="preserve"> (MNES)</w:t>
      </w:r>
      <w:r w:rsidRPr="00083424">
        <w:rPr>
          <w:rFonts w:asciiTheme="minorHAnsi" w:hAnsiTheme="minorHAnsi"/>
        </w:rPr>
        <w:t xml:space="preserve">’ listed under the Federal </w:t>
      </w:r>
      <w:r w:rsidRPr="00662DE6">
        <w:rPr>
          <w:rFonts w:asciiTheme="minorHAnsi" w:hAnsiTheme="minorHAnsi"/>
          <w:i/>
        </w:rPr>
        <w:t>Environment Protection and Biodiversity Conservation Act 1999</w:t>
      </w:r>
      <w:r w:rsidRPr="00083424">
        <w:rPr>
          <w:rFonts w:asciiTheme="minorHAnsi" w:hAnsiTheme="minorHAnsi"/>
        </w:rPr>
        <w:t xml:space="preserve"> (EPBC Act).  A ‘Strategic Impact Assessment’ conducted by the Victorian Government recommended ways of mitigating environmental impacts.  The mitigation measures agreed to by the Victorian and Australian governments are outlined in the ‘Program Report’ and the ‘Biodiversity Conservation Strategy (DSE 2009, 2013a).  The commitments include regular reporting on ecological outcomes. A Monitoring and Reporting Framework (MRF) provides the logic and basis for monitoring target species and communities (DELWP 2015</w:t>
      </w:r>
      <w:r w:rsidR="004C64E2">
        <w:rPr>
          <w:rFonts w:asciiTheme="minorHAnsi" w:hAnsiTheme="minorHAnsi"/>
        </w:rPr>
        <w:t>a</w:t>
      </w:r>
      <w:r w:rsidRPr="00083424">
        <w:rPr>
          <w:rFonts w:asciiTheme="minorHAnsi" w:hAnsiTheme="minorHAnsi"/>
        </w:rPr>
        <w:t>). The MRF gives specific Key Performance Indicators (KPIs) for each listed species and vegetation community.</w:t>
      </w:r>
    </w:p>
    <w:p w:rsidR="006434A0" w:rsidRPr="00083424" w:rsidRDefault="006434A0" w:rsidP="006434A0">
      <w:pPr>
        <w:pStyle w:val="Body2"/>
        <w:rPr>
          <w:rFonts w:asciiTheme="minorHAnsi" w:hAnsiTheme="minorHAnsi"/>
        </w:rPr>
      </w:pPr>
      <w:r w:rsidRPr="00083424">
        <w:rPr>
          <w:rFonts w:asciiTheme="minorHAnsi" w:hAnsiTheme="minorHAnsi"/>
        </w:rPr>
        <w:t xml:space="preserve">All Conservation Areas will be managed to achieve these management targets. The precise management strategy required to achieve the targets will, however, vary from place to place.  Each area is different, and each supports a wide range of plant and animal species, different vegetation patterns, management issues, and other features.  Detailed information about the type and distribution of assets and threats is required for each property that is protected.  Much of that information will be contained in Fauna Inventory and Vegetation Inventory documents for each property. </w:t>
      </w:r>
    </w:p>
    <w:p w:rsidR="00C83E05" w:rsidRPr="00107D02" w:rsidRDefault="00C83E05" w:rsidP="00107D02">
      <w:pPr>
        <w:pStyle w:val="Body2"/>
      </w:pPr>
    </w:p>
    <w:p w:rsidR="00107D02" w:rsidRDefault="00107D02" w:rsidP="006434A0">
      <w:pPr>
        <w:pStyle w:val="HB"/>
      </w:pPr>
      <w:bookmarkStart w:id="3" w:name="_Toc428343299"/>
      <w:r>
        <w:t>Purpose and scope</w:t>
      </w:r>
      <w:bookmarkEnd w:id="3"/>
    </w:p>
    <w:p w:rsidR="00107D02" w:rsidRDefault="00107D02" w:rsidP="00107D02">
      <w:pPr>
        <w:pStyle w:val="Body2"/>
      </w:pPr>
      <w:r>
        <w:t xml:space="preserve">This </w:t>
      </w:r>
      <w:r w:rsidR="00456417">
        <w:t xml:space="preserve">Vegetation Inventory </w:t>
      </w:r>
      <w:r>
        <w:t>document forms part of the basic information required to start managing protected land. It should serve as a useful reference for managers, and also the logical basis of management actions.  The specific purpose of this document is to:</w:t>
      </w:r>
    </w:p>
    <w:p w:rsidR="00107D02" w:rsidRDefault="00107D02" w:rsidP="006434A0">
      <w:pPr>
        <w:pStyle w:val="Body2"/>
        <w:numPr>
          <w:ilvl w:val="0"/>
          <w:numId w:val="34"/>
        </w:numPr>
      </w:pPr>
      <w:r>
        <w:t xml:space="preserve">Identify </w:t>
      </w:r>
      <w:r w:rsidR="00456417">
        <w:t xml:space="preserve">and map </w:t>
      </w:r>
      <w:r>
        <w:t>any EPBC-listed plant species or ecological communities that are the targets of conservation measures under the MSA.</w:t>
      </w:r>
    </w:p>
    <w:p w:rsidR="00107D02" w:rsidRDefault="00107D02" w:rsidP="006434A0">
      <w:pPr>
        <w:pStyle w:val="Body2"/>
        <w:numPr>
          <w:ilvl w:val="0"/>
          <w:numId w:val="34"/>
        </w:numPr>
      </w:pPr>
      <w:r>
        <w:t>Provide enough information about the distribution of vegetation on the land to allow management planning to proceed. That information includes the distribution of native vegetation types, significant species, and exotic species which threaten natural values.</w:t>
      </w:r>
    </w:p>
    <w:p w:rsidR="00107D02" w:rsidRDefault="00107D02" w:rsidP="006434A0">
      <w:pPr>
        <w:pStyle w:val="Body2"/>
        <w:numPr>
          <w:ilvl w:val="0"/>
          <w:numId w:val="34"/>
        </w:numPr>
      </w:pPr>
      <w:r>
        <w:t>F</w:t>
      </w:r>
      <w:r w:rsidR="004D43C6">
        <w:t>ulfil (for the survey area) DELWP</w:t>
      </w:r>
      <w:r>
        <w:t xml:space="preserve">’s commitment to produce a detailed inventory of the vegetation </w:t>
      </w:r>
      <w:r w:rsidR="00C53AF5">
        <w:t>values within the WGR (DSE 2011</w:t>
      </w:r>
      <w:r>
        <w:t>, p38).</w:t>
      </w:r>
    </w:p>
    <w:p w:rsidR="00107D02" w:rsidRDefault="00107D02" w:rsidP="006434A0">
      <w:pPr>
        <w:pStyle w:val="Body2"/>
        <w:numPr>
          <w:ilvl w:val="0"/>
          <w:numId w:val="34"/>
        </w:numPr>
      </w:pPr>
      <w:r>
        <w:t>Provide a qualitative baseline describing the vegetation when the survey area is brought into the WGR.</w:t>
      </w:r>
    </w:p>
    <w:p w:rsidR="00107D02" w:rsidRDefault="00107D02" w:rsidP="00107D02">
      <w:pPr>
        <w:pStyle w:val="Body2"/>
      </w:pPr>
      <w:r>
        <w:t>This document does not:</w:t>
      </w:r>
    </w:p>
    <w:p w:rsidR="00107D02" w:rsidRDefault="00107D02" w:rsidP="006434A0">
      <w:pPr>
        <w:pStyle w:val="Body2"/>
        <w:numPr>
          <w:ilvl w:val="0"/>
          <w:numId w:val="35"/>
        </w:numPr>
      </w:pPr>
      <w:r>
        <w:t>constitute a management plan,</w:t>
      </w:r>
    </w:p>
    <w:p w:rsidR="00107D02" w:rsidRDefault="00107D02" w:rsidP="006434A0">
      <w:pPr>
        <w:pStyle w:val="Body2"/>
        <w:numPr>
          <w:ilvl w:val="0"/>
          <w:numId w:val="35"/>
        </w:numPr>
      </w:pPr>
      <w:r>
        <w:t>describe the fauna of the survey area,</w:t>
      </w:r>
    </w:p>
    <w:p w:rsidR="00107D02" w:rsidRDefault="00107D02" w:rsidP="006434A0">
      <w:pPr>
        <w:pStyle w:val="Body2"/>
        <w:numPr>
          <w:ilvl w:val="0"/>
          <w:numId w:val="35"/>
        </w:numPr>
      </w:pPr>
      <w:proofErr w:type="gramStart"/>
      <w:r>
        <w:t>make</w:t>
      </w:r>
      <w:proofErr w:type="gramEnd"/>
      <w:r>
        <w:t xml:space="preserve"> any claims about the likely presence or absence of values not recorded.</w:t>
      </w:r>
    </w:p>
    <w:p w:rsidR="00107D02" w:rsidRDefault="00107D02" w:rsidP="00107D02">
      <w:pPr>
        <w:pStyle w:val="Body2"/>
      </w:pPr>
    </w:p>
    <w:p w:rsidR="00A23B1C" w:rsidRDefault="00A23B1C" w:rsidP="00107D02">
      <w:pPr>
        <w:pStyle w:val="Body2"/>
      </w:pPr>
    </w:p>
    <w:p w:rsidR="00A23B1C" w:rsidRDefault="00A23B1C" w:rsidP="00107D02">
      <w:pPr>
        <w:pStyle w:val="Body2"/>
      </w:pPr>
    </w:p>
    <w:p w:rsidR="00107D02" w:rsidRDefault="00C61BB2" w:rsidP="006434A0">
      <w:pPr>
        <w:pStyle w:val="HB"/>
      </w:pPr>
      <w:bookmarkStart w:id="4" w:name="_Toc428343300"/>
      <w:r>
        <w:lastRenderedPageBreak/>
        <w:t>The survey a</w:t>
      </w:r>
      <w:r w:rsidR="00107D02">
        <w:t>rea</w:t>
      </w:r>
      <w:bookmarkEnd w:id="4"/>
    </w:p>
    <w:p w:rsidR="00670D6F" w:rsidRDefault="00107D02" w:rsidP="00107D02">
      <w:pPr>
        <w:pStyle w:val="Body2"/>
      </w:pPr>
      <w:r>
        <w:t xml:space="preserve">This report covers the </w:t>
      </w:r>
      <w:r w:rsidR="00A23B1C">
        <w:t xml:space="preserve">Western Grassland Reserve - </w:t>
      </w:r>
      <w:r>
        <w:t>Mount Cottrell Nature Conservation Reserve (NCR), a rectangular block of land o</w:t>
      </w:r>
      <w:r w:rsidR="00456417">
        <w:t xml:space="preserve">n the west of </w:t>
      </w:r>
      <w:proofErr w:type="spellStart"/>
      <w:r w:rsidR="00456417">
        <w:t>Troups</w:t>
      </w:r>
      <w:proofErr w:type="spellEnd"/>
      <w:r w:rsidR="00456417">
        <w:t xml:space="preserve"> Rd South, M</w:t>
      </w:r>
      <w:r>
        <w:t>ount Cottrell (44.</w:t>
      </w:r>
      <w:r w:rsidR="00456417">
        <w:t xml:space="preserve">3 ha).  </w:t>
      </w:r>
      <w:r>
        <w:t>The survey area is shown in Figure 1.</w:t>
      </w:r>
    </w:p>
    <w:p w:rsidR="00FC5E7A" w:rsidRDefault="00FC5E7A" w:rsidP="0085012E">
      <w:pPr>
        <w:pStyle w:val="Caption"/>
        <w:rPr>
          <w:noProof/>
          <w:lang w:eastAsia="en-AU"/>
        </w:rPr>
      </w:pPr>
    </w:p>
    <w:p w:rsidR="00456417" w:rsidRDefault="00DF3166" w:rsidP="0085012E">
      <w:pPr>
        <w:pStyle w:val="Caption"/>
        <w:rPr>
          <w:noProof/>
          <w:lang w:eastAsia="en-AU"/>
        </w:rPr>
      </w:pPr>
      <w:r>
        <w:rPr>
          <w:noProof/>
          <w:lang w:eastAsia="en-AU"/>
        </w:rPr>
        <w:drawing>
          <wp:inline distT="0" distB="0" distL="0" distR="0" wp14:anchorId="56F071B2">
            <wp:extent cx="5878800" cy="4148976"/>
            <wp:effectExtent l="0" t="0" r="8255"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182" t="1977" r="1613" b="1034"/>
                    <a:stretch/>
                  </pic:blipFill>
                  <pic:spPr bwMode="auto">
                    <a:xfrm>
                      <a:off x="0" y="0"/>
                      <a:ext cx="5878800" cy="4148976"/>
                    </a:xfrm>
                    <a:prstGeom prst="rect">
                      <a:avLst/>
                    </a:prstGeom>
                    <a:noFill/>
                    <a:ln>
                      <a:noFill/>
                    </a:ln>
                    <a:extLst>
                      <a:ext uri="{53640926-AAD7-44D8-BBD7-CCE9431645EC}">
                        <a14:shadowObscured xmlns:a14="http://schemas.microsoft.com/office/drawing/2010/main"/>
                      </a:ext>
                    </a:extLst>
                  </pic:spPr>
                </pic:pic>
              </a:graphicData>
            </a:graphic>
          </wp:inline>
        </w:drawing>
      </w:r>
    </w:p>
    <w:p w:rsidR="0085012E" w:rsidRDefault="0085012E" w:rsidP="0085012E">
      <w:pPr>
        <w:pStyle w:val="Caption"/>
      </w:pPr>
      <w:proofErr w:type="gramStart"/>
      <w:r>
        <w:t>Figure 1.</w:t>
      </w:r>
      <w:proofErr w:type="gramEnd"/>
      <w:r>
        <w:t xml:space="preserve">  </w:t>
      </w:r>
      <w:proofErr w:type="gramStart"/>
      <w:r>
        <w:t>The location</w:t>
      </w:r>
      <w:r w:rsidR="00456417">
        <w:t xml:space="preserve"> of Mount Cottrell NCR</w:t>
      </w:r>
      <w:r w:rsidR="004F7425">
        <w:t>.</w:t>
      </w:r>
      <w:proofErr w:type="gramEnd"/>
    </w:p>
    <w:p w:rsidR="0085012E" w:rsidRDefault="0085012E" w:rsidP="0085012E">
      <w:pPr>
        <w:pStyle w:val="Body2"/>
      </w:pPr>
    </w:p>
    <w:p w:rsidR="00456417" w:rsidRDefault="00456417" w:rsidP="006434A0">
      <w:pPr>
        <w:pStyle w:val="HB"/>
      </w:pPr>
      <w:bookmarkStart w:id="5" w:name="_Toc428343301"/>
      <w:r>
        <w:t>Previous survey information</w:t>
      </w:r>
      <w:bookmarkEnd w:id="5"/>
    </w:p>
    <w:p w:rsidR="00456417" w:rsidRDefault="00456417" w:rsidP="00456417">
      <w:pPr>
        <w:pStyle w:val="Body2"/>
      </w:pPr>
      <w:r>
        <w:t>Thi</w:t>
      </w:r>
      <w:r w:rsidR="00C61BB2">
        <w:t xml:space="preserve">s area has been the subject of one </w:t>
      </w:r>
      <w:r>
        <w:t xml:space="preserve">previous formal vegetation survey: </w:t>
      </w:r>
    </w:p>
    <w:p w:rsidR="00456417" w:rsidRDefault="00456417" w:rsidP="00623252">
      <w:pPr>
        <w:pStyle w:val="Body2"/>
        <w:numPr>
          <w:ilvl w:val="0"/>
          <w:numId w:val="19"/>
        </w:numPr>
      </w:pPr>
      <w:r>
        <w:t xml:space="preserve">Brett Lane and Associates (BLA) (2005) completed a flora and fauna survey on 11th </w:t>
      </w:r>
      <w:r w:rsidR="00C53AF5">
        <w:t>October</w:t>
      </w:r>
      <w:r>
        <w:t xml:space="preserve"> 2005 as part of an assessment of the </w:t>
      </w:r>
      <w:r w:rsidR="00C53AF5">
        <w:t>suitability</w:t>
      </w:r>
      <w:r>
        <w:t xml:space="preserve"> of the property for an offset site.</w:t>
      </w:r>
    </w:p>
    <w:p w:rsidR="00456417" w:rsidRDefault="00456417" w:rsidP="00456417">
      <w:pPr>
        <w:pStyle w:val="Body2"/>
      </w:pPr>
      <w:r>
        <w:t>Additional verbal information about the botanical values on the property, based on past site visits, has been provided to DELWP:</w:t>
      </w:r>
    </w:p>
    <w:p w:rsidR="00456417" w:rsidRDefault="00456417" w:rsidP="00623252">
      <w:pPr>
        <w:pStyle w:val="Body2"/>
        <w:numPr>
          <w:ilvl w:val="0"/>
          <w:numId w:val="19"/>
        </w:numPr>
      </w:pPr>
      <w:r>
        <w:t>Colleen Miller (a field naturalist with the Western Melbourne Catchments Network) provided GPS locations for several locally significant plant species.</w:t>
      </w:r>
    </w:p>
    <w:p w:rsidR="00456417" w:rsidRDefault="00456417" w:rsidP="00623252">
      <w:pPr>
        <w:pStyle w:val="Body2"/>
        <w:numPr>
          <w:ilvl w:val="0"/>
          <w:numId w:val="19"/>
        </w:numPr>
      </w:pPr>
      <w:r>
        <w:t xml:space="preserve">The weed control staff from </w:t>
      </w:r>
      <w:proofErr w:type="spellStart"/>
      <w:r>
        <w:t>Ecodynamics</w:t>
      </w:r>
      <w:proofErr w:type="spellEnd"/>
      <w:r>
        <w:t xml:space="preserve"> Pty Ltd provided some s</w:t>
      </w:r>
      <w:r w:rsidR="002263C5">
        <w:t>pecies records.</w:t>
      </w:r>
    </w:p>
    <w:p w:rsidR="0029230F" w:rsidRDefault="00456417" w:rsidP="00456417">
      <w:pPr>
        <w:pStyle w:val="Body2"/>
      </w:pPr>
      <w:r>
        <w:t xml:space="preserve">A species list for the Mount Cottrell NCR is included in the 4th edition of the Flora of Melbourne (Bull and </w:t>
      </w:r>
      <w:proofErr w:type="spellStart"/>
      <w:r>
        <w:t>Stolfo</w:t>
      </w:r>
      <w:proofErr w:type="spellEnd"/>
      <w:r>
        <w:t>, 2014).  That list was provided by DELWP on the basis of the same surveys described in this report, and that list provides no additional information.  It is almost identical to the list presented here, but omits a few species recorded since the list was provided.</w:t>
      </w:r>
    </w:p>
    <w:p w:rsidR="00D0758B" w:rsidRDefault="00D0758B" w:rsidP="00456417">
      <w:pPr>
        <w:pStyle w:val="Body2"/>
      </w:pPr>
    </w:p>
    <w:p w:rsidR="00D0758B" w:rsidRDefault="00D0758B" w:rsidP="00456417">
      <w:pPr>
        <w:pStyle w:val="Body2"/>
      </w:pPr>
    </w:p>
    <w:p w:rsidR="006434A0" w:rsidRDefault="006434A0" w:rsidP="00456417">
      <w:pPr>
        <w:pStyle w:val="Body2"/>
      </w:pPr>
    </w:p>
    <w:p w:rsidR="00D0758B" w:rsidRDefault="00C61BB2" w:rsidP="00D0758B">
      <w:pPr>
        <w:pStyle w:val="HA"/>
      </w:pPr>
      <w:bookmarkStart w:id="6" w:name="_Toc428343302"/>
      <w:r>
        <w:t>Survey m</w:t>
      </w:r>
      <w:r w:rsidR="00D0758B">
        <w:t>ethods</w:t>
      </w:r>
      <w:bookmarkEnd w:id="6"/>
    </w:p>
    <w:p w:rsidR="00BE1D3F" w:rsidRDefault="00BE1D3F" w:rsidP="00BE1D3F">
      <w:pPr>
        <w:pStyle w:val="Body2"/>
      </w:pPr>
      <w:r>
        <w:t xml:space="preserve">The site was surveyed using the methods described in </w:t>
      </w:r>
      <w:r w:rsidR="004A4F50">
        <w:t xml:space="preserve">DELWP </w:t>
      </w:r>
      <w:r>
        <w:t>(</w:t>
      </w:r>
      <w:r w:rsidR="004A4F50">
        <w:t>2015</w:t>
      </w:r>
      <w:r w:rsidR="004C64E2">
        <w:t>b</w:t>
      </w:r>
      <w:r>
        <w:t>).</w:t>
      </w:r>
    </w:p>
    <w:p w:rsidR="008F3587" w:rsidRPr="00BE1D3F" w:rsidRDefault="008F3587" w:rsidP="00BE1D3F">
      <w:pPr>
        <w:pStyle w:val="Body2"/>
      </w:pPr>
    </w:p>
    <w:p w:rsidR="00D0758B" w:rsidRPr="006434A0" w:rsidRDefault="00C61BB2" w:rsidP="006434A0">
      <w:pPr>
        <w:pStyle w:val="HB"/>
      </w:pPr>
      <w:bookmarkStart w:id="7" w:name="_Toc428343303"/>
      <w:r w:rsidRPr="006434A0">
        <w:t>Survey effort</w:t>
      </w:r>
      <w:bookmarkEnd w:id="7"/>
    </w:p>
    <w:p w:rsidR="00D0758B" w:rsidRDefault="00D0758B" w:rsidP="00D0758B">
      <w:pPr>
        <w:pStyle w:val="Body2"/>
      </w:pPr>
      <w:r>
        <w:t xml:space="preserve">The land was </w:t>
      </w:r>
      <w:r w:rsidR="00A23B1C">
        <w:t xml:space="preserve">surveyed over 10 days between September and November in 2010, 2013, and 2014. </w:t>
      </w:r>
      <w:r w:rsidR="006434A0">
        <w:t xml:space="preserve"> </w:t>
      </w:r>
      <w:r>
        <w:t>These survey days include vegetation mapping, species searches and point-intercept quadrats for grassland monitoring (as d</w:t>
      </w:r>
      <w:r w:rsidR="00395D9C">
        <w:t xml:space="preserve">escribed in </w:t>
      </w:r>
      <w:r w:rsidR="004A4F50">
        <w:t>DELWP 2015</w:t>
      </w:r>
      <w:r w:rsidR="00941AF9">
        <w:t>a</w:t>
      </w:r>
      <w:r w:rsidR="00395D9C">
        <w:t>)</w:t>
      </w:r>
      <w:r w:rsidR="00A23B1C">
        <w:t xml:space="preserve">. </w:t>
      </w:r>
      <w:r>
        <w:t>The land was also visited briefly on other occasions between November 2010 and November 2014, providing a few additional species records.</w:t>
      </w:r>
    </w:p>
    <w:p w:rsidR="00D0758B" w:rsidRDefault="00D0758B" w:rsidP="00D0758B">
      <w:pPr>
        <w:pStyle w:val="Body2"/>
      </w:pPr>
    </w:p>
    <w:p w:rsidR="00D0758B" w:rsidRPr="006434A0" w:rsidRDefault="00D0758B" w:rsidP="006434A0">
      <w:pPr>
        <w:pStyle w:val="HB"/>
      </w:pPr>
      <w:bookmarkStart w:id="8" w:name="_Toc428343304"/>
      <w:r w:rsidRPr="006434A0">
        <w:t>Definitions</w:t>
      </w:r>
      <w:bookmarkEnd w:id="8"/>
    </w:p>
    <w:p w:rsidR="00D0758B" w:rsidRPr="00BE1D3F" w:rsidRDefault="00D0758B" w:rsidP="00D0758B">
      <w:pPr>
        <w:pStyle w:val="Body2"/>
        <w:rPr>
          <w:b/>
        </w:rPr>
      </w:pPr>
      <w:r w:rsidRPr="00BE1D3F">
        <w:rPr>
          <w:b/>
        </w:rPr>
        <w:t>Native vegetation</w:t>
      </w:r>
    </w:p>
    <w:p w:rsidR="00D0758B" w:rsidRDefault="00D0758B" w:rsidP="00D0758B">
      <w:pPr>
        <w:pStyle w:val="Body2"/>
      </w:pPr>
      <w:r>
        <w:t xml:space="preserve">‘Native vegetation’ is </w:t>
      </w:r>
      <w:r w:rsidR="00395D9C">
        <w:t xml:space="preserve">defined according to DEPI </w:t>
      </w:r>
      <w:r w:rsidR="00C53AF5">
        <w:t>(</w:t>
      </w:r>
      <w:r w:rsidR="00CA423B">
        <w:t>2013</w:t>
      </w:r>
      <w:r w:rsidR="00C53AF5">
        <w:t>b)</w:t>
      </w:r>
      <w:r w:rsidR="00395D9C">
        <w:t xml:space="preserve">: </w:t>
      </w:r>
      <w:r>
        <w:t>“…either…an area of vegetation where at least 25 per cent of the total perennial understory plant cover is native, or any area with three or more canopy trees where the canopy foliage cover is at least</w:t>
      </w:r>
      <w:r w:rsidR="00395D9C">
        <w:t xml:space="preserve"> 20 per cent of the area”</w:t>
      </w:r>
      <w:r w:rsidR="00BE1D3F">
        <w:t>.</w:t>
      </w:r>
    </w:p>
    <w:p w:rsidR="006434A0" w:rsidRDefault="006434A0" w:rsidP="00D0758B">
      <w:pPr>
        <w:pStyle w:val="Body2"/>
        <w:rPr>
          <w:b/>
        </w:rPr>
      </w:pPr>
    </w:p>
    <w:p w:rsidR="00D0758B" w:rsidRPr="00BE1D3F" w:rsidRDefault="00D0758B" w:rsidP="00D0758B">
      <w:pPr>
        <w:pStyle w:val="Body2"/>
        <w:rPr>
          <w:b/>
        </w:rPr>
      </w:pPr>
      <w:r w:rsidRPr="00BE1D3F">
        <w:rPr>
          <w:b/>
        </w:rPr>
        <w:t>EPBC-listed communities</w:t>
      </w:r>
    </w:p>
    <w:p w:rsidR="00D0758B" w:rsidRDefault="00D0758B" w:rsidP="00D0758B">
      <w:pPr>
        <w:pStyle w:val="Body2"/>
      </w:pPr>
      <w:r>
        <w:t xml:space="preserve">EPBC-listed communities are described according to the listing advice provided by the Threatened Species Scientific Committee, posted on the Department of Environment </w:t>
      </w:r>
      <w:r w:rsidR="00AD4A5D">
        <w:t>website.</w:t>
      </w:r>
    </w:p>
    <w:p w:rsidR="006434A0" w:rsidRDefault="006434A0" w:rsidP="00D0758B">
      <w:pPr>
        <w:pStyle w:val="Body2"/>
        <w:rPr>
          <w:b/>
        </w:rPr>
      </w:pPr>
    </w:p>
    <w:p w:rsidR="00D0758B" w:rsidRPr="00BE1D3F" w:rsidRDefault="00D0758B" w:rsidP="00D0758B">
      <w:pPr>
        <w:pStyle w:val="Body2"/>
        <w:rPr>
          <w:b/>
        </w:rPr>
      </w:pPr>
      <w:r w:rsidRPr="00BE1D3F">
        <w:rPr>
          <w:b/>
        </w:rPr>
        <w:t>Plant taxonomy</w:t>
      </w:r>
    </w:p>
    <w:p w:rsidR="00D0758B" w:rsidRDefault="00D0758B" w:rsidP="00D0758B">
      <w:pPr>
        <w:pStyle w:val="Body2"/>
      </w:pPr>
      <w:r>
        <w:t xml:space="preserve">Plant taxonomy follows the Royal </w:t>
      </w:r>
      <w:r w:rsidR="00C53AF5">
        <w:t>Melbourne</w:t>
      </w:r>
      <w:r>
        <w:t xml:space="preserve"> Botanic Gardens Census of Vascular Plants in Victoria (Walsh and </w:t>
      </w:r>
      <w:proofErr w:type="spellStart"/>
      <w:r>
        <w:t>Stajsic</w:t>
      </w:r>
      <w:proofErr w:type="spellEnd"/>
      <w:r>
        <w:t xml:space="preserve"> 2008), unless otherwise noted.  Departures from this standard have only been made to follow more recent taxonomic publications (as cited).  Occasionally, apparently distinct but unrecognized forms are noted, if they were considered imp</w:t>
      </w:r>
      <w:r w:rsidR="00BE1D3F">
        <w:t xml:space="preserve">ortant to record (Appendix 2). </w:t>
      </w:r>
    </w:p>
    <w:p w:rsidR="006434A0" w:rsidRDefault="006434A0" w:rsidP="00D0758B">
      <w:pPr>
        <w:pStyle w:val="Body2"/>
        <w:rPr>
          <w:b/>
        </w:rPr>
      </w:pPr>
    </w:p>
    <w:p w:rsidR="00D0758B" w:rsidRPr="00BE1D3F" w:rsidRDefault="00D0758B" w:rsidP="00D0758B">
      <w:pPr>
        <w:pStyle w:val="Body2"/>
        <w:rPr>
          <w:b/>
        </w:rPr>
      </w:pPr>
      <w:r w:rsidRPr="00BE1D3F">
        <w:rPr>
          <w:b/>
        </w:rPr>
        <w:t>Significance of plants</w:t>
      </w:r>
    </w:p>
    <w:p w:rsidR="00D0758B" w:rsidRDefault="00D0758B" w:rsidP="00D0758B">
      <w:pPr>
        <w:pStyle w:val="Body2"/>
      </w:pPr>
      <w:r>
        <w:t>Several sources are used to describe the conservation status or significance of plant species:</w:t>
      </w:r>
    </w:p>
    <w:p w:rsidR="00D0758B" w:rsidRDefault="00D0758B" w:rsidP="006434A0">
      <w:pPr>
        <w:pStyle w:val="Body2"/>
        <w:numPr>
          <w:ilvl w:val="0"/>
          <w:numId w:val="37"/>
        </w:numPr>
      </w:pPr>
      <w:r>
        <w:t>EBPC listed (</w:t>
      </w:r>
      <w:r w:rsidR="00C53AF5">
        <w:t>Critically</w:t>
      </w:r>
      <w:r>
        <w:t xml:space="preserve"> Endangered, Endangered, </w:t>
      </w:r>
      <w:proofErr w:type="gramStart"/>
      <w:r>
        <w:t>Vulnerable</w:t>
      </w:r>
      <w:proofErr w:type="gramEnd"/>
      <w:r>
        <w:t xml:space="preserve">).  Follows the lists of species and communities maintained by the Australian Department of the Environment, available on </w:t>
      </w:r>
      <w:r w:rsidR="00BE1D3F">
        <w:t>the internet</w:t>
      </w:r>
      <w:r>
        <w:t>.</w:t>
      </w:r>
    </w:p>
    <w:p w:rsidR="00D0758B" w:rsidRDefault="00E35EB6" w:rsidP="006434A0">
      <w:pPr>
        <w:pStyle w:val="Body2"/>
        <w:numPr>
          <w:ilvl w:val="0"/>
          <w:numId w:val="37"/>
        </w:numPr>
      </w:pPr>
      <w:r>
        <w:t xml:space="preserve">Listed under the Victorian Government </w:t>
      </w:r>
      <w:r w:rsidRPr="00EB4734">
        <w:rPr>
          <w:i/>
        </w:rPr>
        <w:t>Flora and Fauna Guarantee Act 1988</w:t>
      </w:r>
      <w:r>
        <w:t xml:space="preserve"> (FFG Act). </w:t>
      </w:r>
      <w:r w:rsidR="00BE1D3F">
        <w:t>Follows the l</w:t>
      </w:r>
      <w:r w:rsidR="00D0758B">
        <w:t>i</w:t>
      </w:r>
      <w:r w:rsidR="00BE1D3F">
        <w:t>s</w:t>
      </w:r>
      <w:r w:rsidR="00D0758B">
        <w:t>t maintained by DE</w:t>
      </w:r>
      <w:r w:rsidR="00BE1D3F">
        <w:t>LWP</w:t>
      </w:r>
      <w:r w:rsidR="00A81C7A">
        <w:t xml:space="preserve"> (updated 2013</w:t>
      </w:r>
      <w:r w:rsidR="00D0758B">
        <w:t>)</w:t>
      </w:r>
      <w:r w:rsidR="00BE1D3F">
        <w:t>.</w:t>
      </w:r>
    </w:p>
    <w:p w:rsidR="00D0758B" w:rsidRDefault="00D0758B" w:rsidP="00D0758B">
      <w:pPr>
        <w:pStyle w:val="Body2"/>
        <w:numPr>
          <w:ilvl w:val="0"/>
          <w:numId w:val="37"/>
        </w:numPr>
      </w:pPr>
      <w:r>
        <w:t>Victorian Rare or Th</w:t>
      </w:r>
      <w:r w:rsidR="00BE1D3F">
        <w:t>reatened (VROT; Endangered in V</w:t>
      </w:r>
      <w:r>
        <w:t>i</w:t>
      </w:r>
      <w:r w:rsidR="00BE1D3F">
        <w:t>c</w:t>
      </w:r>
      <w:r>
        <w:t>toria, Vulnerable in Victoria, Rare in Victoria, Poorly Known).  Defined by inclusion on either the ‘Advisory List of Rare or Thr</w:t>
      </w:r>
      <w:r w:rsidR="00BE1D3F">
        <w:t>eatened Plants in Victoria (</w:t>
      </w:r>
      <w:r w:rsidR="00A81C7A">
        <w:t xml:space="preserve">DEPI </w:t>
      </w:r>
      <w:r w:rsidR="00BE1D3F">
        <w:t>2014</w:t>
      </w:r>
      <w:r>
        <w:t>)’, main</w:t>
      </w:r>
      <w:r w:rsidR="00BE1D3F">
        <w:t>tained by DELWP</w:t>
      </w:r>
      <w:r w:rsidR="002263C5">
        <w:t>, or</w:t>
      </w:r>
      <w:r>
        <w:t xml:space="preserve"> as indicated in the Census (Walsh and </w:t>
      </w:r>
      <w:proofErr w:type="spellStart"/>
      <w:r>
        <w:t>Stajsic</w:t>
      </w:r>
      <w:proofErr w:type="spellEnd"/>
      <w:r>
        <w:t xml:space="preserve"> 2008).</w:t>
      </w:r>
    </w:p>
    <w:p w:rsidR="00A23B1C" w:rsidRDefault="00A23B1C" w:rsidP="00D0758B">
      <w:pPr>
        <w:pStyle w:val="Body2"/>
      </w:pPr>
    </w:p>
    <w:p w:rsidR="00D0758B" w:rsidRPr="00BE1D3F" w:rsidRDefault="00D0758B" w:rsidP="00D0758B">
      <w:pPr>
        <w:pStyle w:val="Body2"/>
        <w:rPr>
          <w:b/>
        </w:rPr>
      </w:pPr>
      <w:r w:rsidRPr="00BE1D3F">
        <w:rPr>
          <w:b/>
        </w:rPr>
        <w:t>Categories of Weeds</w:t>
      </w:r>
    </w:p>
    <w:p w:rsidR="00D0758B" w:rsidRDefault="00D0758B" w:rsidP="00D0758B">
      <w:pPr>
        <w:pStyle w:val="Body2"/>
      </w:pPr>
      <w:r>
        <w:t xml:space="preserve">The </w:t>
      </w:r>
      <w:r w:rsidR="00BE1D3F">
        <w:t xml:space="preserve">Victorian </w:t>
      </w:r>
      <w:r w:rsidRPr="00BE1D3F">
        <w:rPr>
          <w:i/>
        </w:rPr>
        <w:t>Catchment and Land Protection Act 1994</w:t>
      </w:r>
      <w:r>
        <w:t xml:space="preserve"> (</w:t>
      </w:r>
      <w:proofErr w:type="spellStart"/>
      <w:r>
        <w:t>CaLP</w:t>
      </w:r>
      <w:proofErr w:type="spellEnd"/>
      <w:r>
        <w:t xml:space="preserve"> Act) lists noxious weeds in several categories, used here:</w:t>
      </w:r>
    </w:p>
    <w:p w:rsidR="00D0758B" w:rsidRDefault="00D0758B" w:rsidP="006434A0">
      <w:pPr>
        <w:pStyle w:val="Body2"/>
        <w:numPr>
          <w:ilvl w:val="0"/>
          <w:numId w:val="38"/>
        </w:numPr>
      </w:pPr>
      <w:r>
        <w:lastRenderedPageBreak/>
        <w:t xml:space="preserve">State prohibited weeds “either do not occur in Victoria but pose a significant threat if they invade, or are present, pose a serious threat and can reasonably be expected to be eradicated. If present, infestations of a State prohibited weed are relatively small.  They are to be eradicated from Victoria if possible or excluded from the State.” </w:t>
      </w:r>
    </w:p>
    <w:p w:rsidR="00D0758B" w:rsidRDefault="00535579" w:rsidP="006434A0">
      <w:pPr>
        <w:pStyle w:val="Body2"/>
        <w:numPr>
          <w:ilvl w:val="0"/>
          <w:numId w:val="38"/>
        </w:numPr>
      </w:pPr>
      <w:r>
        <w:t xml:space="preserve">Regionally prohibited weeds </w:t>
      </w:r>
      <w:r w:rsidR="00D0758B">
        <w:t xml:space="preserve">are </w:t>
      </w:r>
      <w:r>
        <w:t>“</w:t>
      </w:r>
      <w:r w:rsidR="00D0758B">
        <w:t>not widely distributed in a region but are capable of spreading further. It is reasonable to expect that they can be eradicated from a region and they must be managed with that goal. Land owners, including public authorities responsible for crown land management, must take all reasonable steps to eradicate regionally prohibited weeds on their land”.</w:t>
      </w:r>
    </w:p>
    <w:p w:rsidR="00D0758B" w:rsidRDefault="00D0758B" w:rsidP="006434A0">
      <w:pPr>
        <w:pStyle w:val="Body2"/>
        <w:numPr>
          <w:ilvl w:val="0"/>
          <w:numId w:val="38"/>
        </w:numPr>
      </w:pPr>
      <w:r>
        <w:t xml:space="preserve">Restricted weeds are “plants that pose an unacceptable risk of spreading in this State and are a serious threat to another State or Territory of Australia. Trade in these weeds and their </w:t>
      </w:r>
      <w:r w:rsidR="00162154">
        <w:t>propagules;</w:t>
      </w:r>
      <w:r>
        <w:t xml:space="preserve"> either as plants, seeds or contaminants in other materials is prohibited”.</w:t>
      </w:r>
    </w:p>
    <w:p w:rsidR="00D0758B" w:rsidRDefault="00D0758B" w:rsidP="006434A0">
      <w:pPr>
        <w:pStyle w:val="Body2"/>
        <w:numPr>
          <w:ilvl w:val="0"/>
          <w:numId w:val="38"/>
        </w:numPr>
      </w:pPr>
      <w:r>
        <w:t xml:space="preserve">Regionally Controlled weeds are “usually widespread in a region. To prevent their spread, ongoing control measures are required. Land owners have the responsibility to take all reasonable steps to prevent the growth and spread of </w:t>
      </w:r>
      <w:proofErr w:type="gramStart"/>
      <w:r>
        <w:t>Regionally</w:t>
      </w:r>
      <w:proofErr w:type="gramEnd"/>
      <w:r>
        <w:t xml:space="preserve"> controlled weeds on their land.”</w:t>
      </w:r>
    </w:p>
    <w:p w:rsidR="0029230F" w:rsidRDefault="0029230F">
      <w:pPr>
        <w:rPr>
          <w:rFonts w:cs="Arial"/>
          <w:b/>
          <w:color w:val="404040"/>
          <w:sz w:val="20"/>
          <w:szCs w:val="14"/>
        </w:rPr>
      </w:pPr>
      <w:r>
        <w:br w:type="page"/>
      </w:r>
    </w:p>
    <w:p w:rsidR="00C83E05" w:rsidRDefault="00BE1D3F" w:rsidP="00BE1D3F">
      <w:pPr>
        <w:pStyle w:val="HA"/>
      </w:pPr>
      <w:bookmarkStart w:id="9" w:name="_Toc428343305"/>
      <w:r>
        <w:lastRenderedPageBreak/>
        <w:t xml:space="preserve">Survey </w:t>
      </w:r>
      <w:r w:rsidR="00C61BB2">
        <w:t>r</w:t>
      </w:r>
      <w:r w:rsidR="00C83E05">
        <w:t>esults</w:t>
      </w:r>
      <w:bookmarkEnd w:id="9"/>
    </w:p>
    <w:p w:rsidR="00BE1D3F" w:rsidRPr="006434A0" w:rsidRDefault="00BE1D3F" w:rsidP="006434A0">
      <w:pPr>
        <w:pStyle w:val="HB"/>
      </w:pPr>
      <w:bookmarkStart w:id="10" w:name="_Toc428343306"/>
      <w:r w:rsidRPr="006434A0">
        <w:t>EPBC-listed ‘Matters of National Environmental Significance’</w:t>
      </w:r>
      <w:bookmarkEnd w:id="10"/>
    </w:p>
    <w:p w:rsidR="00BE1D3F" w:rsidRDefault="00BE1D3F" w:rsidP="003E25EC">
      <w:pPr>
        <w:pStyle w:val="Body2"/>
      </w:pPr>
      <w:r>
        <w:t xml:space="preserve">Matters of National </w:t>
      </w:r>
      <w:r w:rsidR="00C53AF5">
        <w:t>Environmental</w:t>
      </w:r>
      <w:r>
        <w:t xml:space="preserve"> Significance (MNES) are those species or communities listed under the EPBC Act.  MNES are the specific environmental values referred to by the Key Performance Indicators and targets</w:t>
      </w:r>
      <w:r w:rsidR="0016339A">
        <w:t xml:space="preserve"> (DELWP 2015</w:t>
      </w:r>
      <w:r w:rsidR="00F3123A">
        <w:t>a</w:t>
      </w:r>
      <w:r w:rsidR="0016339A">
        <w:t>)</w:t>
      </w:r>
      <w:r>
        <w:t xml:space="preserve">.  </w:t>
      </w:r>
    </w:p>
    <w:p w:rsidR="00BE1D3F" w:rsidRDefault="00BE1D3F" w:rsidP="003E25EC">
      <w:pPr>
        <w:pStyle w:val="Body2"/>
      </w:pPr>
      <w:r>
        <w:t xml:space="preserve">Three matters of national environmental significance are known </w:t>
      </w:r>
      <w:r w:rsidR="00BB44A4">
        <w:t xml:space="preserve">to occur naturally at </w:t>
      </w:r>
      <w:r>
        <w:t>Mount Cottrell NCR:</w:t>
      </w:r>
    </w:p>
    <w:p w:rsidR="00BE1D3F" w:rsidRDefault="00BE1D3F" w:rsidP="006434A0">
      <w:pPr>
        <w:pStyle w:val="Body2"/>
        <w:numPr>
          <w:ilvl w:val="0"/>
          <w:numId w:val="39"/>
        </w:numPr>
      </w:pPr>
      <w:r>
        <w:t>Natural Temperate Grassland of the Victorian Volcanic Plain (observed in the current study, discussed below),</w:t>
      </w:r>
    </w:p>
    <w:p w:rsidR="00BE1D3F" w:rsidRDefault="00BE1D3F" w:rsidP="006434A0">
      <w:pPr>
        <w:pStyle w:val="Body2"/>
        <w:numPr>
          <w:ilvl w:val="0"/>
          <w:numId w:val="39"/>
        </w:numPr>
      </w:pPr>
      <w:r>
        <w:t>Spiny Rice-flower (observed in the current study, discussed below),</w:t>
      </w:r>
    </w:p>
    <w:p w:rsidR="00BE1D3F" w:rsidRDefault="00BE1D3F" w:rsidP="006434A0">
      <w:pPr>
        <w:pStyle w:val="Body2"/>
        <w:numPr>
          <w:ilvl w:val="0"/>
          <w:numId w:val="39"/>
        </w:numPr>
      </w:pPr>
      <w:r>
        <w:t>Striped Legless Lizard (recorded by BLA (2005), discussed in the separate Fauna Inventory Report).</w:t>
      </w:r>
    </w:p>
    <w:p w:rsidR="006434A0" w:rsidRDefault="006434A0" w:rsidP="003E25EC">
      <w:pPr>
        <w:pStyle w:val="Body2"/>
      </w:pPr>
    </w:p>
    <w:p w:rsidR="00BE1D3F" w:rsidRDefault="00BE1D3F" w:rsidP="003E25EC">
      <w:pPr>
        <w:pStyle w:val="Body2"/>
      </w:pPr>
      <w:r>
        <w:t>The property also contains vegetation consistent with another EPBC-listed community, however the area is too small (0.07 ha) to meet the criteria for th</w:t>
      </w:r>
      <w:r w:rsidR="0016339A">
        <w:t>at</w:t>
      </w:r>
      <w:r>
        <w:t xml:space="preserve"> listed community</w:t>
      </w:r>
      <w:r w:rsidR="003E25EC">
        <w:t xml:space="preserve"> (Seasonal Herbaceous Wetland (freshwater) of the Temperate Lowland Plains; see ‘Plains Grassy Wetland’ under ‘Vegetation Patterns’)</w:t>
      </w:r>
      <w:r>
        <w:t>.</w:t>
      </w:r>
    </w:p>
    <w:p w:rsidR="00BE1D3F" w:rsidRDefault="00BE1D3F" w:rsidP="003E25EC">
      <w:pPr>
        <w:pStyle w:val="Body2"/>
      </w:pPr>
    </w:p>
    <w:p w:rsidR="00BE1D3F" w:rsidRPr="003E25EC" w:rsidRDefault="00BE1D3F" w:rsidP="003E25EC">
      <w:pPr>
        <w:pStyle w:val="HC"/>
      </w:pPr>
      <w:r w:rsidRPr="003E25EC">
        <w:t>Natural Temperate Grassland of the Victorian Volcanic Plain (NTG)</w:t>
      </w:r>
    </w:p>
    <w:p w:rsidR="00BE1D3F" w:rsidRDefault="00BE1D3F" w:rsidP="003E25EC">
      <w:pPr>
        <w:pStyle w:val="Body2"/>
      </w:pPr>
      <w:r>
        <w:t xml:space="preserve">NTG is a treeless grassland community occurring on heavy soils on basalt terrain, dominated in intact stands by native tussock-forming grasses of the genera </w:t>
      </w:r>
      <w:proofErr w:type="spellStart"/>
      <w:r w:rsidRPr="00DF7CEA">
        <w:rPr>
          <w:i/>
        </w:rPr>
        <w:t>Themeda</w:t>
      </w:r>
      <w:proofErr w:type="spellEnd"/>
      <w:r>
        <w:t xml:space="preserve">, </w:t>
      </w:r>
      <w:proofErr w:type="spellStart"/>
      <w:r w:rsidRPr="00DF7CEA">
        <w:rPr>
          <w:i/>
        </w:rPr>
        <w:t>Poa</w:t>
      </w:r>
      <w:proofErr w:type="spellEnd"/>
      <w:r>
        <w:t xml:space="preserve">, </w:t>
      </w:r>
      <w:proofErr w:type="spellStart"/>
      <w:r w:rsidRPr="00DF7CEA">
        <w:rPr>
          <w:i/>
        </w:rPr>
        <w:t>Rytidosperma</w:t>
      </w:r>
      <w:proofErr w:type="spellEnd"/>
      <w:r w:rsidRPr="00DF7CEA">
        <w:rPr>
          <w:i/>
        </w:rPr>
        <w:t xml:space="preserve"> </w:t>
      </w:r>
      <w:r>
        <w:t xml:space="preserve">and/or </w:t>
      </w:r>
      <w:proofErr w:type="spellStart"/>
      <w:r w:rsidRPr="00DF7CEA">
        <w:rPr>
          <w:i/>
        </w:rPr>
        <w:t>Austrostipa</w:t>
      </w:r>
      <w:proofErr w:type="spellEnd"/>
      <w:r>
        <w:t xml:space="preserve">. It also contains a variety of native herbs (notably daisies, </w:t>
      </w:r>
      <w:proofErr w:type="spellStart"/>
      <w:r>
        <w:t>Asteraceae</w:t>
      </w:r>
      <w:proofErr w:type="spellEnd"/>
      <w:r>
        <w:t xml:space="preserve">), which may </w:t>
      </w:r>
      <w:r w:rsidR="00CA423B">
        <w:t>be dominant in some cases (TSSC 2008</w:t>
      </w:r>
      <w:r>
        <w:t>).  NTG corresponds closely to ‘Western (Basalt) Plains Grassland Community’ list</w:t>
      </w:r>
      <w:r w:rsidR="003E25EC">
        <w:t>ed under the FFG Act (see below)</w:t>
      </w:r>
      <w:r>
        <w:t>.</w:t>
      </w:r>
    </w:p>
    <w:p w:rsidR="00395D9C" w:rsidRDefault="00395D9C" w:rsidP="00395D9C">
      <w:pPr>
        <w:pStyle w:val="Body2"/>
      </w:pPr>
      <w:r>
        <w:t>NTG covers most of the surveyed land (43.8 ha, 99%).</w:t>
      </w:r>
    </w:p>
    <w:p w:rsidR="00395D9C" w:rsidRDefault="00395D9C" w:rsidP="003E25EC">
      <w:pPr>
        <w:pStyle w:val="Body2"/>
      </w:pPr>
      <w:r>
        <w:t>The NTG found at Mount Cottrell NCR displays some subtle but notabl</w:t>
      </w:r>
      <w:r w:rsidR="00FC5E7A">
        <w:t>e variation from place to place</w:t>
      </w:r>
      <w:r>
        <w:t>.  Such variations exist within any community, but are particularly apparent here because the vegetation remai</w:t>
      </w:r>
      <w:r w:rsidR="00E776D2">
        <w:t>ns sufficiently intact for the</w:t>
      </w:r>
      <w:r>
        <w:t xml:space="preserve"> compositional differences to be observed:</w:t>
      </w:r>
    </w:p>
    <w:p w:rsidR="00E776D2" w:rsidRDefault="00E776D2" w:rsidP="006434A0">
      <w:pPr>
        <w:pStyle w:val="Body2"/>
        <w:numPr>
          <w:ilvl w:val="0"/>
          <w:numId w:val="41"/>
        </w:numPr>
      </w:pPr>
      <w:r>
        <w:t xml:space="preserve">The majority of the property is covered by more-or-less rocky grassland dominated by </w:t>
      </w:r>
      <w:proofErr w:type="spellStart"/>
      <w:r w:rsidRPr="00E776D2">
        <w:rPr>
          <w:i/>
        </w:rPr>
        <w:t>Themeda</w:t>
      </w:r>
      <w:proofErr w:type="spellEnd"/>
      <w:r w:rsidRPr="00E776D2">
        <w:rPr>
          <w:i/>
        </w:rPr>
        <w:t xml:space="preserve"> </w:t>
      </w:r>
      <w:proofErr w:type="spellStart"/>
      <w:r w:rsidRPr="00E776D2">
        <w:rPr>
          <w:i/>
        </w:rPr>
        <w:t>triandra</w:t>
      </w:r>
      <w:proofErr w:type="spellEnd"/>
      <w:r>
        <w:t xml:space="preserve">.  The most abundant native species are </w:t>
      </w:r>
      <w:r w:rsidR="004D0888">
        <w:t>Kangaroo Grass (</w:t>
      </w:r>
      <w:proofErr w:type="spellStart"/>
      <w:r w:rsidRPr="00E776D2">
        <w:rPr>
          <w:i/>
        </w:rPr>
        <w:t>Themeda</w:t>
      </w:r>
      <w:proofErr w:type="spellEnd"/>
      <w:r w:rsidRPr="00E776D2">
        <w:rPr>
          <w:i/>
        </w:rPr>
        <w:t xml:space="preserve"> </w:t>
      </w:r>
      <w:proofErr w:type="spellStart"/>
      <w:r w:rsidRPr="00E776D2">
        <w:rPr>
          <w:i/>
        </w:rPr>
        <w:t>triandra</w:t>
      </w:r>
      <w:proofErr w:type="spellEnd"/>
      <w:r w:rsidR="004D0888" w:rsidRPr="004D0888">
        <w:t>)</w:t>
      </w:r>
      <w:r w:rsidRPr="004D0888">
        <w:t>,</w:t>
      </w:r>
      <w:r>
        <w:t xml:space="preserve"> </w:t>
      </w:r>
      <w:r w:rsidR="004411C1">
        <w:t>Brown-back</w:t>
      </w:r>
      <w:r w:rsidR="004D0888">
        <w:t xml:space="preserve"> Wallaby-grass (</w:t>
      </w:r>
      <w:proofErr w:type="spellStart"/>
      <w:r w:rsidRPr="00E776D2">
        <w:rPr>
          <w:i/>
        </w:rPr>
        <w:t>Rytidosperma</w:t>
      </w:r>
      <w:proofErr w:type="spellEnd"/>
      <w:r w:rsidRPr="00E776D2">
        <w:rPr>
          <w:i/>
        </w:rPr>
        <w:t xml:space="preserve"> </w:t>
      </w:r>
      <w:proofErr w:type="spellStart"/>
      <w:r w:rsidRPr="00E776D2">
        <w:rPr>
          <w:i/>
        </w:rPr>
        <w:t>duttonianum</w:t>
      </w:r>
      <w:proofErr w:type="spellEnd"/>
      <w:r w:rsidR="004D0888" w:rsidRPr="004D0888">
        <w:t>)</w:t>
      </w:r>
      <w:r w:rsidRPr="004D0888">
        <w:t>,</w:t>
      </w:r>
      <w:r>
        <w:t xml:space="preserve"> </w:t>
      </w:r>
      <w:r w:rsidR="004D0888">
        <w:t>Spear-grass (</w:t>
      </w:r>
      <w:proofErr w:type="spellStart"/>
      <w:r w:rsidRPr="00E776D2">
        <w:rPr>
          <w:i/>
        </w:rPr>
        <w:t>Austrostipa</w:t>
      </w:r>
      <w:proofErr w:type="spellEnd"/>
      <w:r w:rsidRPr="00E776D2">
        <w:rPr>
          <w:i/>
        </w:rPr>
        <w:t xml:space="preserve"> </w:t>
      </w:r>
      <w:proofErr w:type="spellStart"/>
      <w:r w:rsidRPr="00E776D2">
        <w:rPr>
          <w:i/>
        </w:rPr>
        <w:t>bigeniculata</w:t>
      </w:r>
      <w:proofErr w:type="spellEnd"/>
      <w:r w:rsidR="004D0888" w:rsidRPr="004D0888">
        <w:t>)</w:t>
      </w:r>
      <w:r>
        <w:t xml:space="preserve">, </w:t>
      </w:r>
      <w:r w:rsidR="004411C1">
        <w:t>Tussock-grass (</w:t>
      </w:r>
      <w:proofErr w:type="spellStart"/>
      <w:r w:rsidRPr="00E776D2">
        <w:rPr>
          <w:i/>
        </w:rPr>
        <w:t>Poa</w:t>
      </w:r>
      <w:proofErr w:type="spellEnd"/>
      <w:r w:rsidRPr="00E776D2">
        <w:rPr>
          <w:i/>
        </w:rPr>
        <w:t xml:space="preserve"> </w:t>
      </w:r>
      <w:proofErr w:type="spellStart"/>
      <w:r w:rsidRPr="00E776D2">
        <w:rPr>
          <w:i/>
        </w:rPr>
        <w:t>seiberiana</w:t>
      </w:r>
      <w:proofErr w:type="spellEnd"/>
      <w:r w:rsidR="004411C1" w:rsidRPr="004411C1">
        <w:t>)</w:t>
      </w:r>
      <w:r>
        <w:t xml:space="preserve">, </w:t>
      </w:r>
      <w:r w:rsidR="004411C1">
        <w:t>Wood-</w:t>
      </w:r>
      <w:proofErr w:type="spellStart"/>
      <w:r w:rsidR="004411C1">
        <w:t>sorrell</w:t>
      </w:r>
      <w:proofErr w:type="spellEnd"/>
      <w:r w:rsidR="004411C1">
        <w:t xml:space="preserve"> (</w:t>
      </w:r>
      <w:r w:rsidRPr="00E776D2">
        <w:rPr>
          <w:i/>
        </w:rPr>
        <w:t xml:space="preserve">Oxalis </w:t>
      </w:r>
      <w:proofErr w:type="spellStart"/>
      <w:r w:rsidRPr="00E776D2">
        <w:rPr>
          <w:i/>
        </w:rPr>
        <w:t>perennans</w:t>
      </w:r>
      <w:proofErr w:type="spellEnd"/>
      <w:r w:rsidR="004411C1" w:rsidRPr="004411C1">
        <w:t>)</w:t>
      </w:r>
      <w:r>
        <w:t xml:space="preserve">, </w:t>
      </w:r>
      <w:r w:rsidR="004411C1">
        <w:t>Pink Bindweed (</w:t>
      </w:r>
      <w:r w:rsidRPr="00E776D2">
        <w:rPr>
          <w:i/>
        </w:rPr>
        <w:t xml:space="preserve">Convolvulus </w:t>
      </w:r>
      <w:proofErr w:type="spellStart"/>
      <w:r w:rsidRPr="00E776D2">
        <w:rPr>
          <w:i/>
        </w:rPr>
        <w:t>angustissimus</w:t>
      </w:r>
      <w:proofErr w:type="spellEnd"/>
      <w:r w:rsidR="004411C1" w:rsidRPr="004411C1">
        <w:t>)</w:t>
      </w:r>
      <w:r>
        <w:t xml:space="preserve">, </w:t>
      </w:r>
      <w:r w:rsidR="004411C1">
        <w:t>Blue Devil (</w:t>
      </w:r>
      <w:proofErr w:type="spellStart"/>
      <w:r w:rsidRPr="00E776D2">
        <w:rPr>
          <w:i/>
        </w:rPr>
        <w:t>Eryngium</w:t>
      </w:r>
      <w:proofErr w:type="spellEnd"/>
      <w:r w:rsidRPr="00E776D2">
        <w:rPr>
          <w:i/>
        </w:rPr>
        <w:t xml:space="preserve"> </w:t>
      </w:r>
      <w:proofErr w:type="spellStart"/>
      <w:r w:rsidRPr="00E776D2">
        <w:rPr>
          <w:i/>
        </w:rPr>
        <w:t>ovinum</w:t>
      </w:r>
      <w:proofErr w:type="spellEnd"/>
      <w:r w:rsidR="004411C1" w:rsidRPr="004411C1">
        <w:t>)</w:t>
      </w:r>
      <w:r>
        <w:t xml:space="preserve"> and </w:t>
      </w:r>
      <w:r w:rsidR="004411C1">
        <w:t>Bluebells (</w:t>
      </w:r>
      <w:proofErr w:type="spellStart"/>
      <w:r w:rsidRPr="00E776D2">
        <w:rPr>
          <w:i/>
        </w:rPr>
        <w:t>Wahlenbergia</w:t>
      </w:r>
      <w:proofErr w:type="spellEnd"/>
      <w:r>
        <w:t xml:space="preserve"> spp</w:t>
      </w:r>
      <w:r w:rsidR="004411C1">
        <w:t>.)</w:t>
      </w:r>
      <w:r>
        <w:t>.</w:t>
      </w:r>
    </w:p>
    <w:p w:rsidR="00395D9C" w:rsidRDefault="00395D9C" w:rsidP="006434A0">
      <w:pPr>
        <w:pStyle w:val="Body2"/>
        <w:numPr>
          <w:ilvl w:val="0"/>
          <w:numId w:val="41"/>
        </w:numPr>
      </w:pPr>
      <w:r>
        <w:t>The eastern p</w:t>
      </w:r>
      <w:r w:rsidR="00943CC1">
        <w:t>ortion of the reserve</w:t>
      </w:r>
      <w:r>
        <w:t xml:space="preserve"> includes a broad, low lying plain with </w:t>
      </w:r>
      <w:r w:rsidR="00BD380F">
        <w:t xml:space="preserve">some </w:t>
      </w:r>
      <w:proofErr w:type="spellStart"/>
      <w:r>
        <w:t>gilgai</w:t>
      </w:r>
      <w:proofErr w:type="spellEnd"/>
      <w:r>
        <w:t xml:space="preserve"> terr</w:t>
      </w:r>
      <w:r w:rsidR="00BD380F">
        <w:t>ain that forms part of a poorly-</w:t>
      </w:r>
      <w:r>
        <w:t xml:space="preserve">defined drainage line.  Like the remainder of intact vegetation on the property, the vegetation is strongly dominated by </w:t>
      </w:r>
      <w:r w:rsidR="004411C1">
        <w:t>Kangaroo Grass</w:t>
      </w:r>
      <w:r>
        <w:t xml:space="preserve">, but includes a few elements characteristic of very heavy soils and </w:t>
      </w:r>
      <w:r w:rsidR="00667E8A">
        <w:t xml:space="preserve">/or </w:t>
      </w:r>
      <w:r>
        <w:t xml:space="preserve">marginal wetlands (including </w:t>
      </w:r>
      <w:r w:rsidR="004411C1">
        <w:t>Poison Lobelia (</w:t>
      </w:r>
      <w:r w:rsidRPr="00667E8A">
        <w:rPr>
          <w:i/>
        </w:rPr>
        <w:t xml:space="preserve">Lobelia </w:t>
      </w:r>
      <w:proofErr w:type="spellStart"/>
      <w:r w:rsidRPr="00667E8A">
        <w:rPr>
          <w:i/>
        </w:rPr>
        <w:t>pratioides</w:t>
      </w:r>
      <w:proofErr w:type="spellEnd"/>
      <w:r w:rsidR="004411C1" w:rsidRPr="004411C1">
        <w:t>)</w:t>
      </w:r>
      <w:r>
        <w:t xml:space="preserve">, </w:t>
      </w:r>
      <w:r w:rsidR="004411C1">
        <w:t xml:space="preserve">Rough </w:t>
      </w:r>
      <w:proofErr w:type="spellStart"/>
      <w:r w:rsidR="004411C1">
        <w:t>Raspwort</w:t>
      </w:r>
      <w:proofErr w:type="spellEnd"/>
      <w:r w:rsidR="004411C1">
        <w:t xml:space="preserve"> (</w:t>
      </w:r>
      <w:proofErr w:type="spellStart"/>
      <w:r w:rsidR="00BD380F" w:rsidRPr="00BD380F">
        <w:rPr>
          <w:i/>
        </w:rPr>
        <w:t>Haloragis</w:t>
      </w:r>
      <w:proofErr w:type="spellEnd"/>
      <w:r w:rsidR="00BD380F" w:rsidRPr="00BD380F">
        <w:rPr>
          <w:i/>
        </w:rPr>
        <w:t xml:space="preserve"> </w:t>
      </w:r>
      <w:proofErr w:type="spellStart"/>
      <w:r w:rsidR="00BD380F" w:rsidRPr="00BD380F">
        <w:rPr>
          <w:i/>
        </w:rPr>
        <w:t>aspera</w:t>
      </w:r>
      <w:proofErr w:type="spellEnd"/>
      <w:r w:rsidR="004411C1" w:rsidRPr="004411C1">
        <w:t>)</w:t>
      </w:r>
      <w:r w:rsidR="00BD380F" w:rsidRPr="004411C1">
        <w:t xml:space="preserve">, </w:t>
      </w:r>
      <w:r w:rsidR="004411C1" w:rsidRPr="004411C1">
        <w:t>Common</w:t>
      </w:r>
      <w:r w:rsidR="004411C1">
        <w:t xml:space="preserve"> Tussock-grass (</w:t>
      </w:r>
      <w:proofErr w:type="spellStart"/>
      <w:r w:rsidRPr="00667E8A">
        <w:rPr>
          <w:i/>
        </w:rPr>
        <w:t>Poa</w:t>
      </w:r>
      <w:proofErr w:type="spellEnd"/>
      <w:r w:rsidRPr="00667E8A">
        <w:rPr>
          <w:i/>
        </w:rPr>
        <w:t xml:space="preserve"> </w:t>
      </w:r>
      <w:proofErr w:type="spellStart"/>
      <w:r w:rsidR="00162154" w:rsidRPr="00667E8A">
        <w:rPr>
          <w:i/>
        </w:rPr>
        <w:t>labillardierei</w:t>
      </w:r>
      <w:proofErr w:type="spellEnd"/>
      <w:r w:rsidR="004411C1" w:rsidRPr="004411C1">
        <w:t>)</w:t>
      </w:r>
      <w:r w:rsidRPr="004411C1">
        <w:t>,</w:t>
      </w:r>
      <w:r w:rsidR="00BD380F" w:rsidRPr="004411C1">
        <w:t xml:space="preserve"> </w:t>
      </w:r>
      <w:r w:rsidR="0016339A">
        <w:t xml:space="preserve">and </w:t>
      </w:r>
      <w:r w:rsidR="004411C1">
        <w:t xml:space="preserve">Smooth </w:t>
      </w:r>
      <w:proofErr w:type="spellStart"/>
      <w:r w:rsidR="004411C1">
        <w:t>Solenogyne</w:t>
      </w:r>
      <w:proofErr w:type="spellEnd"/>
      <w:r w:rsidR="004411C1">
        <w:t xml:space="preserve"> </w:t>
      </w:r>
      <w:r w:rsidR="004411C1" w:rsidRPr="004411C1">
        <w:t>(</w:t>
      </w:r>
      <w:proofErr w:type="spellStart"/>
      <w:r w:rsidR="00A54A89">
        <w:rPr>
          <w:i/>
        </w:rPr>
        <w:t>Solenogyne</w:t>
      </w:r>
      <w:proofErr w:type="spellEnd"/>
      <w:r w:rsidR="00A54A89">
        <w:rPr>
          <w:i/>
        </w:rPr>
        <w:t xml:space="preserve"> </w:t>
      </w:r>
      <w:proofErr w:type="spellStart"/>
      <w:r w:rsidR="00A54A89">
        <w:rPr>
          <w:i/>
        </w:rPr>
        <w:t>dom</w:t>
      </w:r>
      <w:r w:rsidR="00BD380F" w:rsidRPr="00BD380F">
        <w:rPr>
          <w:i/>
        </w:rPr>
        <w:t>innii</w:t>
      </w:r>
      <w:proofErr w:type="spellEnd"/>
      <w:r w:rsidR="004411C1" w:rsidRPr="004411C1">
        <w:t>)</w:t>
      </w:r>
      <w:r w:rsidR="00BD380F">
        <w:t>.</w:t>
      </w:r>
      <w:r>
        <w:t xml:space="preserve"> </w:t>
      </w:r>
    </w:p>
    <w:p w:rsidR="00A54A89" w:rsidRDefault="00C45D78" w:rsidP="006434A0">
      <w:pPr>
        <w:pStyle w:val="Body2"/>
        <w:numPr>
          <w:ilvl w:val="0"/>
          <w:numId w:val="41"/>
        </w:numPr>
      </w:pPr>
      <w:r>
        <w:t xml:space="preserve">There are a few very </w:t>
      </w:r>
      <w:r w:rsidR="00A54A89">
        <w:t xml:space="preserve">small, </w:t>
      </w:r>
      <w:r>
        <w:t xml:space="preserve">subdued stony rises, where the rock cover at the surface is </w:t>
      </w:r>
      <w:r w:rsidR="00A54A89">
        <w:t>higher than the surrounding area</w:t>
      </w:r>
      <w:r>
        <w:t xml:space="preserve">.  In these places, species that compete or persist well in rocky situations can be found, including </w:t>
      </w:r>
      <w:r w:rsidR="00C61BB2">
        <w:t>Mulga or Rock Fern (</w:t>
      </w:r>
      <w:proofErr w:type="spellStart"/>
      <w:r w:rsidRPr="00A54A89">
        <w:rPr>
          <w:i/>
        </w:rPr>
        <w:t>Cheilanthes</w:t>
      </w:r>
      <w:proofErr w:type="spellEnd"/>
      <w:r w:rsidRPr="00A54A89">
        <w:rPr>
          <w:i/>
        </w:rPr>
        <w:t xml:space="preserve"> </w:t>
      </w:r>
      <w:proofErr w:type="spellStart"/>
      <w:r w:rsidRPr="00A54A89">
        <w:rPr>
          <w:i/>
        </w:rPr>
        <w:t>seiberi</w:t>
      </w:r>
      <w:proofErr w:type="spellEnd"/>
      <w:r w:rsidR="00C61BB2" w:rsidRPr="00C61BB2">
        <w:t>)</w:t>
      </w:r>
      <w:r w:rsidRPr="00C61BB2">
        <w:t xml:space="preserve">, </w:t>
      </w:r>
      <w:r w:rsidR="00C61BB2">
        <w:t>Small Vanilla Lily (</w:t>
      </w:r>
      <w:proofErr w:type="spellStart"/>
      <w:r w:rsidRPr="00A54A89">
        <w:rPr>
          <w:i/>
        </w:rPr>
        <w:t>Arthropodium</w:t>
      </w:r>
      <w:proofErr w:type="spellEnd"/>
      <w:r w:rsidRPr="00A54A89">
        <w:rPr>
          <w:i/>
        </w:rPr>
        <w:t xml:space="preserve"> minus</w:t>
      </w:r>
      <w:r w:rsidR="00C61BB2" w:rsidRPr="00C61BB2">
        <w:t>)</w:t>
      </w:r>
      <w:r>
        <w:t xml:space="preserve"> and </w:t>
      </w:r>
      <w:r w:rsidR="00C61BB2">
        <w:t>Variable Glycine (</w:t>
      </w:r>
      <w:r w:rsidR="00A54A89">
        <w:rPr>
          <w:i/>
        </w:rPr>
        <w:t xml:space="preserve">Glycine </w:t>
      </w:r>
      <w:proofErr w:type="spellStart"/>
      <w:r w:rsidR="00A54A89">
        <w:rPr>
          <w:i/>
        </w:rPr>
        <w:t>tabaci</w:t>
      </w:r>
      <w:r w:rsidR="00A54A89" w:rsidRPr="00A54A89">
        <w:rPr>
          <w:i/>
        </w:rPr>
        <w:t>na</w:t>
      </w:r>
      <w:proofErr w:type="spellEnd"/>
      <w:r w:rsidR="00C61BB2" w:rsidRPr="00C61BB2">
        <w:t>)</w:t>
      </w:r>
      <w:r w:rsidR="00A54A89">
        <w:t xml:space="preserve">.  </w:t>
      </w:r>
    </w:p>
    <w:p w:rsidR="00BE1D3F" w:rsidRDefault="00BC4A51" w:rsidP="003E25EC">
      <w:pPr>
        <w:pStyle w:val="Body2"/>
      </w:pPr>
      <w:r>
        <w:t xml:space="preserve">The </w:t>
      </w:r>
      <w:r w:rsidR="00BE1D3F">
        <w:t xml:space="preserve">area of NTG on the property is shown in Figure 2. </w:t>
      </w:r>
    </w:p>
    <w:p w:rsidR="00BE1D3F" w:rsidRDefault="00BE1D3F" w:rsidP="00BE1D3F"/>
    <w:p w:rsidR="002D330B" w:rsidRDefault="002D330B" w:rsidP="00BE1D3F"/>
    <w:p w:rsidR="00360A47" w:rsidRDefault="00360A47" w:rsidP="00BE1D3F">
      <w:r>
        <w:rPr>
          <w:noProof/>
          <w:lang w:eastAsia="en-AU"/>
        </w:rPr>
        <w:lastRenderedPageBreak/>
        <w:drawing>
          <wp:inline distT="0" distB="0" distL="0" distR="0">
            <wp:extent cx="5878800" cy="3770671"/>
            <wp:effectExtent l="0" t="0" r="8255" b="1270"/>
            <wp:docPr id="12" name="Picture 12" descr="IMG_2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G_2263"/>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bright="20000" contrast="20000"/>
                              </a14:imgEffect>
                            </a14:imgLayer>
                          </a14:imgProps>
                        </a:ext>
                        <a:ext uri="{28A0092B-C50C-407E-A947-70E740481C1C}">
                          <a14:useLocalDpi xmlns:a14="http://schemas.microsoft.com/office/drawing/2010/main" val="0"/>
                        </a:ext>
                      </a:extLst>
                    </a:blip>
                    <a:srcRect t="14180"/>
                    <a:stretch>
                      <a:fillRect/>
                    </a:stretch>
                  </pic:blipFill>
                  <pic:spPr bwMode="auto">
                    <a:xfrm>
                      <a:off x="0" y="0"/>
                      <a:ext cx="5878800" cy="3770671"/>
                    </a:xfrm>
                    <a:prstGeom prst="rect">
                      <a:avLst/>
                    </a:prstGeom>
                    <a:noFill/>
                    <a:ln>
                      <a:noFill/>
                    </a:ln>
                  </pic:spPr>
                </pic:pic>
              </a:graphicData>
            </a:graphic>
          </wp:inline>
        </w:drawing>
      </w:r>
    </w:p>
    <w:p w:rsidR="00BE1D3F" w:rsidRDefault="00BE1D3F" w:rsidP="00360A47">
      <w:pPr>
        <w:pStyle w:val="Caption"/>
      </w:pPr>
      <w:proofErr w:type="gramStart"/>
      <w:r>
        <w:t>Figure 2.</w:t>
      </w:r>
      <w:proofErr w:type="gramEnd"/>
      <w:r>
        <w:t xml:space="preserve"> N</w:t>
      </w:r>
      <w:r w:rsidR="00C61BB2">
        <w:t xml:space="preserve">atural </w:t>
      </w:r>
      <w:r>
        <w:t>T</w:t>
      </w:r>
      <w:r w:rsidR="00C61BB2">
        <w:t xml:space="preserve">emperate </w:t>
      </w:r>
      <w:r>
        <w:t>G</w:t>
      </w:r>
      <w:r w:rsidR="00C61BB2">
        <w:t>rassland (NTG)</w:t>
      </w:r>
      <w:r>
        <w:t xml:space="preserve"> on the property.  The species visible include the natives </w:t>
      </w:r>
      <w:proofErr w:type="spellStart"/>
      <w:r w:rsidRPr="00360A47">
        <w:rPr>
          <w:i/>
        </w:rPr>
        <w:t>Wahlenbergia</w:t>
      </w:r>
      <w:proofErr w:type="spellEnd"/>
      <w:r w:rsidRPr="00360A47">
        <w:rPr>
          <w:i/>
        </w:rPr>
        <w:t xml:space="preserve"> </w:t>
      </w:r>
      <w:proofErr w:type="spellStart"/>
      <w:r w:rsidRPr="00360A47">
        <w:rPr>
          <w:i/>
        </w:rPr>
        <w:t>victoriensis</w:t>
      </w:r>
      <w:proofErr w:type="spellEnd"/>
      <w:r>
        <w:t xml:space="preserve"> (Blue flowers), </w:t>
      </w:r>
      <w:r w:rsidRPr="00360A47">
        <w:rPr>
          <w:i/>
        </w:rPr>
        <w:t xml:space="preserve">Convolvulus </w:t>
      </w:r>
      <w:proofErr w:type="spellStart"/>
      <w:r w:rsidRPr="00360A47">
        <w:rPr>
          <w:i/>
        </w:rPr>
        <w:t>angustissimus</w:t>
      </w:r>
      <w:proofErr w:type="spellEnd"/>
      <w:r>
        <w:t xml:space="preserve"> (</w:t>
      </w:r>
      <w:r w:rsidR="004A4F50">
        <w:t xml:space="preserve">Pink </w:t>
      </w:r>
      <w:r>
        <w:t xml:space="preserve">flowers) </w:t>
      </w:r>
      <w:proofErr w:type="spellStart"/>
      <w:r w:rsidRPr="00360A47">
        <w:rPr>
          <w:i/>
        </w:rPr>
        <w:t>Leptorynchos</w:t>
      </w:r>
      <w:proofErr w:type="spellEnd"/>
      <w:r w:rsidRPr="00360A47">
        <w:rPr>
          <w:i/>
        </w:rPr>
        <w:t xml:space="preserve"> </w:t>
      </w:r>
      <w:proofErr w:type="spellStart"/>
      <w:r w:rsidRPr="00360A47">
        <w:rPr>
          <w:i/>
        </w:rPr>
        <w:t>squamatus</w:t>
      </w:r>
      <w:proofErr w:type="spellEnd"/>
      <w:r>
        <w:t xml:space="preserve"> (Yellow flowers), </w:t>
      </w:r>
      <w:proofErr w:type="spellStart"/>
      <w:r w:rsidRPr="00C61BB2">
        <w:rPr>
          <w:i/>
        </w:rPr>
        <w:t>Dichelachne</w:t>
      </w:r>
      <w:proofErr w:type="spellEnd"/>
      <w:r w:rsidRPr="00C61BB2">
        <w:rPr>
          <w:i/>
        </w:rPr>
        <w:t xml:space="preserve"> </w:t>
      </w:r>
      <w:proofErr w:type="spellStart"/>
      <w:r w:rsidRPr="00C61BB2">
        <w:rPr>
          <w:i/>
        </w:rPr>
        <w:t>crinita</w:t>
      </w:r>
      <w:proofErr w:type="spellEnd"/>
      <w:r>
        <w:t xml:space="preserve"> (a grass) and </w:t>
      </w:r>
      <w:proofErr w:type="spellStart"/>
      <w:r>
        <w:t>Themeda</w:t>
      </w:r>
      <w:proofErr w:type="spellEnd"/>
      <w:r>
        <w:t xml:space="preserve"> </w:t>
      </w:r>
      <w:proofErr w:type="spellStart"/>
      <w:r>
        <w:t>triandra</w:t>
      </w:r>
      <w:proofErr w:type="spellEnd"/>
      <w:r>
        <w:t xml:space="preserve"> (a grass).  The grassland in the foreground is in extremely good </w:t>
      </w:r>
      <w:r w:rsidR="00162154">
        <w:t>condition that</w:t>
      </w:r>
      <w:r>
        <w:t xml:space="preserve"> in the background </w:t>
      </w:r>
      <w:r w:rsidR="00360A47">
        <w:t xml:space="preserve">where no flowers are visible </w:t>
      </w:r>
      <w:r>
        <w:t>is more degraded.</w:t>
      </w:r>
    </w:p>
    <w:p w:rsidR="00257AE0" w:rsidRDefault="00257AE0" w:rsidP="00360A47">
      <w:pPr>
        <w:pStyle w:val="Caption"/>
      </w:pPr>
    </w:p>
    <w:p w:rsidR="00257AE0" w:rsidRDefault="00257AE0" w:rsidP="00360A47">
      <w:pPr>
        <w:pStyle w:val="Caption"/>
      </w:pPr>
    </w:p>
    <w:p w:rsidR="00257AE0" w:rsidRDefault="00257AE0" w:rsidP="00360A47">
      <w:pPr>
        <w:pStyle w:val="Caption"/>
      </w:pPr>
    </w:p>
    <w:p w:rsidR="00257AE0" w:rsidRDefault="00257AE0" w:rsidP="00360A47">
      <w:pPr>
        <w:pStyle w:val="Caption"/>
      </w:pPr>
    </w:p>
    <w:p w:rsidR="00257AE0" w:rsidRDefault="00257AE0" w:rsidP="00360A47">
      <w:pPr>
        <w:pStyle w:val="Caption"/>
      </w:pPr>
    </w:p>
    <w:p w:rsidR="00257AE0" w:rsidRDefault="00257AE0" w:rsidP="00360A47">
      <w:pPr>
        <w:pStyle w:val="Caption"/>
      </w:pPr>
    </w:p>
    <w:p w:rsidR="00257AE0" w:rsidRDefault="00BD021A" w:rsidP="00360A47">
      <w:pPr>
        <w:pStyle w:val="Caption"/>
      </w:pPr>
      <w:r>
        <w:rPr>
          <w:noProof/>
          <w:lang w:eastAsia="en-AU"/>
        </w:rPr>
        <w:lastRenderedPageBreak/>
        <w:drawing>
          <wp:inline distT="0" distB="0" distL="0" distR="0" wp14:anchorId="63AE4FAF" wp14:editId="3133D7CC">
            <wp:extent cx="5878800" cy="415350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EPBC_MtCottrell.jpg"/>
                    <pic:cNvPicPr/>
                  </pic:nvPicPr>
                  <pic:blipFill rotWithShape="1">
                    <a:blip r:embed="rId23">
                      <a:extLst>
                        <a:ext uri="{28A0092B-C50C-407E-A947-70E740481C1C}">
                          <a14:useLocalDpi xmlns:a14="http://schemas.microsoft.com/office/drawing/2010/main" val="0"/>
                        </a:ext>
                      </a:extLst>
                    </a:blip>
                    <a:srcRect l="1472" t="1932" r="1787" b="1482"/>
                    <a:stretch/>
                  </pic:blipFill>
                  <pic:spPr bwMode="auto">
                    <a:xfrm>
                      <a:off x="0" y="0"/>
                      <a:ext cx="5878800" cy="4153500"/>
                    </a:xfrm>
                    <a:prstGeom prst="rect">
                      <a:avLst/>
                    </a:prstGeom>
                    <a:ln>
                      <a:noFill/>
                    </a:ln>
                    <a:extLst>
                      <a:ext uri="{53640926-AAD7-44D8-BBD7-CCE9431645EC}">
                        <a14:shadowObscured xmlns:a14="http://schemas.microsoft.com/office/drawing/2010/main"/>
                      </a:ext>
                    </a:extLst>
                  </pic:spPr>
                </pic:pic>
              </a:graphicData>
            </a:graphic>
          </wp:inline>
        </w:drawing>
      </w:r>
    </w:p>
    <w:p w:rsidR="00257AE0" w:rsidRDefault="00257AE0" w:rsidP="00360A47">
      <w:pPr>
        <w:pStyle w:val="Caption"/>
      </w:pPr>
      <w:proofErr w:type="gramStart"/>
      <w:r>
        <w:t>Figure 3.</w:t>
      </w:r>
      <w:proofErr w:type="gramEnd"/>
      <w:r>
        <w:t xml:space="preserve"> </w:t>
      </w:r>
      <w:proofErr w:type="gramStart"/>
      <w:r>
        <w:t>The distributions of Natural Temperate Grassland (NTG) and Seasonal Herbaceous Wetland (SHW) on the One Tree East property.</w:t>
      </w:r>
      <w:proofErr w:type="gramEnd"/>
    </w:p>
    <w:p w:rsidR="00BE1D3F" w:rsidRDefault="00BE1D3F" w:rsidP="00BE1D3F">
      <w:r>
        <w:t xml:space="preserve"> </w:t>
      </w:r>
    </w:p>
    <w:p w:rsidR="00BE1D3F" w:rsidRDefault="00BE1D3F" w:rsidP="00FC5E7A">
      <w:pPr>
        <w:pStyle w:val="HC"/>
      </w:pPr>
      <w:r>
        <w:t xml:space="preserve">Spiny rice flower </w:t>
      </w:r>
    </w:p>
    <w:p w:rsidR="00BE1D3F" w:rsidRDefault="00BE1D3F" w:rsidP="00017459">
      <w:pPr>
        <w:pStyle w:val="Body2"/>
      </w:pPr>
      <w:r>
        <w:t xml:space="preserve">Spiny Rice-flower </w:t>
      </w:r>
      <w:r w:rsidR="00360A47">
        <w:t>(</w:t>
      </w:r>
      <w:proofErr w:type="spellStart"/>
      <w:r w:rsidRPr="00017459">
        <w:rPr>
          <w:i/>
        </w:rPr>
        <w:t>Pimelea</w:t>
      </w:r>
      <w:proofErr w:type="spellEnd"/>
      <w:r w:rsidRPr="00017459">
        <w:rPr>
          <w:i/>
        </w:rPr>
        <w:t xml:space="preserve"> </w:t>
      </w:r>
      <w:proofErr w:type="spellStart"/>
      <w:r w:rsidRPr="00017459">
        <w:rPr>
          <w:i/>
        </w:rPr>
        <w:t>spinescens</w:t>
      </w:r>
      <w:proofErr w:type="spellEnd"/>
      <w:r>
        <w:t xml:space="preserve"> subsp. </w:t>
      </w:r>
      <w:proofErr w:type="spellStart"/>
      <w:r w:rsidRPr="00017459">
        <w:rPr>
          <w:i/>
        </w:rPr>
        <w:t>spinescens</w:t>
      </w:r>
      <w:proofErr w:type="spellEnd"/>
      <w:r w:rsidR="00360A47">
        <w:t xml:space="preserve">; </w:t>
      </w:r>
      <w:proofErr w:type="spellStart"/>
      <w:r w:rsidR="00360A47">
        <w:t>Thymelaeaceae</w:t>
      </w:r>
      <w:proofErr w:type="spellEnd"/>
      <w:r w:rsidR="00360A47">
        <w:t>) is a small</w:t>
      </w:r>
      <w:r>
        <w:t xml:space="preserve"> spreading shrub, growing up to 30 cm high. It has narrow, green, oval shaped leaves 2-10 mm long and 1-3 mm wide. The flowers are hairless, pale yellow and unisexual. They have four oval-shaped petal-like lobes and four </w:t>
      </w:r>
      <w:proofErr w:type="spellStart"/>
      <w:r>
        <w:t>stalkless</w:t>
      </w:r>
      <w:proofErr w:type="spellEnd"/>
      <w:r>
        <w:t xml:space="preserve"> green bracts growing at </w:t>
      </w:r>
      <w:r w:rsidR="00A81C7A">
        <w:t>the base</w:t>
      </w:r>
      <w:r>
        <w:t>. Mature plants possess a thick, straight t</w:t>
      </w:r>
      <w:r w:rsidR="00A81C7A">
        <w:t>aproot of ~1 m long</w:t>
      </w:r>
      <w:r>
        <w:t>. The species is e</w:t>
      </w:r>
      <w:r w:rsidR="00017459">
        <w:t>ndemic to Victoria and</w:t>
      </w:r>
      <w:r>
        <w:t xml:space="preserve"> is listed as Critically Endangered (CR) under the EBPC</w:t>
      </w:r>
      <w:r w:rsidR="00017459">
        <w:t xml:space="preserve"> Act</w:t>
      </w:r>
      <w:r>
        <w:t>.  It is also listed Threatened und</w:t>
      </w:r>
      <w:r w:rsidR="00017459">
        <w:t>er the FFG Act and endangered (e) on the Victorian A</w:t>
      </w:r>
      <w:r>
        <w:t>dvisory</w:t>
      </w:r>
      <w:r w:rsidR="00017459">
        <w:t xml:space="preserve"> List (DEPI 2014</w:t>
      </w:r>
      <w:r w:rsidR="00C61BB2">
        <w:t>).  This species is shown</w:t>
      </w:r>
      <w:r w:rsidR="00017459">
        <w:t xml:space="preserve"> in Figure </w:t>
      </w:r>
      <w:r w:rsidR="00BE25F5">
        <w:t>4</w:t>
      </w:r>
      <w:r w:rsidR="00017459">
        <w:t>.</w:t>
      </w:r>
    </w:p>
    <w:p w:rsidR="00C61BB2" w:rsidRDefault="00017459" w:rsidP="00C61BB2">
      <w:pPr>
        <w:pStyle w:val="Body2"/>
      </w:pPr>
      <w:r>
        <w:t>T</w:t>
      </w:r>
      <w:r w:rsidR="00BE1D3F">
        <w:t xml:space="preserve">wo individual </w:t>
      </w:r>
      <w:r w:rsidR="006434A0">
        <w:t xml:space="preserve">naturally occurring </w:t>
      </w:r>
      <w:r w:rsidR="00BE1D3F">
        <w:t xml:space="preserve">plants </w:t>
      </w:r>
      <w:r>
        <w:t>were located, one near the eastern boundary (a male plant), one in the north-we</w:t>
      </w:r>
      <w:r w:rsidR="00BE1D3F">
        <w:t>stern co</w:t>
      </w:r>
      <w:r>
        <w:t>rner of the property (gender unknown)</w:t>
      </w:r>
      <w:r w:rsidR="00BE1D3F">
        <w:t xml:space="preserve"> </w:t>
      </w:r>
      <w:r w:rsidR="00E776D2">
        <w:t>(See Figure</w:t>
      </w:r>
      <w:r w:rsidR="00C04578">
        <w:t xml:space="preserve"> 10</w:t>
      </w:r>
      <w:r>
        <w:t>, below)</w:t>
      </w:r>
      <w:r w:rsidR="00BE1D3F">
        <w:t>.</w:t>
      </w:r>
      <w:r w:rsidRPr="00017459">
        <w:t xml:space="preserve"> </w:t>
      </w:r>
      <w:r w:rsidR="00C61BB2">
        <w:t>The species was not detected by BLA (2005), being in such low numbers; although the species was presumably present at that time.</w:t>
      </w:r>
    </w:p>
    <w:p w:rsidR="00BE1D3F" w:rsidRDefault="00BE1D3F" w:rsidP="00017459">
      <w:pPr>
        <w:pStyle w:val="Body2"/>
      </w:pPr>
    </w:p>
    <w:p w:rsidR="00BE1D3F" w:rsidRDefault="00BE1D3F" w:rsidP="00BE1D3F"/>
    <w:p w:rsidR="00BE1D3F" w:rsidRDefault="00BE1D3F" w:rsidP="00BE1D3F">
      <w:r>
        <w:lastRenderedPageBreak/>
        <w:t xml:space="preserve"> </w:t>
      </w:r>
      <w:r w:rsidR="009D359B">
        <w:rPr>
          <w:noProof/>
          <w:lang w:eastAsia="en-AU"/>
        </w:rPr>
        <w:drawing>
          <wp:inline distT="0" distB="0" distL="0" distR="0">
            <wp:extent cx="5878800" cy="4182913"/>
            <wp:effectExtent l="0" t="0" r="8255" b="8255"/>
            <wp:docPr id="13" name="Picture 13" descr="IMG_0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_0540"/>
                    <pic:cNvPicPr>
                      <a:picLocks noChangeAspect="1" noChangeArrowheads="1"/>
                    </pic:cNvPicPr>
                  </pic:nvPicPr>
                  <pic:blipFill>
                    <a:blip r:embed="rId24">
                      <a:extLst>
                        <a:ext uri="{28A0092B-C50C-407E-A947-70E740481C1C}">
                          <a14:useLocalDpi xmlns:a14="http://schemas.microsoft.com/office/drawing/2010/main" val="0"/>
                        </a:ext>
                      </a:extLst>
                    </a:blip>
                    <a:srcRect l="10992" t="32710" r="26526"/>
                    <a:stretch>
                      <a:fillRect/>
                    </a:stretch>
                  </pic:blipFill>
                  <pic:spPr bwMode="auto">
                    <a:xfrm>
                      <a:off x="0" y="0"/>
                      <a:ext cx="5878800" cy="4182913"/>
                    </a:xfrm>
                    <a:prstGeom prst="rect">
                      <a:avLst/>
                    </a:prstGeom>
                    <a:noFill/>
                    <a:ln>
                      <a:noFill/>
                    </a:ln>
                  </pic:spPr>
                </pic:pic>
              </a:graphicData>
            </a:graphic>
          </wp:inline>
        </w:drawing>
      </w:r>
    </w:p>
    <w:p w:rsidR="00BE1D3F" w:rsidRDefault="00BE1D3F" w:rsidP="006C4DEE">
      <w:pPr>
        <w:pStyle w:val="Caption"/>
      </w:pPr>
      <w:proofErr w:type="gramStart"/>
      <w:r>
        <w:t xml:space="preserve">Figure </w:t>
      </w:r>
      <w:r w:rsidR="00257AE0">
        <w:t>4</w:t>
      </w:r>
      <w:r>
        <w:t>.</w:t>
      </w:r>
      <w:proofErr w:type="gramEnd"/>
      <w:r>
        <w:t xml:space="preserve">  Spiny Rice-flower </w:t>
      </w:r>
      <w:r w:rsidR="00C61BB2">
        <w:t>within</w:t>
      </w:r>
      <w:r w:rsidR="0029080F">
        <w:t xml:space="preserve"> </w:t>
      </w:r>
      <w:r w:rsidR="00C61BB2">
        <w:t xml:space="preserve">the property, </w:t>
      </w:r>
      <w:r>
        <w:t>near the n</w:t>
      </w:r>
      <w:r w:rsidR="00C61BB2">
        <w:t>orth-western corner</w:t>
      </w:r>
      <w:r w:rsidR="009D359B">
        <w:t>,</w:t>
      </w:r>
      <w:r>
        <w:t xml:space="preserve"> growing in unburnt grassland dominated by</w:t>
      </w:r>
      <w:r w:rsidRPr="00C61BB2">
        <w:t xml:space="preserve"> </w:t>
      </w:r>
      <w:r w:rsidR="00C61BB2" w:rsidRPr="00C61BB2">
        <w:t xml:space="preserve">Kangaroo Grass </w:t>
      </w:r>
      <w:r>
        <w:t xml:space="preserve">(October 2013). </w:t>
      </w:r>
    </w:p>
    <w:p w:rsidR="00A23B1C" w:rsidRDefault="00A23B1C" w:rsidP="00913CF7">
      <w:pPr>
        <w:pStyle w:val="HC"/>
      </w:pPr>
    </w:p>
    <w:p w:rsidR="00913CF7" w:rsidRPr="00913CF7" w:rsidRDefault="00913CF7" w:rsidP="00913CF7">
      <w:pPr>
        <w:pStyle w:val="HC"/>
      </w:pPr>
      <w:r w:rsidRPr="00913CF7">
        <w:t>Large-fruit Groundsel</w:t>
      </w:r>
    </w:p>
    <w:p w:rsidR="00913CF7" w:rsidRDefault="009A02EC" w:rsidP="009A02EC">
      <w:pPr>
        <w:pStyle w:val="Body2"/>
      </w:pPr>
      <w:r>
        <w:t>Large-fruit Groundsel (</w:t>
      </w:r>
      <w:proofErr w:type="spellStart"/>
      <w:r>
        <w:rPr>
          <w:i/>
        </w:rPr>
        <w:t>Senecio</w:t>
      </w:r>
      <w:proofErr w:type="spellEnd"/>
      <w:r>
        <w:rPr>
          <w:i/>
        </w:rPr>
        <w:t xml:space="preserve"> </w:t>
      </w:r>
      <w:proofErr w:type="spellStart"/>
      <w:r>
        <w:rPr>
          <w:i/>
        </w:rPr>
        <w:t>macrocarpus</w:t>
      </w:r>
      <w:proofErr w:type="spellEnd"/>
      <w:r w:rsidRPr="009A02EC">
        <w:t xml:space="preserve">, </w:t>
      </w:r>
      <w:proofErr w:type="spellStart"/>
      <w:r w:rsidRPr="009A02EC">
        <w:t>Asteraceae</w:t>
      </w:r>
      <w:proofErr w:type="spellEnd"/>
      <w:r w:rsidRPr="009A02EC">
        <w:t>)</w:t>
      </w:r>
      <w:r>
        <w:t xml:space="preserve"> is a </w:t>
      </w:r>
      <w:r w:rsidR="00C04578">
        <w:t xml:space="preserve">small </w:t>
      </w:r>
      <w:r>
        <w:t xml:space="preserve">perennial daisy with coarse grey foliage, made up of alternate linear leaves covered with cobwebby hairs. The short inflorescence bears 2-10 heads, each supporting up to 150 tiny yellow florets. The flower heads are relatively large compared to other </w:t>
      </w:r>
      <w:proofErr w:type="spellStart"/>
      <w:r w:rsidRPr="00C04578">
        <w:rPr>
          <w:i/>
        </w:rPr>
        <w:t>Senecio</w:t>
      </w:r>
      <w:proofErr w:type="spellEnd"/>
      <w:r>
        <w:t xml:space="preserve"> </w:t>
      </w:r>
      <w:r w:rsidR="0070277D">
        <w:t xml:space="preserve">species, hence the common name. </w:t>
      </w:r>
      <w:r>
        <w:t>Large-fruit Groundsel occurs in Victoria and South Australia and</w:t>
      </w:r>
      <w:r w:rsidR="0070277D">
        <w:t xml:space="preserve"> formerly occurred in Tasmania. </w:t>
      </w:r>
      <w:r>
        <w:t xml:space="preserve">Large-fruit Groundsel is listed as Vulnerable (VU) under the EPBC Act. It is listed </w:t>
      </w:r>
      <w:r w:rsidR="0080119C">
        <w:t xml:space="preserve">as </w:t>
      </w:r>
      <w:r>
        <w:t>Threatened under the FFG Act and Endangered (e) in th</w:t>
      </w:r>
      <w:r w:rsidR="00CA423B">
        <w:t>e DEPI advisory list (DEPI 2014</w:t>
      </w:r>
      <w:r>
        <w:t>).</w:t>
      </w:r>
    </w:p>
    <w:p w:rsidR="00C04578" w:rsidRPr="00913CF7" w:rsidRDefault="00C04578" w:rsidP="00913CF7">
      <w:pPr>
        <w:pStyle w:val="Body2"/>
      </w:pPr>
    </w:p>
    <w:p w:rsidR="00BE1D3F" w:rsidRPr="007A7E7D" w:rsidRDefault="00BE1D3F" w:rsidP="007A7E7D">
      <w:pPr>
        <w:pStyle w:val="HB"/>
      </w:pPr>
      <w:bookmarkStart w:id="11" w:name="_Toc428343307"/>
      <w:r w:rsidRPr="007A7E7D">
        <w:t>FFG-listed values</w:t>
      </w:r>
      <w:bookmarkEnd w:id="11"/>
    </w:p>
    <w:p w:rsidR="00BE1D3F" w:rsidRDefault="00BE1D3F" w:rsidP="009D359B">
      <w:pPr>
        <w:pStyle w:val="Body2"/>
      </w:pPr>
      <w:r>
        <w:t xml:space="preserve">The </w:t>
      </w:r>
      <w:r w:rsidRPr="00662DE6">
        <w:rPr>
          <w:i/>
        </w:rPr>
        <w:t xml:space="preserve">Flora and Fauna </w:t>
      </w:r>
      <w:r w:rsidR="00C53AF5" w:rsidRPr="00662DE6">
        <w:rPr>
          <w:i/>
        </w:rPr>
        <w:t>Guarantee</w:t>
      </w:r>
      <w:r w:rsidRPr="00662DE6">
        <w:rPr>
          <w:i/>
        </w:rPr>
        <w:t xml:space="preserve"> Act 1988</w:t>
      </w:r>
      <w:r>
        <w:t xml:space="preserve"> (FFG Act) is the primary Victorian legislation dedicated to the conservation of threatened species and communities and for the management of potentially threatening processes.  Although the structure of the MSA and the goals of the WGR do not directly relate to the FFG Act, FFG-listed assets are the responsibility of Victoria to manage, and they provide a useful structure for considering the status of the values on the property.</w:t>
      </w:r>
    </w:p>
    <w:p w:rsidR="00BE1D3F" w:rsidRDefault="00BE1D3F" w:rsidP="007A7E7D">
      <w:pPr>
        <w:pStyle w:val="Body2"/>
        <w:numPr>
          <w:ilvl w:val="0"/>
          <w:numId w:val="42"/>
        </w:numPr>
      </w:pPr>
      <w:r>
        <w:t>One FFG</w:t>
      </w:r>
      <w:r w:rsidR="00E776D2">
        <w:t xml:space="preserve">-listed community occurs: ‘Western (Basalt) Plains Grassland Community’, which </w:t>
      </w:r>
      <w:r>
        <w:t>corresponds directly (on this property) with</w:t>
      </w:r>
      <w:r w:rsidR="00E776D2">
        <w:t xml:space="preserve"> NTG, discussed above</w:t>
      </w:r>
      <w:r>
        <w:t>.</w:t>
      </w:r>
    </w:p>
    <w:p w:rsidR="00BE1D3F" w:rsidRDefault="00BE1D3F" w:rsidP="007A7E7D">
      <w:pPr>
        <w:pStyle w:val="Body2"/>
        <w:numPr>
          <w:ilvl w:val="0"/>
          <w:numId w:val="42"/>
        </w:numPr>
      </w:pPr>
      <w:r>
        <w:t>One FFG-listed speci</w:t>
      </w:r>
      <w:r w:rsidR="00E776D2">
        <w:t>es occurs</w:t>
      </w:r>
      <w:r w:rsidR="006117B4">
        <w:t xml:space="preserve"> naturally</w:t>
      </w:r>
      <w:r w:rsidR="00E776D2">
        <w:t xml:space="preserve">: </w:t>
      </w:r>
      <w:r w:rsidR="00E96F9A">
        <w:t>Spiny Rice-flower</w:t>
      </w:r>
      <w:r>
        <w:t>, which is also EPBC-listed and was discussed above.</w:t>
      </w:r>
    </w:p>
    <w:p w:rsidR="00BE1D3F" w:rsidRDefault="00BE1D3F" w:rsidP="00BE1D3F"/>
    <w:p w:rsidR="00A23B1C" w:rsidRDefault="00A23B1C" w:rsidP="00BE1D3F"/>
    <w:p w:rsidR="00A23B1C" w:rsidRDefault="00A23B1C" w:rsidP="00BE1D3F"/>
    <w:p w:rsidR="00BE1D3F" w:rsidRPr="007A7E7D" w:rsidRDefault="009D359B" w:rsidP="007A7E7D">
      <w:pPr>
        <w:pStyle w:val="HB"/>
      </w:pPr>
      <w:bookmarkStart w:id="12" w:name="_Toc428343308"/>
      <w:r w:rsidRPr="007A7E7D">
        <w:lastRenderedPageBreak/>
        <w:t xml:space="preserve">Native vegetation according to </w:t>
      </w:r>
      <w:r w:rsidR="00BE1D3F" w:rsidRPr="007A7E7D">
        <w:t>Ecological Vegetation Classes</w:t>
      </w:r>
      <w:bookmarkEnd w:id="12"/>
    </w:p>
    <w:p w:rsidR="00BE1D3F" w:rsidRDefault="009D359B" w:rsidP="009D359B">
      <w:pPr>
        <w:pStyle w:val="Body2"/>
      </w:pPr>
      <w:r>
        <w:t>The survey area contains 43.8 ha of native vegetation (99</w:t>
      </w:r>
      <w:r w:rsidR="00BE1D3F">
        <w:t>%).</w:t>
      </w:r>
    </w:p>
    <w:p w:rsidR="00BE1D3F" w:rsidRDefault="00BE1D3F" w:rsidP="009D359B">
      <w:pPr>
        <w:pStyle w:val="Body2"/>
      </w:pPr>
      <w:r>
        <w:t>The patterns of vegetation on the property ca</w:t>
      </w:r>
      <w:r w:rsidR="00E776D2">
        <w:t xml:space="preserve">n be described using </w:t>
      </w:r>
      <w:r w:rsidR="0029080F">
        <w:t xml:space="preserve">two </w:t>
      </w:r>
      <w:r w:rsidR="00E776D2">
        <w:t>EVCs</w:t>
      </w:r>
      <w:r>
        <w:t xml:space="preserve">.  The </w:t>
      </w:r>
      <w:r w:rsidR="009D359B">
        <w:t xml:space="preserve">current </w:t>
      </w:r>
      <w:r>
        <w:t>distributi</w:t>
      </w:r>
      <w:r w:rsidR="009D359B">
        <w:t xml:space="preserve">on of EVCs is shown in Figure </w:t>
      </w:r>
      <w:r w:rsidR="00257AE0">
        <w:t>5</w:t>
      </w:r>
      <w:r>
        <w:t>, below.</w:t>
      </w:r>
      <w:r w:rsidR="009D359B">
        <w:t xml:space="preserve">  The assumed distribution of EVCs before agricultural </w:t>
      </w:r>
      <w:r w:rsidR="00C53AF5">
        <w:t>settlement</w:t>
      </w:r>
      <w:r w:rsidR="009D359B">
        <w:t xml:space="preserve"> (‘pre-1750’) is shown in Figure </w:t>
      </w:r>
      <w:r w:rsidR="00257AE0">
        <w:t>6</w:t>
      </w:r>
      <w:r w:rsidR="009D359B">
        <w:t>.</w:t>
      </w:r>
    </w:p>
    <w:p w:rsidR="007A7E7D" w:rsidRDefault="007A7E7D" w:rsidP="009D359B">
      <w:pPr>
        <w:pStyle w:val="HC"/>
      </w:pPr>
    </w:p>
    <w:p w:rsidR="00BE1D3F" w:rsidRDefault="00BE1D3F" w:rsidP="009D359B">
      <w:pPr>
        <w:pStyle w:val="HC"/>
      </w:pPr>
      <w:r>
        <w:t>Pl</w:t>
      </w:r>
      <w:r w:rsidR="002568B5">
        <w:t>ains Grassland (EVC 132)</w:t>
      </w:r>
      <w:r>
        <w:t xml:space="preserve">  </w:t>
      </w:r>
    </w:p>
    <w:p w:rsidR="00E96F9A" w:rsidRDefault="00E96F9A" w:rsidP="002568B5">
      <w:pPr>
        <w:pStyle w:val="Body2"/>
      </w:pPr>
      <w:r>
        <w:t>This EVC corresponds directly (on this property</w:t>
      </w:r>
      <w:r w:rsidR="00BE1D3F">
        <w:t xml:space="preserve">) to NTG, </w:t>
      </w:r>
      <w:r>
        <w:t xml:space="preserve">which was </w:t>
      </w:r>
      <w:r w:rsidR="00BE1D3F">
        <w:t xml:space="preserve">described above.  </w:t>
      </w:r>
      <w:r w:rsidR="007A7E7D">
        <w:t>DELWP</w:t>
      </w:r>
      <w:r w:rsidR="00BE1D3F">
        <w:t xml:space="preserve"> recognizes several variants of Plains Grassland, with all in the surveyed area best referable to ‘Heavy Soils Plains Grassland’, with some affinities with ‘Low Rainfall Plains Grassland’ (</w:t>
      </w:r>
      <w:r w:rsidR="002568B5">
        <w:t xml:space="preserve">e.g. diversity of chenopods). </w:t>
      </w:r>
    </w:p>
    <w:p w:rsidR="00BE1D3F" w:rsidRDefault="00E96F9A" w:rsidP="002568B5">
      <w:pPr>
        <w:pStyle w:val="Body2"/>
      </w:pPr>
      <w:r>
        <w:t>This EVC, like NTG, covers 43.8 ha of Mount Cottrell NCR (99%).</w:t>
      </w:r>
    </w:p>
    <w:p w:rsidR="007A7E7D" w:rsidRDefault="007A7E7D" w:rsidP="002568B5">
      <w:pPr>
        <w:pStyle w:val="HC"/>
      </w:pPr>
    </w:p>
    <w:p w:rsidR="00BE1D3F" w:rsidRDefault="00BE1D3F" w:rsidP="002568B5">
      <w:pPr>
        <w:pStyle w:val="HC"/>
      </w:pPr>
      <w:r>
        <w:t>Plains Grassy Wetland (</w:t>
      </w:r>
      <w:r w:rsidR="002568B5">
        <w:t>EVC 125)</w:t>
      </w:r>
      <w:r>
        <w:t xml:space="preserve"> </w:t>
      </w:r>
    </w:p>
    <w:p w:rsidR="002568B5" w:rsidRDefault="002568B5" w:rsidP="00973F63">
      <w:pPr>
        <w:pStyle w:val="Body2"/>
      </w:pPr>
      <w:r>
        <w:t xml:space="preserve">This EVC describes low lying areas that are </w:t>
      </w:r>
      <w:r w:rsidR="00C53AF5">
        <w:t>inundated</w:t>
      </w:r>
      <w:r>
        <w:t xml:space="preserve"> after rains.  </w:t>
      </w:r>
      <w:r w:rsidR="00E96F9A">
        <w:t xml:space="preserve">The soils are fertile clays, and the vegetation is composed of grasses, sedges, rushes and herbs.  </w:t>
      </w:r>
      <w:r>
        <w:t xml:space="preserve">In this area, inundation may occur every year, or every few years, and may occur in any season.  The </w:t>
      </w:r>
      <w:r w:rsidR="00E96F9A">
        <w:t xml:space="preserve">Plains Grassy Wetland </w:t>
      </w:r>
      <w:r>
        <w:t xml:space="preserve">vegetation </w:t>
      </w:r>
      <w:r w:rsidR="00E96F9A">
        <w:t xml:space="preserve">within Mount Cottrell NCR </w:t>
      </w:r>
      <w:r>
        <w:t xml:space="preserve">is dominated by </w:t>
      </w:r>
      <w:r w:rsidR="00E96F9A">
        <w:t>Common Swamp Wallaby-g</w:t>
      </w:r>
      <w:r>
        <w:t>rass (</w:t>
      </w:r>
      <w:proofErr w:type="spellStart"/>
      <w:r w:rsidRPr="00973F63">
        <w:rPr>
          <w:i/>
        </w:rPr>
        <w:t>Amphibromus</w:t>
      </w:r>
      <w:proofErr w:type="spellEnd"/>
      <w:r w:rsidRPr="00973F63">
        <w:rPr>
          <w:i/>
        </w:rPr>
        <w:t xml:space="preserve"> </w:t>
      </w:r>
      <w:proofErr w:type="spellStart"/>
      <w:r w:rsidRPr="00973F63">
        <w:rPr>
          <w:i/>
        </w:rPr>
        <w:t>nervosus</w:t>
      </w:r>
      <w:proofErr w:type="spellEnd"/>
      <w:r>
        <w:t>)</w:t>
      </w:r>
      <w:r w:rsidR="00E96F9A">
        <w:t>, Common Tussock-grass</w:t>
      </w:r>
      <w:r w:rsidR="00CD1039">
        <w:t xml:space="preserve"> </w:t>
      </w:r>
      <w:r w:rsidR="00E96F9A">
        <w:t>and rushes (</w:t>
      </w:r>
      <w:proofErr w:type="spellStart"/>
      <w:r w:rsidR="00E96F9A" w:rsidRPr="00973F63">
        <w:rPr>
          <w:i/>
        </w:rPr>
        <w:t>Juncus</w:t>
      </w:r>
      <w:proofErr w:type="spellEnd"/>
      <w:r w:rsidR="00E96F9A">
        <w:t xml:space="preserve"> spp.).</w:t>
      </w:r>
      <w:r w:rsidR="00CD1039">
        <w:t xml:space="preserve">  This EVC is shown in Figure </w:t>
      </w:r>
      <w:r w:rsidR="00257AE0">
        <w:t>7</w:t>
      </w:r>
      <w:r w:rsidR="00CD1039">
        <w:t>.</w:t>
      </w:r>
    </w:p>
    <w:p w:rsidR="00E96F9A" w:rsidRDefault="00E96F9A" w:rsidP="00973F63">
      <w:pPr>
        <w:pStyle w:val="Body2"/>
      </w:pPr>
      <w:r>
        <w:t>This EVC only</w:t>
      </w:r>
      <w:r w:rsidR="00C53AF5">
        <w:t xml:space="preserve"> occurs in the south-eastern co</w:t>
      </w:r>
      <w:r>
        <w:t xml:space="preserve">rner of the property.  This area now holds more water than previously, due to earthworks adjacent to the property, which may cause gradual changes to the vegetation; possibly including the proliferation of </w:t>
      </w:r>
      <w:r w:rsidR="00CE70D4">
        <w:t>Cumbungi</w:t>
      </w:r>
      <w:r>
        <w:t xml:space="preserve"> (</w:t>
      </w:r>
      <w:proofErr w:type="spellStart"/>
      <w:r w:rsidR="004D0888" w:rsidRPr="004D0888">
        <w:rPr>
          <w:i/>
        </w:rPr>
        <w:t>T</w:t>
      </w:r>
      <w:r w:rsidRPr="004D0888">
        <w:rPr>
          <w:i/>
        </w:rPr>
        <w:t>ypha</w:t>
      </w:r>
      <w:proofErr w:type="spellEnd"/>
      <w:r w:rsidRPr="004D0888">
        <w:rPr>
          <w:i/>
        </w:rPr>
        <w:t xml:space="preserve"> </w:t>
      </w:r>
      <w:proofErr w:type="spellStart"/>
      <w:r w:rsidRPr="004D0888">
        <w:rPr>
          <w:i/>
        </w:rPr>
        <w:t>domingensis</w:t>
      </w:r>
      <w:proofErr w:type="spellEnd"/>
      <w:r>
        <w:t>).</w:t>
      </w:r>
    </w:p>
    <w:p w:rsidR="00BE1D3F" w:rsidRDefault="00E96F9A" w:rsidP="006C0318">
      <w:pPr>
        <w:pStyle w:val="Body2"/>
      </w:pPr>
      <w:r>
        <w:t xml:space="preserve">The extent of this EVC on the property is extremely limited, with only </w:t>
      </w:r>
      <w:r w:rsidR="00973F63">
        <w:t>0.04 ha recorded (&lt;0.1%).</w:t>
      </w:r>
      <w:r>
        <w:t xml:space="preserve"> </w:t>
      </w:r>
    </w:p>
    <w:p w:rsidR="007A7E7D" w:rsidRDefault="007A7E7D" w:rsidP="006C0318">
      <w:pPr>
        <w:pStyle w:val="Body2"/>
      </w:pPr>
    </w:p>
    <w:p w:rsidR="007D24FB" w:rsidRDefault="007D24FB" w:rsidP="006C0318">
      <w:pPr>
        <w:pStyle w:val="Body2"/>
      </w:pPr>
    </w:p>
    <w:p w:rsidR="00A23B1C" w:rsidRDefault="00A23B1C" w:rsidP="00BE1D3F">
      <w:pPr>
        <w:rPr>
          <w:noProof/>
          <w:lang w:eastAsia="en-AU"/>
        </w:rPr>
      </w:pPr>
    </w:p>
    <w:p w:rsidR="00FC5E7A" w:rsidRDefault="00FC5E7A" w:rsidP="00BE1D3F">
      <w:pPr>
        <w:rPr>
          <w:noProof/>
          <w:lang w:eastAsia="en-AU"/>
        </w:rPr>
      </w:pPr>
    </w:p>
    <w:p w:rsidR="002568B5" w:rsidRDefault="00DF3166" w:rsidP="00BE1D3F">
      <w:r>
        <w:rPr>
          <w:noProof/>
          <w:lang w:eastAsia="en-AU"/>
        </w:rPr>
        <w:lastRenderedPageBreak/>
        <w:drawing>
          <wp:inline distT="0" distB="0" distL="0" distR="0">
            <wp:extent cx="5878800" cy="4167756"/>
            <wp:effectExtent l="0" t="0" r="8255"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NV_MtCottrell.jpg"/>
                    <pic:cNvPicPr/>
                  </pic:nvPicPr>
                  <pic:blipFill rotWithShape="1">
                    <a:blip r:embed="rId25">
                      <a:extLst>
                        <a:ext uri="{28A0092B-C50C-407E-A947-70E740481C1C}">
                          <a14:useLocalDpi xmlns:a14="http://schemas.microsoft.com/office/drawing/2010/main" val="0"/>
                        </a:ext>
                      </a:extLst>
                    </a:blip>
                    <a:srcRect l="1422" t="2011" r="1970" b="1204"/>
                    <a:stretch/>
                  </pic:blipFill>
                  <pic:spPr bwMode="auto">
                    <a:xfrm>
                      <a:off x="0" y="0"/>
                      <a:ext cx="5878800" cy="4167756"/>
                    </a:xfrm>
                    <a:prstGeom prst="rect">
                      <a:avLst/>
                    </a:prstGeom>
                    <a:ln>
                      <a:noFill/>
                    </a:ln>
                    <a:extLst>
                      <a:ext uri="{53640926-AAD7-44D8-BBD7-CCE9431645EC}">
                        <a14:shadowObscured xmlns:a14="http://schemas.microsoft.com/office/drawing/2010/main"/>
                      </a:ext>
                    </a:extLst>
                  </pic:spPr>
                </pic:pic>
              </a:graphicData>
            </a:graphic>
          </wp:inline>
        </w:drawing>
      </w:r>
    </w:p>
    <w:p w:rsidR="00BE1D3F" w:rsidRDefault="00E776D2" w:rsidP="00DF3166">
      <w:pPr>
        <w:pStyle w:val="Caption"/>
      </w:pPr>
      <w:proofErr w:type="gramStart"/>
      <w:r>
        <w:t xml:space="preserve">Figure </w:t>
      </w:r>
      <w:r w:rsidR="00257AE0">
        <w:t>5</w:t>
      </w:r>
      <w:r w:rsidR="00BE1D3F">
        <w:t>.</w:t>
      </w:r>
      <w:proofErr w:type="gramEnd"/>
      <w:r w:rsidR="00BE1D3F">
        <w:t xml:space="preserve">  The current distribution of native vegetation classified according to EVC</w:t>
      </w:r>
      <w:r w:rsidR="00906221">
        <w:t>s</w:t>
      </w:r>
      <w:r w:rsidR="00BE1D3F">
        <w:t xml:space="preserve"> on the property.</w:t>
      </w:r>
      <w:r w:rsidR="00E015C4">
        <w:t xml:space="preserve">  </w:t>
      </w:r>
    </w:p>
    <w:p w:rsidR="00FC5E7A" w:rsidRDefault="00FC5E7A" w:rsidP="00BE1D3F">
      <w:pPr>
        <w:rPr>
          <w:b/>
          <w:noProof/>
          <w:lang w:eastAsia="en-AU"/>
        </w:rPr>
      </w:pPr>
    </w:p>
    <w:p w:rsidR="00BE1D3F" w:rsidRPr="00DF3166" w:rsidRDefault="00DF3166" w:rsidP="00BE1D3F">
      <w:pPr>
        <w:rPr>
          <w:b/>
          <w:noProof/>
          <w:lang w:eastAsia="en-AU"/>
        </w:rPr>
      </w:pPr>
      <w:r>
        <w:rPr>
          <w:b/>
          <w:noProof/>
          <w:lang w:eastAsia="en-AU"/>
        </w:rPr>
        <w:drawing>
          <wp:inline distT="0" distB="0" distL="0" distR="0">
            <wp:extent cx="5878800" cy="4158012"/>
            <wp:effectExtent l="0" t="0" r="825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1750NV_MtCottrell.jpg"/>
                    <pic:cNvPicPr/>
                  </pic:nvPicPr>
                  <pic:blipFill rotWithShape="1">
                    <a:blip r:embed="rId26">
                      <a:extLst>
                        <a:ext uri="{28A0092B-C50C-407E-A947-70E740481C1C}">
                          <a14:useLocalDpi xmlns:a14="http://schemas.microsoft.com/office/drawing/2010/main" val="0"/>
                        </a:ext>
                      </a:extLst>
                    </a:blip>
                    <a:srcRect l="1323" t="2026" r="1875" b="1221"/>
                    <a:stretch/>
                  </pic:blipFill>
                  <pic:spPr bwMode="auto">
                    <a:xfrm>
                      <a:off x="0" y="0"/>
                      <a:ext cx="5878800" cy="4158012"/>
                    </a:xfrm>
                    <a:prstGeom prst="rect">
                      <a:avLst/>
                    </a:prstGeom>
                    <a:ln>
                      <a:noFill/>
                    </a:ln>
                    <a:extLst>
                      <a:ext uri="{53640926-AAD7-44D8-BBD7-CCE9431645EC}">
                        <a14:shadowObscured xmlns:a14="http://schemas.microsoft.com/office/drawing/2010/main"/>
                      </a:ext>
                    </a:extLst>
                  </pic:spPr>
                </pic:pic>
              </a:graphicData>
            </a:graphic>
          </wp:inline>
        </w:drawing>
      </w:r>
    </w:p>
    <w:p w:rsidR="00BE1D3F" w:rsidRDefault="00BE1D3F" w:rsidP="007D24FB">
      <w:pPr>
        <w:pStyle w:val="Caption"/>
      </w:pPr>
      <w:r>
        <w:t xml:space="preserve"> </w:t>
      </w:r>
      <w:proofErr w:type="gramStart"/>
      <w:r w:rsidR="00E776D2">
        <w:t xml:space="preserve">Figure </w:t>
      </w:r>
      <w:r w:rsidR="00257AE0">
        <w:t>6</w:t>
      </w:r>
      <w:r>
        <w:t>.</w:t>
      </w:r>
      <w:proofErr w:type="gramEnd"/>
      <w:r>
        <w:t xml:space="preserve">  </w:t>
      </w:r>
      <w:proofErr w:type="gramStart"/>
      <w:r>
        <w:t>The likely pre-1750 distribution of native vegetation according to EVCs.</w:t>
      </w:r>
      <w:proofErr w:type="gramEnd"/>
    </w:p>
    <w:p w:rsidR="00BE1D3F" w:rsidRDefault="00BE1D3F" w:rsidP="00BE1D3F">
      <w:r>
        <w:lastRenderedPageBreak/>
        <w:t xml:space="preserve"> </w:t>
      </w:r>
    </w:p>
    <w:p w:rsidR="00E776D2" w:rsidRDefault="00E776D2" w:rsidP="00BE1D3F">
      <w:r>
        <w:rPr>
          <w:noProof/>
          <w:lang w:eastAsia="en-AU"/>
        </w:rPr>
        <w:drawing>
          <wp:inline distT="0" distB="0" distL="0" distR="0" wp14:anchorId="2E4F6B7C" wp14:editId="37DB3B01">
            <wp:extent cx="5878800" cy="4383622"/>
            <wp:effectExtent l="0" t="0" r="8255" b="0"/>
            <wp:docPr id="14" name="Picture 14" descr="IMG_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223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878800" cy="4383622"/>
                    </a:xfrm>
                    <a:prstGeom prst="rect">
                      <a:avLst/>
                    </a:prstGeom>
                    <a:noFill/>
                    <a:ln>
                      <a:noFill/>
                    </a:ln>
                  </pic:spPr>
                </pic:pic>
              </a:graphicData>
            </a:graphic>
          </wp:inline>
        </w:drawing>
      </w:r>
    </w:p>
    <w:p w:rsidR="00CD1039" w:rsidRDefault="00CD1039" w:rsidP="00CD1039">
      <w:pPr>
        <w:pStyle w:val="Caption"/>
      </w:pPr>
      <w:proofErr w:type="gramStart"/>
      <w:r>
        <w:t xml:space="preserve">Figure </w:t>
      </w:r>
      <w:r w:rsidR="00257AE0">
        <w:t>7</w:t>
      </w:r>
      <w:r>
        <w:t>.</w:t>
      </w:r>
      <w:proofErr w:type="gramEnd"/>
      <w:r>
        <w:t xml:space="preserve">  </w:t>
      </w:r>
      <w:proofErr w:type="gramStart"/>
      <w:r>
        <w:t>Plains Grassy Wetland at Mount Cottrell NCR.</w:t>
      </w:r>
      <w:proofErr w:type="gramEnd"/>
      <w:r>
        <w:t xml:space="preserve">  Common Swamp Wallaby-grass is flowering in the middle ground.</w:t>
      </w:r>
    </w:p>
    <w:p w:rsidR="00CD1039" w:rsidRDefault="00CD1039" w:rsidP="00BE1D3F"/>
    <w:p w:rsidR="00BE1D3F" w:rsidRPr="007A7E7D" w:rsidRDefault="00BE1D3F" w:rsidP="007A7E7D">
      <w:pPr>
        <w:pStyle w:val="HB"/>
      </w:pPr>
      <w:bookmarkStart w:id="13" w:name="_Toc428343309"/>
      <w:r w:rsidRPr="007A7E7D">
        <w:t>Vegetation patterns - Natural Temperate Grassland ‘states’</w:t>
      </w:r>
      <w:bookmarkEnd w:id="13"/>
    </w:p>
    <w:p w:rsidR="007A7E7D" w:rsidRPr="00AC3412" w:rsidRDefault="007A7E7D" w:rsidP="007A7E7D">
      <w:pPr>
        <w:pStyle w:val="DSEBody"/>
        <w:rPr>
          <w:rFonts w:asciiTheme="minorHAnsi" w:hAnsiTheme="minorHAnsi"/>
          <w:sz w:val="22"/>
          <w:szCs w:val="22"/>
        </w:rPr>
      </w:pPr>
      <w:r w:rsidRPr="00AC3412">
        <w:rPr>
          <w:rFonts w:asciiTheme="minorHAnsi" w:hAnsiTheme="minorHAnsi"/>
          <w:sz w:val="22"/>
          <w:szCs w:val="22"/>
        </w:rPr>
        <w:t xml:space="preserve">To assist the management of NTG, DELWP has created a </w:t>
      </w:r>
      <w:r w:rsidR="002B212B">
        <w:rPr>
          <w:rFonts w:asciiTheme="minorHAnsi" w:hAnsiTheme="minorHAnsi"/>
          <w:sz w:val="22"/>
          <w:szCs w:val="22"/>
        </w:rPr>
        <w:t>s</w:t>
      </w:r>
      <w:r w:rsidRPr="00AC3412">
        <w:rPr>
          <w:rFonts w:asciiTheme="minorHAnsi" w:hAnsiTheme="minorHAnsi"/>
          <w:sz w:val="22"/>
          <w:szCs w:val="22"/>
        </w:rPr>
        <w:t>tate-</w:t>
      </w:r>
      <w:r w:rsidR="002B212B">
        <w:rPr>
          <w:rFonts w:asciiTheme="minorHAnsi" w:hAnsiTheme="minorHAnsi"/>
          <w:sz w:val="22"/>
          <w:szCs w:val="22"/>
        </w:rPr>
        <w:t>and-</w:t>
      </w:r>
      <w:r w:rsidRPr="00AC3412">
        <w:rPr>
          <w:rFonts w:asciiTheme="minorHAnsi" w:hAnsiTheme="minorHAnsi"/>
          <w:sz w:val="22"/>
          <w:szCs w:val="22"/>
        </w:rPr>
        <w:t>transition model (STM) of this ecosystem.</w:t>
      </w:r>
      <w:r w:rsidR="004B2903">
        <w:rPr>
          <w:rFonts w:asciiTheme="minorHAnsi" w:hAnsiTheme="minorHAnsi"/>
          <w:sz w:val="22"/>
          <w:szCs w:val="22"/>
        </w:rPr>
        <w:t xml:space="preserve"> </w:t>
      </w:r>
      <w:r w:rsidRPr="00AC3412">
        <w:rPr>
          <w:rFonts w:asciiTheme="minorHAnsi" w:hAnsiTheme="minorHAnsi"/>
          <w:sz w:val="22"/>
          <w:szCs w:val="22"/>
        </w:rPr>
        <w:t xml:space="preserve">This is a conceptual model which describes the structure and dynamics of NTG in a way that is useful for management and planning.  Any location within the NTG ecosystem (current native vegetation or cleared land) can be described as being in a particular ‘state’.  Locations may ‘transition’ (change) between states over time, as a result of natural disturbance or management. The ability to maintain and enhance NTG condition (i.e. reach management targets) depends on the ability to manipulate the transitions between states.  Mapping the states is important because locations in a given ‘state’ share a particular set of management constraints and opportunities. </w:t>
      </w:r>
    </w:p>
    <w:p w:rsidR="007A7E7D" w:rsidRPr="00AC3412" w:rsidRDefault="007A7E7D" w:rsidP="007A7E7D">
      <w:pPr>
        <w:pStyle w:val="DSEBody"/>
        <w:rPr>
          <w:rFonts w:asciiTheme="minorHAnsi" w:hAnsiTheme="minorHAnsi"/>
          <w:sz w:val="22"/>
          <w:szCs w:val="22"/>
        </w:rPr>
      </w:pPr>
      <w:r w:rsidRPr="00AC3412">
        <w:rPr>
          <w:rFonts w:asciiTheme="minorHAnsi" w:hAnsiTheme="minorHAnsi"/>
          <w:sz w:val="22"/>
          <w:szCs w:val="22"/>
        </w:rPr>
        <w:t>While some states are generally more intact than others, it is important to acknowledge that condition (or ‘quality’ or ‘value’) may vary substantially within a given state; and the assignment of a site to a particular state is not the same as a condition assessment. Certain states (or condition classes within a state) may be degraded to the point that they are no longer part of a listed community (</w:t>
      </w:r>
      <w:proofErr w:type="spellStart"/>
      <w:r w:rsidRPr="00AC3412">
        <w:rPr>
          <w:rFonts w:asciiTheme="minorHAnsi" w:hAnsiTheme="minorHAnsi"/>
          <w:sz w:val="22"/>
          <w:szCs w:val="22"/>
        </w:rPr>
        <w:t>Beeton</w:t>
      </w:r>
      <w:proofErr w:type="spellEnd"/>
      <w:r w:rsidRPr="00AC3412">
        <w:rPr>
          <w:rFonts w:asciiTheme="minorHAnsi" w:hAnsiTheme="minorHAnsi"/>
          <w:sz w:val="22"/>
          <w:szCs w:val="22"/>
        </w:rPr>
        <w:t xml:space="preserve"> and McGrath 2009).</w:t>
      </w:r>
    </w:p>
    <w:p w:rsidR="00BE1D3F" w:rsidRDefault="00BE1D3F" w:rsidP="00CD1039">
      <w:pPr>
        <w:pStyle w:val="Body2"/>
      </w:pPr>
      <w:r>
        <w:t xml:space="preserve">Natural </w:t>
      </w:r>
      <w:r w:rsidR="00FC5E7A">
        <w:t>T</w:t>
      </w:r>
      <w:r>
        <w:t>emperate Grassland was identified in several states, described below</w:t>
      </w:r>
      <w:r w:rsidR="00CD1039">
        <w:t xml:space="preserve">.  These are mapped in Figure </w:t>
      </w:r>
      <w:r w:rsidR="00257AE0">
        <w:t>8</w:t>
      </w:r>
      <w:r>
        <w:t>.</w:t>
      </w:r>
    </w:p>
    <w:p w:rsidR="00AE2643" w:rsidRDefault="00AE2643" w:rsidP="00BE1D3F">
      <w:pPr>
        <w:rPr>
          <w:noProof/>
          <w:lang w:eastAsia="en-AU"/>
        </w:rPr>
      </w:pPr>
    </w:p>
    <w:p w:rsidR="00BE1D3F" w:rsidRDefault="00AE2643" w:rsidP="00BE1D3F">
      <w:r>
        <w:rPr>
          <w:noProof/>
          <w:lang w:eastAsia="en-AU"/>
        </w:rPr>
        <w:lastRenderedPageBreak/>
        <mc:AlternateContent>
          <mc:Choice Requires="wps">
            <w:drawing>
              <wp:anchor distT="0" distB="0" distL="114300" distR="114300" simplePos="0" relativeHeight="251663360" behindDoc="0" locked="0" layoutInCell="1" allowOverlap="1">
                <wp:simplePos x="0" y="0"/>
                <wp:positionH relativeFrom="column">
                  <wp:posOffset>5013960</wp:posOffset>
                </wp:positionH>
                <wp:positionV relativeFrom="paragraph">
                  <wp:posOffset>721360</wp:posOffset>
                </wp:positionV>
                <wp:extent cx="419100" cy="107950"/>
                <wp:effectExtent l="0" t="0" r="19050" b="25400"/>
                <wp:wrapNone/>
                <wp:docPr id="7" name="Rectangle 7"/>
                <wp:cNvGraphicFramePr/>
                <a:graphic xmlns:a="http://schemas.openxmlformats.org/drawingml/2006/main">
                  <a:graphicData uri="http://schemas.microsoft.com/office/word/2010/wordprocessingShape">
                    <wps:wsp>
                      <wps:cNvSpPr/>
                      <wps:spPr>
                        <a:xfrm>
                          <a:off x="0" y="0"/>
                          <a:ext cx="419100" cy="1079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7" o:spid="_x0000_s1026" style="position:absolute;margin-left:394.8pt;margin-top:56.8pt;width:33pt;height:8.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" fillcolor="white [3212]" strokecolor="white [3212]" strokeweight="2pt"/>
            </w:pict>
          </mc:Fallback>
        </mc:AlternateContent>
      </w:r>
      <w:r w:rsidR="00F66976">
        <w:rPr>
          <w:noProof/>
          <w:lang w:eastAsia="en-AU"/>
        </w:rPr>
        <w:drawing>
          <wp:inline distT="0" distB="0" distL="0" distR="0">
            <wp:extent cx="5878800" cy="4150800"/>
            <wp:effectExtent l="0" t="0" r="825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v_States_MtCottrell.3.jpg"/>
                    <pic:cNvPicPr/>
                  </pic:nvPicPr>
                  <pic:blipFill rotWithShape="1">
                    <a:blip r:embed="rId28">
                      <a:extLst>
                        <a:ext uri="{28A0092B-C50C-407E-A947-70E740481C1C}">
                          <a14:useLocalDpi xmlns:a14="http://schemas.microsoft.com/office/drawing/2010/main" val="0"/>
                        </a:ext>
                      </a:extLst>
                    </a:blip>
                    <a:srcRect l="1453" t="2199" r="1739" b="1173"/>
                    <a:stretch/>
                  </pic:blipFill>
                  <pic:spPr bwMode="auto">
                    <a:xfrm>
                      <a:off x="0" y="0"/>
                      <a:ext cx="5878800" cy="4150800"/>
                    </a:xfrm>
                    <a:prstGeom prst="rect">
                      <a:avLst/>
                    </a:prstGeom>
                    <a:ln>
                      <a:noFill/>
                    </a:ln>
                    <a:extLst>
                      <a:ext uri="{53640926-AAD7-44D8-BBD7-CCE9431645EC}">
                        <a14:shadowObscured xmlns:a14="http://schemas.microsoft.com/office/drawing/2010/main"/>
                      </a:ext>
                    </a:extLst>
                  </pic:spPr>
                </pic:pic>
              </a:graphicData>
            </a:graphic>
          </wp:inline>
        </w:drawing>
      </w:r>
    </w:p>
    <w:p w:rsidR="00F163C7" w:rsidRDefault="00906221" w:rsidP="00524B87">
      <w:proofErr w:type="gramStart"/>
      <w:r>
        <w:t xml:space="preserve">Figure </w:t>
      </w:r>
      <w:r w:rsidR="00257AE0">
        <w:t>8</w:t>
      </w:r>
      <w:r>
        <w:t>.</w:t>
      </w:r>
      <w:proofErr w:type="gramEnd"/>
      <w:r>
        <w:t xml:space="preserve">  Grassland s</w:t>
      </w:r>
      <w:r w:rsidR="00F163C7">
        <w:t xml:space="preserve">tates </w:t>
      </w:r>
      <w:r>
        <w:t xml:space="preserve">on the property </w:t>
      </w:r>
    </w:p>
    <w:p w:rsidR="00162154" w:rsidRDefault="00162154" w:rsidP="00CD1039">
      <w:pPr>
        <w:pStyle w:val="HC"/>
      </w:pPr>
    </w:p>
    <w:p w:rsidR="00BE1D3F" w:rsidRDefault="00BE1D3F" w:rsidP="00CD1039">
      <w:pPr>
        <w:pStyle w:val="HC"/>
      </w:pPr>
      <w:r>
        <w:t>H</w:t>
      </w:r>
      <w:r w:rsidR="00CD1039">
        <w:t>erb-rich grassland (HG)</w:t>
      </w:r>
    </w:p>
    <w:p w:rsidR="00BE1D3F" w:rsidRDefault="00BE1D3F" w:rsidP="00746D78">
      <w:pPr>
        <w:pStyle w:val="Body2"/>
      </w:pPr>
      <w:r>
        <w:t xml:space="preserve">This state includes the </w:t>
      </w:r>
      <w:r w:rsidR="00CE70D4">
        <w:t>most intact</w:t>
      </w:r>
      <w:r>
        <w:t xml:space="preserve"> remaining grasslands.  These areas have </w:t>
      </w:r>
      <w:r w:rsidR="007A7E7D">
        <w:t xml:space="preserve">not been </w:t>
      </w:r>
      <w:r>
        <w:t>de-rock</w:t>
      </w:r>
      <w:r w:rsidR="007A7E7D">
        <w:t>ed</w:t>
      </w:r>
      <w:r>
        <w:t>, have relatively natural (low) nutrient levels, and retain most of their natural species diversity, including the</w:t>
      </w:r>
      <w:r w:rsidR="00CD1039">
        <w:t xml:space="preserve"> dominant Kangaroo Grass</w:t>
      </w:r>
      <w:r>
        <w:t>.  Many species sensitive to grazing and/or elevated nutrients are restricted to this state on the property.  Some such species are relatively common in this vegetation (</w:t>
      </w:r>
      <w:proofErr w:type="spellStart"/>
      <w:r>
        <w:t>e.g.</w:t>
      </w:r>
      <w:r w:rsidR="00CD1039">
        <w:t>Lobe</w:t>
      </w:r>
      <w:proofErr w:type="spellEnd"/>
      <w:r w:rsidR="00CD1039">
        <w:t>-seed Daisy</w:t>
      </w:r>
      <w:r>
        <w:t xml:space="preserve"> </w:t>
      </w:r>
      <w:r w:rsidR="00CD1039">
        <w:t>(</w:t>
      </w:r>
      <w:proofErr w:type="spellStart"/>
      <w:r w:rsidRPr="00CD1039">
        <w:rPr>
          <w:i/>
        </w:rPr>
        <w:t>Brachyscome</w:t>
      </w:r>
      <w:proofErr w:type="spellEnd"/>
      <w:r w:rsidRPr="00CD1039">
        <w:rPr>
          <w:i/>
        </w:rPr>
        <w:t xml:space="preserve"> </w:t>
      </w:r>
      <w:proofErr w:type="spellStart"/>
      <w:r w:rsidR="00CD1039">
        <w:rPr>
          <w:i/>
        </w:rPr>
        <w:t>dentata</w:t>
      </w:r>
      <w:proofErr w:type="spellEnd"/>
      <w:r w:rsidR="00CD1039" w:rsidRPr="00CD1039">
        <w:t>)</w:t>
      </w:r>
      <w:r>
        <w:t xml:space="preserve">, </w:t>
      </w:r>
      <w:r w:rsidR="00CD1039">
        <w:t>Lemon Beauty-heads (</w:t>
      </w:r>
      <w:proofErr w:type="spellStart"/>
      <w:r w:rsidRPr="00CD1039">
        <w:rPr>
          <w:i/>
        </w:rPr>
        <w:t>Calocephalus</w:t>
      </w:r>
      <w:proofErr w:type="spellEnd"/>
      <w:r w:rsidRPr="00CD1039">
        <w:rPr>
          <w:i/>
        </w:rPr>
        <w:t xml:space="preserve"> </w:t>
      </w:r>
      <w:proofErr w:type="spellStart"/>
      <w:r w:rsidRPr="00CD1039">
        <w:rPr>
          <w:i/>
        </w:rPr>
        <w:t>citreus</w:t>
      </w:r>
      <w:proofErr w:type="spellEnd"/>
      <w:r w:rsidR="00CD1039">
        <w:t>)</w:t>
      </w:r>
      <w:r>
        <w:t xml:space="preserve">), others are relatively rare and scattered (e.g. </w:t>
      </w:r>
      <w:r w:rsidR="00CD1039">
        <w:t>Cut-leaf Goodenia (</w:t>
      </w:r>
      <w:r w:rsidRPr="00CD1039">
        <w:rPr>
          <w:i/>
        </w:rPr>
        <w:t xml:space="preserve">Goodenia </w:t>
      </w:r>
      <w:proofErr w:type="spellStart"/>
      <w:r w:rsidRPr="00CD1039">
        <w:rPr>
          <w:i/>
        </w:rPr>
        <w:t>pinnatifida</w:t>
      </w:r>
      <w:proofErr w:type="spellEnd"/>
      <w:r w:rsidR="00CD1039" w:rsidRPr="00CD1039">
        <w:t>)</w:t>
      </w:r>
      <w:r>
        <w:t xml:space="preserve">, </w:t>
      </w:r>
      <w:r w:rsidR="00CD1039">
        <w:t>Scaly Buttons (</w:t>
      </w:r>
      <w:proofErr w:type="spellStart"/>
      <w:r w:rsidRPr="00CD1039">
        <w:rPr>
          <w:i/>
        </w:rPr>
        <w:t>Leptorhynchos</w:t>
      </w:r>
      <w:proofErr w:type="spellEnd"/>
      <w:r w:rsidRPr="00CD1039">
        <w:rPr>
          <w:i/>
        </w:rPr>
        <w:t xml:space="preserve"> </w:t>
      </w:r>
      <w:proofErr w:type="spellStart"/>
      <w:r w:rsidRPr="00CD1039">
        <w:rPr>
          <w:i/>
        </w:rPr>
        <w:t>squamatus</w:t>
      </w:r>
      <w:proofErr w:type="spellEnd"/>
      <w:r w:rsidR="00CD1039">
        <w:t>)</w:t>
      </w:r>
      <w:r>
        <w:t xml:space="preserve">, </w:t>
      </w:r>
      <w:proofErr w:type="gramStart"/>
      <w:r w:rsidR="00CD1039">
        <w:t>Grassland</w:t>
      </w:r>
      <w:proofErr w:type="gramEnd"/>
      <w:r w:rsidR="00CD1039">
        <w:t xml:space="preserve"> Candles (</w:t>
      </w:r>
      <w:proofErr w:type="spellStart"/>
      <w:r w:rsidRPr="00CD1039">
        <w:rPr>
          <w:i/>
        </w:rPr>
        <w:t>Stackhousia</w:t>
      </w:r>
      <w:proofErr w:type="spellEnd"/>
      <w:r w:rsidRPr="00CD1039">
        <w:rPr>
          <w:i/>
        </w:rPr>
        <w:t xml:space="preserve"> </w:t>
      </w:r>
      <w:proofErr w:type="spellStart"/>
      <w:r w:rsidR="00CD1039" w:rsidRPr="00CD1039">
        <w:rPr>
          <w:i/>
        </w:rPr>
        <w:t>subterranea</w:t>
      </w:r>
      <w:proofErr w:type="spellEnd"/>
      <w:r w:rsidR="00CD1039">
        <w:t>)</w:t>
      </w:r>
      <w:r>
        <w:t xml:space="preserve">) and some are present as only one or a few individuals (e.g. </w:t>
      </w:r>
      <w:r w:rsidR="00CD1039">
        <w:t>Austral Trefoil (</w:t>
      </w:r>
      <w:r w:rsidRPr="00CD1039">
        <w:rPr>
          <w:i/>
        </w:rPr>
        <w:t xml:space="preserve">Lotus </w:t>
      </w:r>
      <w:proofErr w:type="spellStart"/>
      <w:r w:rsidRPr="00CD1039">
        <w:rPr>
          <w:i/>
        </w:rPr>
        <w:t>australis</w:t>
      </w:r>
      <w:proofErr w:type="spellEnd"/>
      <w:r w:rsidR="00CD1039">
        <w:t>)</w:t>
      </w:r>
      <w:r>
        <w:t xml:space="preserve">, </w:t>
      </w:r>
      <w:r w:rsidR="00CD1039">
        <w:t>Spiny Rice-flower</w:t>
      </w:r>
      <w:r>
        <w:t>).</w:t>
      </w:r>
      <w:r w:rsidR="00915310">
        <w:t xml:space="preserve">  Taken as a whole, Herb-rich</w:t>
      </w:r>
      <w:r>
        <w:t xml:space="preserve"> Grassland on the</w:t>
      </w:r>
      <w:r w:rsidR="00CD1039">
        <w:t xml:space="preserve"> property is relatively species-</w:t>
      </w:r>
      <w:r>
        <w:t>rich, even compared to other grassland reserves (53 native forbs and sub</w:t>
      </w:r>
      <w:r w:rsidR="00915310">
        <w:t>-</w:t>
      </w:r>
      <w:r>
        <w:t>shrubs).</w:t>
      </w:r>
      <w:r w:rsidR="00915310">
        <w:t xml:space="preserve">  The degree of weed invasion in Herb-rich Grassland varies markedly.  Annual weeds are ubiquitous in the wetter months, with Soft Brome (</w:t>
      </w:r>
      <w:proofErr w:type="spellStart"/>
      <w:r w:rsidR="00915310" w:rsidRPr="00915310">
        <w:rPr>
          <w:i/>
        </w:rPr>
        <w:t>Bromus</w:t>
      </w:r>
      <w:proofErr w:type="spellEnd"/>
      <w:r w:rsidR="00915310" w:rsidRPr="00915310">
        <w:rPr>
          <w:i/>
        </w:rPr>
        <w:t xml:space="preserve"> </w:t>
      </w:r>
      <w:proofErr w:type="spellStart"/>
      <w:r w:rsidR="00915310" w:rsidRPr="00915310">
        <w:rPr>
          <w:i/>
        </w:rPr>
        <w:t>hordeaceus</w:t>
      </w:r>
      <w:proofErr w:type="spellEnd"/>
      <w:r w:rsidR="00915310">
        <w:t>) and Wimmera Rye-grass (</w:t>
      </w:r>
      <w:proofErr w:type="spellStart"/>
      <w:r w:rsidR="00915310" w:rsidRPr="00915310">
        <w:rPr>
          <w:i/>
        </w:rPr>
        <w:t>Lolium</w:t>
      </w:r>
      <w:proofErr w:type="spellEnd"/>
      <w:r w:rsidR="00915310" w:rsidRPr="00915310">
        <w:rPr>
          <w:i/>
        </w:rPr>
        <w:t xml:space="preserve"> </w:t>
      </w:r>
      <w:proofErr w:type="spellStart"/>
      <w:r w:rsidR="00915310" w:rsidRPr="00915310">
        <w:rPr>
          <w:i/>
        </w:rPr>
        <w:t>rigidum</w:t>
      </w:r>
      <w:proofErr w:type="spellEnd"/>
      <w:r w:rsidR="00915310">
        <w:t>) being most abundant.  Perennial weeds are scattered, with Serrated Tussock (</w:t>
      </w:r>
      <w:proofErr w:type="spellStart"/>
      <w:r w:rsidR="00915310" w:rsidRPr="00746D78">
        <w:rPr>
          <w:i/>
        </w:rPr>
        <w:t>Nassella</w:t>
      </w:r>
      <w:proofErr w:type="spellEnd"/>
      <w:r w:rsidR="00915310" w:rsidRPr="00746D78">
        <w:rPr>
          <w:i/>
        </w:rPr>
        <w:t xml:space="preserve"> </w:t>
      </w:r>
      <w:proofErr w:type="spellStart"/>
      <w:r w:rsidR="00915310" w:rsidRPr="00746D78">
        <w:rPr>
          <w:i/>
        </w:rPr>
        <w:t>trichotoma</w:t>
      </w:r>
      <w:proofErr w:type="spellEnd"/>
      <w:r w:rsidR="00915310">
        <w:t xml:space="preserve">) being the most abundant. </w:t>
      </w:r>
    </w:p>
    <w:p w:rsidR="00915310" w:rsidRDefault="00915310" w:rsidP="00746D78">
      <w:pPr>
        <w:pStyle w:val="Body2"/>
      </w:pPr>
      <w:r>
        <w:t xml:space="preserve">Herb-rich grassland covers </w:t>
      </w:r>
      <w:r w:rsidR="00746D78">
        <w:t>22.5 ha of Mount Cottrell NCR</w:t>
      </w:r>
      <w:r w:rsidR="00D50142">
        <w:t xml:space="preserve"> (51%)</w:t>
      </w:r>
      <w:r w:rsidR="00746D78">
        <w:t xml:space="preserve">.  An example of this vegetation is shown in Figure </w:t>
      </w:r>
      <w:r w:rsidR="00257AE0">
        <w:t>9</w:t>
      </w:r>
      <w:r w:rsidR="00746D78">
        <w:t>.</w:t>
      </w:r>
    </w:p>
    <w:p w:rsidR="00F163C7" w:rsidRDefault="00F163C7" w:rsidP="00746D78">
      <w:pPr>
        <w:pStyle w:val="Body2"/>
      </w:pPr>
    </w:p>
    <w:p w:rsidR="00F163C7" w:rsidRDefault="00F163C7" w:rsidP="00746D78">
      <w:pPr>
        <w:pStyle w:val="Body2"/>
      </w:pPr>
      <w:r>
        <w:rPr>
          <w:noProof/>
          <w:color w:val="000000"/>
          <w:lang w:eastAsia="en-AU"/>
        </w:rPr>
        <w:lastRenderedPageBreak/>
        <w:drawing>
          <wp:inline distT="0" distB="0" distL="0" distR="0">
            <wp:extent cx="5878800" cy="4089872"/>
            <wp:effectExtent l="0" t="0" r="8255" b="6350"/>
            <wp:docPr id="3" name="Picture 3" descr="IMG_2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G_226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8800" cy="4089872"/>
                    </a:xfrm>
                    <a:prstGeom prst="rect">
                      <a:avLst/>
                    </a:prstGeom>
                    <a:noFill/>
                    <a:ln>
                      <a:noFill/>
                    </a:ln>
                  </pic:spPr>
                </pic:pic>
              </a:graphicData>
            </a:graphic>
          </wp:inline>
        </w:drawing>
      </w:r>
    </w:p>
    <w:p w:rsidR="00F163C7" w:rsidRDefault="00F163C7" w:rsidP="00F163C7">
      <w:pPr>
        <w:pStyle w:val="Caption"/>
      </w:pPr>
      <w:proofErr w:type="gramStart"/>
      <w:r>
        <w:t xml:space="preserve">Figure </w:t>
      </w:r>
      <w:r w:rsidR="00257AE0">
        <w:t>9</w:t>
      </w:r>
      <w:r>
        <w:t>.</w:t>
      </w:r>
      <w:proofErr w:type="gramEnd"/>
      <w:r>
        <w:t xml:space="preserve"> </w:t>
      </w:r>
      <w:proofErr w:type="gramStart"/>
      <w:r>
        <w:t xml:space="preserve">Herb-rich grassland </w:t>
      </w:r>
      <w:r w:rsidR="007F6A3A">
        <w:t xml:space="preserve">(HG) </w:t>
      </w:r>
      <w:r>
        <w:t>at Mount Cottrell NCR.</w:t>
      </w:r>
      <w:proofErr w:type="gramEnd"/>
    </w:p>
    <w:p w:rsidR="00F163C7" w:rsidRDefault="00F163C7">
      <w:pPr>
        <w:rPr>
          <w:rFonts w:cs="Arial"/>
          <w:b/>
          <w:sz w:val="24"/>
        </w:rPr>
      </w:pPr>
    </w:p>
    <w:p w:rsidR="00BE1D3F" w:rsidRDefault="00E902B1" w:rsidP="00746D78">
      <w:pPr>
        <w:pStyle w:val="HC"/>
      </w:pPr>
      <w:r>
        <w:t>C3 Grassland</w:t>
      </w:r>
      <w:r w:rsidR="00746D78">
        <w:t xml:space="preserve"> (</w:t>
      </w:r>
      <w:r>
        <w:t>C3</w:t>
      </w:r>
      <w:r w:rsidR="007A7E7D">
        <w:t>G</w:t>
      </w:r>
      <w:r w:rsidR="00746D78">
        <w:t>)</w:t>
      </w:r>
    </w:p>
    <w:p w:rsidR="00BE1D3F" w:rsidRDefault="00BE1D3F" w:rsidP="00F163C7">
      <w:pPr>
        <w:pStyle w:val="Body2"/>
      </w:pPr>
      <w:r>
        <w:t xml:space="preserve">This state includes areas which have </w:t>
      </w:r>
      <w:r w:rsidR="007A7E7D">
        <w:t>not been d</w:t>
      </w:r>
      <w:r>
        <w:t>e-rock</w:t>
      </w:r>
      <w:r w:rsidR="007A7E7D">
        <w:t>ed</w:t>
      </w:r>
      <w:r>
        <w:t xml:space="preserve">, but </w:t>
      </w:r>
      <w:r w:rsidR="00746D78">
        <w:t xml:space="preserve">which </w:t>
      </w:r>
      <w:r w:rsidR="00695AF1">
        <w:t xml:space="preserve">have </w:t>
      </w:r>
      <w:r w:rsidR="00E902B1">
        <w:t xml:space="preserve">lost the naturally-dominant Kangaroo-grass, and may have slightly elevated nutrient levels, </w:t>
      </w:r>
      <w:r w:rsidR="00746D78">
        <w:t xml:space="preserve">as a result of </w:t>
      </w:r>
      <w:r w:rsidR="00E902B1">
        <w:t xml:space="preserve">localised patterns of </w:t>
      </w:r>
      <w:r w:rsidR="00746D78">
        <w:t xml:space="preserve">grazing and </w:t>
      </w:r>
      <w:r w:rsidR="00E902B1">
        <w:t>nutrient accumulation</w:t>
      </w:r>
      <w:r w:rsidR="00E902B1" w:rsidDel="00E902B1">
        <w:t xml:space="preserve"> </w:t>
      </w:r>
      <w:r w:rsidR="00E902B1">
        <w:t xml:space="preserve">All </w:t>
      </w:r>
      <w:r w:rsidR="00F163C7">
        <w:t xml:space="preserve">areas assigned to this state </w:t>
      </w:r>
      <w:r>
        <w:t xml:space="preserve">approach </w:t>
      </w:r>
      <w:r w:rsidR="00695AF1">
        <w:t>‘</w:t>
      </w:r>
      <w:r w:rsidR="00E902B1">
        <w:t xml:space="preserve">Nutrient-enriched </w:t>
      </w:r>
      <w:r>
        <w:t xml:space="preserve"> grassland’</w:t>
      </w:r>
      <w:r w:rsidR="00695AF1">
        <w:t xml:space="preserve"> (</w:t>
      </w:r>
      <w:r w:rsidR="00E902B1">
        <w:t>N</w:t>
      </w:r>
      <w:r w:rsidR="00A3046A">
        <w:t>G)</w:t>
      </w:r>
      <w:r>
        <w:t xml:space="preserve">.  The transition between these two states </w:t>
      </w:r>
      <w:r w:rsidR="00A3046A">
        <w:t xml:space="preserve">is </w:t>
      </w:r>
      <w:r>
        <w:t>gradual, as it involves the slow process of de-</w:t>
      </w:r>
      <w:proofErr w:type="spellStart"/>
      <w:r>
        <w:t>nutrification</w:t>
      </w:r>
      <w:proofErr w:type="spellEnd"/>
      <w:r w:rsidR="00A3046A">
        <w:t xml:space="preserve">. </w:t>
      </w:r>
      <w:r>
        <w:t>In summer and autumn, the vegetation is dominated by perennial native grasses (</w:t>
      </w:r>
      <w:r w:rsidR="00695AF1">
        <w:t>Spear-grass and Wallaby-grasses</w:t>
      </w:r>
      <w:r>
        <w:t xml:space="preserve">), but in winter and spring, annual nutrient-loving weeds </w:t>
      </w:r>
      <w:r w:rsidR="00695AF1">
        <w:t xml:space="preserve">dominate </w:t>
      </w:r>
      <w:r>
        <w:t xml:space="preserve">(notably </w:t>
      </w:r>
      <w:r w:rsidR="00695AF1">
        <w:t>Soft Brome and Wimmera Rye Grass</w:t>
      </w:r>
      <w:r>
        <w:t xml:space="preserve">).  </w:t>
      </w:r>
      <w:r w:rsidR="00E902B1">
        <w:t xml:space="preserve">C3 Grassland </w:t>
      </w:r>
      <w:r>
        <w:t xml:space="preserve">retains high numbers of a few native herb species that are relatively tolerant of </w:t>
      </w:r>
      <w:r w:rsidR="00E902B1">
        <w:t xml:space="preserve">grazing and </w:t>
      </w:r>
      <w:r>
        <w:t>elevated nutrients (</w:t>
      </w:r>
      <w:r w:rsidR="00F163C7">
        <w:t xml:space="preserve">Australian </w:t>
      </w:r>
      <w:r w:rsidR="00695AF1">
        <w:t xml:space="preserve">Sheep’s-burr </w:t>
      </w:r>
      <w:r w:rsidR="00F163C7">
        <w:t>(</w:t>
      </w:r>
      <w:proofErr w:type="spellStart"/>
      <w:r w:rsidR="00F163C7">
        <w:rPr>
          <w:i/>
        </w:rPr>
        <w:t>Acaena</w:t>
      </w:r>
      <w:proofErr w:type="spellEnd"/>
      <w:r w:rsidR="00F163C7">
        <w:rPr>
          <w:i/>
        </w:rPr>
        <w:t xml:space="preserve"> </w:t>
      </w:r>
      <w:proofErr w:type="spellStart"/>
      <w:r w:rsidR="00F163C7">
        <w:rPr>
          <w:i/>
        </w:rPr>
        <w:t>ovin</w:t>
      </w:r>
      <w:r w:rsidRPr="00F163C7">
        <w:rPr>
          <w:i/>
        </w:rPr>
        <w:t>a</w:t>
      </w:r>
      <w:proofErr w:type="spellEnd"/>
      <w:r w:rsidR="00F163C7">
        <w:t>),</w:t>
      </w:r>
      <w:r>
        <w:t xml:space="preserve"> </w:t>
      </w:r>
      <w:r w:rsidR="00F163C7">
        <w:t>Common Woodruff (</w:t>
      </w:r>
      <w:proofErr w:type="spellStart"/>
      <w:r w:rsidRPr="00F163C7">
        <w:rPr>
          <w:i/>
        </w:rPr>
        <w:t>Asperula</w:t>
      </w:r>
      <w:proofErr w:type="spellEnd"/>
      <w:r w:rsidRPr="00F163C7">
        <w:rPr>
          <w:i/>
        </w:rPr>
        <w:t xml:space="preserve"> </w:t>
      </w:r>
      <w:proofErr w:type="spellStart"/>
      <w:r w:rsidRPr="00F163C7">
        <w:rPr>
          <w:i/>
        </w:rPr>
        <w:t>conferta</w:t>
      </w:r>
      <w:proofErr w:type="spellEnd"/>
      <w:r w:rsidR="00F163C7">
        <w:t>)</w:t>
      </w:r>
      <w:r>
        <w:t xml:space="preserve">, </w:t>
      </w:r>
      <w:r w:rsidR="00F163C7">
        <w:t>Creeping Saltbush (</w:t>
      </w:r>
      <w:proofErr w:type="spellStart"/>
      <w:r w:rsidRPr="00F163C7">
        <w:rPr>
          <w:i/>
        </w:rPr>
        <w:t>Atriplex</w:t>
      </w:r>
      <w:proofErr w:type="spellEnd"/>
      <w:r w:rsidRPr="00F163C7">
        <w:rPr>
          <w:i/>
        </w:rPr>
        <w:t xml:space="preserve"> </w:t>
      </w:r>
      <w:proofErr w:type="spellStart"/>
      <w:r w:rsidRPr="00F163C7">
        <w:rPr>
          <w:i/>
        </w:rPr>
        <w:t>semibaccata</w:t>
      </w:r>
      <w:proofErr w:type="spellEnd"/>
      <w:r w:rsidR="00F163C7">
        <w:t>)</w:t>
      </w:r>
      <w:r>
        <w:t xml:space="preserve">, </w:t>
      </w:r>
      <w:r w:rsidR="00F163C7">
        <w:t>Blue Devil, Grassland Wood-</w:t>
      </w:r>
      <w:proofErr w:type="spellStart"/>
      <w:r w:rsidR="00F163C7">
        <w:t>sorrell</w:t>
      </w:r>
      <w:proofErr w:type="spellEnd"/>
      <w:r w:rsidR="00F163C7">
        <w:t xml:space="preserve">). Figure </w:t>
      </w:r>
      <w:r w:rsidR="00257AE0">
        <w:t>10</w:t>
      </w:r>
      <w:r w:rsidR="00F163C7">
        <w:t xml:space="preserve"> shows </w:t>
      </w:r>
      <w:r w:rsidR="00943CC1">
        <w:t>a highly weed-invaded area of C3</w:t>
      </w:r>
      <w:r w:rsidR="007A7E7D">
        <w:t xml:space="preserve"> Grassland</w:t>
      </w:r>
      <w:r>
        <w:t xml:space="preserve"> </w:t>
      </w:r>
      <w:r w:rsidR="00F163C7">
        <w:t>at Mount Cottrell NCR.</w:t>
      </w:r>
    </w:p>
    <w:p w:rsidR="00A3046A" w:rsidRDefault="00943CC1" w:rsidP="00F163C7">
      <w:pPr>
        <w:pStyle w:val="Body2"/>
      </w:pPr>
      <w:r>
        <w:t>C3</w:t>
      </w:r>
      <w:r w:rsidR="00A73D2E">
        <w:t xml:space="preserve"> </w:t>
      </w:r>
      <w:r w:rsidR="007A7E7D">
        <w:t>Grassland</w:t>
      </w:r>
      <w:r w:rsidR="00A3046A">
        <w:t xml:space="preserve"> covers 21.6 ha of Mount Cottrell NCR</w:t>
      </w:r>
      <w:r w:rsidR="00D50142">
        <w:t xml:space="preserve"> (49%)</w:t>
      </w:r>
      <w:r w:rsidR="00A3046A">
        <w:t xml:space="preserve">. </w:t>
      </w:r>
    </w:p>
    <w:p w:rsidR="00BE1D3F" w:rsidRDefault="00BE1D3F" w:rsidP="00BE1D3F"/>
    <w:p w:rsidR="00A73D2E" w:rsidRDefault="00A73D2E" w:rsidP="00A73D2E">
      <w:pPr>
        <w:pStyle w:val="HC"/>
      </w:pPr>
      <w:r>
        <w:t>Nutrient-enriched Grassland (NG)</w:t>
      </w:r>
    </w:p>
    <w:p w:rsidR="00A73D2E" w:rsidRDefault="00A73D2E" w:rsidP="00BE1D3F">
      <w:pPr>
        <w:rPr>
          <w:rFonts w:asciiTheme="minorHAnsi" w:hAnsiTheme="minorHAnsi"/>
        </w:rPr>
      </w:pPr>
      <w:r w:rsidRPr="00AC3412">
        <w:rPr>
          <w:rFonts w:asciiTheme="minorHAnsi" w:hAnsiTheme="minorHAnsi"/>
        </w:rPr>
        <w:t>This state includes areas which have not been de-rocked, but which have elevated nutrient levels as a result of grazing and fertilizer application (as indicated by a high cover of nutrient-loving weeds).  These areas have also largely lost the naturally-dominant Kangaroo Grass. Many areas assigned to this state approach ‘C3 grassland’ (C3G</w:t>
      </w:r>
      <w:r>
        <w:rPr>
          <w:rFonts w:asciiTheme="minorHAnsi" w:hAnsiTheme="minorHAnsi"/>
        </w:rPr>
        <w:t>)</w:t>
      </w:r>
      <w:r w:rsidRPr="00AC3412">
        <w:rPr>
          <w:rFonts w:asciiTheme="minorHAnsi" w:hAnsiTheme="minorHAnsi"/>
        </w:rPr>
        <w:t>.  The transition between these two states is gradual, as it involves the slow process of de-</w:t>
      </w:r>
      <w:proofErr w:type="spellStart"/>
      <w:r w:rsidRPr="00AC3412">
        <w:rPr>
          <w:rFonts w:asciiTheme="minorHAnsi" w:hAnsiTheme="minorHAnsi"/>
        </w:rPr>
        <w:t>nutrification</w:t>
      </w:r>
      <w:proofErr w:type="spellEnd"/>
      <w:r w:rsidRPr="00AC3412">
        <w:rPr>
          <w:rFonts w:asciiTheme="minorHAnsi" w:hAnsiTheme="minorHAnsi"/>
        </w:rPr>
        <w:t xml:space="preserve">. In summer and autumn, the vegetation is dominated by perennial native grasses (Spear-grasses and Wallaby-grasses), but in winter and spring, annual nutrient-loving weeds dominate (notably Soft Brome and Wimmera Rye Grass).  </w:t>
      </w:r>
      <w:r>
        <w:rPr>
          <w:rFonts w:asciiTheme="minorHAnsi" w:hAnsiTheme="minorHAnsi"/>
        </w:rPr>
        <w:t>In the M</w:t>
      </w:r>
      <w:r w:rsidR="006F7B44">
        <w:rPr>
          <w:rFonts w:asciiTheme="minorHAnsi" w:hAnsiTheme="minorHAnsi"/>
        </w:rPr>
        <w:t>t</w:t>
      </w:r>
      <w:r>
        <w:rPr>
          <w:rFonts w:asciiTheme="minorHAnsi" w:hAnsiTheme="minorHAnsi"/>
        </w:rPr>
        <w:t xml:space="preserve"> Cottrell NCR there is one small area (0.34</w:t>
      </w:r>
      <w:r w:rsidR="006F7B44">
        <w:rPr>
          <w:rFonts w:asciiTheme="minorHAnsi" w:hAnsiTheme="minorHAnsi"/>
        </w:rPr>
        <w:t xml:space="preserve"> </w:t>
      </w:r>
      <w:r>
        <w:rPr>
          <w:rFonts w:asciiTheme="minorHAnsi" w:hAnsiTheme="minorHAnsi"/>
        </w:rPr>
        <w:t xml:space="preserve">ha) of NG near the eastern boundary. </w:t>
      </w:r>
    </w:p>
    <w:p w:rsidR="00A73D2E" w:rsidRDefault="00A73D2E" w:rsidP="00BE1D3F">
      <w:pPr>
        <w:rPr>
          <w:rFonts w:asciiTheme="minorHAnsi" w:hAnsiTheme="minorHAnsi"/>
        </w:rPr>
      </w:pPr>
    </w:p>
    <w:p w:rsidR="00A73D2E" w:rsidRDefault="00A73D2E" w:rsidP="00BE1D3F">
      <w:pPr>
        <w:rPr>
          <w:rFonts w:asciiTheme="minorHAnsi" w:hAnsiTheme="minorHAnsi"/>
        </w:rPr>
      </w:pPr>
    </w:p>
    <w:p w:rsidR="00A73D2E" w:rsidRPr="00A73D2E" w:rsidRDefault="00A73D2E" w:rsidP="00BE1D3F">
      <w:pPr>
        <w:rPr>
          <w:b/>
        </w:rPr>
      </w:pPr>
    </w:p>
    <w:p w:rsidR="00BE1D3F" w:rsidRDefault="00F163C7" w:rsidP="00BE1D3F">
      <w:r>
        <w:rPr>
          <w:noProof/>
          <w:lang w:eastAsia="en-AU"/>
        </w:rPr>
        <w:drawing>
          <wp:inline distT="0" distB="0" distL="0" distR="0">
            <wp:extent cx="5878800" cy="3957401"/>
            <wp:effectExtent l="0" t="0" r="8255"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258.JPG"/>
                    <pic:cNvPicPr/>
                  </pic:nvPicPr>
                  <pic:blipFill rotWithShape="1">
                    <a:blip r:embed="rId30" cstate="print">
                      <a:extLst>
                        <a:ext uri="{BEBA8EAE-BF5A-486C-A8C5-ECC9F3942E4B}">
                          <a14:imgProps xmlns:a14="http://schemas.microsoft.com/office/drawing/2010/main">
                            <a14:imgLayer r:embed="rId31">
                              <a14:imgEffect>
                                <a14:brightnessContrast bright="20000" contrast="20000"/>
                              </a14:imgEffect>
                            </a14:imgLayer>
                          </a14:imgProps>
                        </a:ext>
                        <a:ext uri="{28A0092B-C50C-407E-A947-70E740481C1C}">
                          <a14:useLocalDpi xmlns:a14="http://schemas.microsoft.com/office/drawing/2010/main" val="0"/>
                        </a:ext>
                      </a:extLst>
                    </a:blip>
                    <a:srcRect t="9880"/>
                    <a:stretch/>
                  </pic:blipFill>
                  <pic:spPr bwMode="auto">
                    <a:xfrm>
                      <a:off x="0" y="0"/>
                      <a:ext cx="5878800" cy="3957401"/>
                    </a:xfrm>
                    <a:prstGeom prst="rect">
                      <a:avLst/>
                    </a:prstGeom>
                    <a:ln>
                      <a:noFill/>
                    </a:ln>
                    <a:extLst>
                      <a:ext uri="{53640926-AAD7-44D8-BBD7-CCE9431645EC}">
                        <a14:shadowObscured xmlns:a14="http://schemas.microsoft.com/office/drawing/2010/main"/>
                      </a:ext>
                    </a:extLst>
                  </pic:spPr>
                </pic:pic>
              </a:graphicData>
            </a:graphic>
          </wp:inline>
        </w:drawing>
      </w:r>
    </w:p>
    <w:p w:rsidR="00BE1D3F" w:rsidRDefault="00F163C7" w:rsidP="00F163C7">
      <w:pPr>
        <w:pStyle w:val="Caption"/>
      </w:pPr>
      <w:proofErr w:type="gramStart"/>
      <w:r>
        <w:t xml:space="preserve">Figure </w:t>
      </w:r>
      <w:r w:rsidR="00257AE0">
        <w:t>10</w:t>
      </w:r>
      <w:r>
        <w:t>.</w:t>
      </w:r>
      <w:proofErr w:type="gramEnd"/>
      <w:r>
        <w:t xml:space="preserve">  </w:t>
      </w:r>
      <w:proofErr w:type="gramStart"/>
      <w:r w:rsidR="00A73D2E">
        <w:t>C3</w:t>
      </w:r>
      <w:r w:rsidR="007A7E7D">
        <w:t xml:space="preserve"> Grassland</w:t>
      </w:r>
      <w:r w:rsidR="00BE1D3F">
        <w:t xml:space="preserve"> </w:t>
      </w:r>
      <w:r w:rsidR="0083367F">
        <w:t>at Mount Cottrell NCR</w:t>
      </w:r>
      <w:r w:rsidR="00D50142">
        <w:t>.</w:t>
      </w:r>
      <w:proofErr w:type="gramEnd"/>
      <w:r w:rsidR="00D50142">
        <w:t xml:space="preserve">  The foreground</w:t>
      </w:r>
      <w:r w:rsidR="00BE1D3F">
        <w:t xml:space="preserve"> is dominated by </w:t>
      </w:r>
      <w:proofErr w:type="spellStart"/>
      <w:r w:rsidR="0083367F" w:rsidRPr="0083367F">
        <w:rPr>
          <w:i/>
        </w:rPr>
        <w:t>Lolium</w:t>
      </w:r>
      <w:proofErr w:type="spellEnd"/>
      <w:r w:rsidR="0083367F" w:rsidRPr="0083367F">
        <w:rPr>
          <w:i/>
        </w:rPr>
        <w:t xml:space="preserve"> </w:t>
      </w:r>
      <w:proofErr w:type="spellStart"/>
      <w:r w:rsidR="0083367F" w:rsidRPr="0083367F">
        <w:rPr>
          <w:i/>
        </w:rPr>
        <w:t>rigidum</w:t>
      </w:r>
      <w:proofErr w:type="spellEnd"/>
      <w:r w:rsidR="0083367F">
        <w:t>.</w:t>
      </w:r>
    </w:p>
    <w:p w:rsidR="00BE1D3F" w:rsidRDefault="00BE1D3F" w:rsidP="00BE1D3F"/>
    <w:p w:rsidR="00BE1D3F" w:rsidRDefault="0083367F" w:rsidP="0083367F">
      <w:pPr>
        <w:pStyle w:val="HC"/>
      </w:pPr>
      <w:r>
        <w:t xml:space="preserve">De-rocked </w:t>
      </w:r>
      <w:r w:rsidR="007A7E7D">
        <w:t>nutrient-enriched</w:t>
      </w:r>
      <w:r>
        <w:t xml:space="preserve"> pasture (D</w:t>
      </w:r>
      <w:r w:rsidR="007A7E7D">
        <w:t>N</w:t>
      </w:r>
      <w:r>
        <w:t>P)</w:t>
      </w:r>
    </w:p>
    <w:p w:rsidR="0083367F" w:rsidRDefault="0083367F" w:rsidP="00BE1D3F">
      <w:r>
        <w:t xml:space="preserve">This state describes areas which have had their natural </w:t>
      </w:r>
      <w:r w:rsidR="00C53AF5">
        <w:t>rocky</w:t>
      </w:r>
      <w:r>
        <w:t xml:space="preserve"> layer removed, and have elevated nutrient levels as a result of grazing and fertilizer application.  In Mount Cottrell NCR, this state is restricted to two small areas (totalling 0.4 ha) that were previously used as farm dams.  These areas have been filled in, and are no</w:t>
      </w:r>
      <w:r w:rsidR="002B212B">
        <w:t xml:space="preserve">w dominated by exotic species. </w:t>
      </w:r>
    </w:p>
    <w:p w:rsidR="00162154" w:rsidRDefault="00162154" w:rsidP="00BE1D3F"/>
    <w:p w:rsidR="00BE1D3F" w:rsidRPr="007A7E7D" w:rsidRDefault="00BE1D3F" w:rsidP="007A7E7D">
      <w:pPr>
        <w:pStyle w:val="HB"/>
      </w:pPr>
      <w:bookmarkStart w:id="14" w:name="_Toc428343310"/>
      <w:r w:rsidRPr="007A7E7D">
        <w:t>Plant species</w:t>
      </w:r>
      <w:bookmarkEnd w:id="14"/>
    </w:p>
    <w:p w:rsidR="00BE1D3F" w:rsidRDefault="00BE1D3F" w:rsidP="0083367F">
      <w:pPr>
        <w:pStyle w:val="Body2"/>
      </w:pPr>
      <w:r>
        <w:t xml:space="preserve">One hundred and fifty </w:t>
      </w:r>
      <w:r w:rsidR="00E015C4">
        <w:t>nine</w:t>
      </w:r>
      <w:r>
        <w:t xml:space="preserve"> vascular plants were recorded on the surveyed land.  While this tally represents a high diversity, the abundance of the species was markedly uneven.  A small number of species cov</w:t>
      </w:r>
      <w:r w:rsidR="0083367F">
        <w:t>ered most of the property (the natives Kangaroo Grass and Spear-grass and the exotics Soft Brome and Wimmera Rye Grass</w:t>
      </w:r>
      <w:r>
        <w:t>).  Most spec</w:t>
      </w:r>
      <w:r w:rsidR="0083367F">
        <w:t>ies were recorded in few places</w:t>
      </w:r>
      <w:r>
        <w:t xml:space="preserve"> and in low abundance.  </w:t>
      </w:r>
    </w:p>
    <w:p w:rsidR="00BE1D3F" w:rsidRDefault="00D50142" w:rsidP="0083367F">
      <w:pPr>
        <w:pStyle w:val="Body2"/>
      </w:pPr>
      <w:r>
        <w:t>O</w:t>
      </w:r>
      <w:r w:rsidR="00BE1D3F">
        <w:t>f the 15</w:t>
      </w:r>
      <w:r w:rsidR="00E015C4">
        <w:t>9</w:t>
      </w:r>
      <w:r w:rsidR="00BE1D3F">
        <w:t xml:space="preserve"> species </w:t>
      </w:r>
      <w:r>
        <w:t>recorded, 10</w:t>
      </w:r>
      <w:r w:rsidR="00E015C4">
        <w:t>2</w:t>
      </w:r>
      <w:r>
        <w:t xml:space="preserve"> </w:t>
      </w:r>
      <w:r w:rsidR="00BE1D3F">
        <w:t>were native (64%).</w:t>
      </w:r>
    </w:p>
    <w:p w:rsidR="007A7E7D" w:rsidRDefault="00BE1D3F" w:rsidP="008E15E6">
      <w:pPr>
        <w:pStyle w:val="Body2"/>
      </w:pPr>
      <w:r>
        <w:t>Appendix 1 lists all of the vascular plant species recorded, and describes their estimated abundance, according to vegetation types.  This list is intended to be a useful reference guide for managers.  Appendix 2 presents notes on plant identification.</w:t>
      </w:r>
    </w:p>
    <w:p w:rsidR="004C2592" w:rsidRDefault="004C2592" w:rsidP="0083367F">
      <w:pPr>
        <w:pStyle w:val="HC"/>
      </w:pPr>
    </w:p>
    <w:p w:rsidR="00BE1D3F" w:rsidRDefault="00BE1D3F" w:rsidP="0083367F">
      <w:pPr>
        <w:pStyle w:val="HC"/>
      </w:pPr>
      <w:r>
        <w:t>Significant native species</w:t>
      </w:r>
    </w:p>
    <w:p w:rsidR="00BE1D3F" w:rsidRDefault="00BE1D3F" w:rsidP="0083367F">
      <w:pPr>
        <w:pStyle w:val="Body2"/>
      </w:pPr>
      <w:r>
        <w:t xml:space="preserve">As noted above, one </w:t>
      </w:r>
      <w:r w:rsidR="00511F1C">
        <w:t xml:space="preserve">naturally-occurring </w:t>
      </w:r>
      <w:r>
        <w:t>species was recorded that is EPBC- and F</w:t>
      </w:r>
      <w:r w:rsidR="0083367F">
        <w:t>FG-listed (Spiny Rice-flower)</w:t>
      </w:r>
      <w:r>
        <w:t xml:space="preserve">. </w:t>
      </w:r>
      <w:r w:rsidR="00511F1C">
        <w:t>Two additional EPBC- and FFG-listed species were recorded which were introduced to the property.</w:t>
      </w:r>
    </w:p>
    <w:p w:rsidR="00BB44A4" w:rsidRDefault="00BE1D3F" w:rsidP="0083367F">
      <w:pPr>
        <w:pStyle w:val="Body2"/>
      </w:pPr>
      <w:r>
        <w:t>Four other species were recorded that are listed as rare or t</w:t>
      </w:r>
      <w:r w:rsidR="00511F1C">
        <w:t xml:space="preserve">hreatened in Victoria (VROTs). </w:t>
      </w:r>
      <w:r>
        <w:t xml:space="preserve">These species are scattered across the surveyed land, with the largest concentrations on the eastern half of the property.  </w:t>
      </w:r>
      <w:r w:rsidR="00BB44A4">
        <w:lastRenderedPageBreak/>
        <w:t>One, Scented Saltbush</w:t>
      </w:r>
      <w:r w:rsidR="00D50142">
        <w:t xml:space="preserve"> (</w:t>
      </w:r>
      <w:proofErr w:type="spellStart"/>
      <w:r w:rsidR="00D50142" w:rsidRPr="00D50142">
        <w:rPr>
          <w:i/>
        </w:rPr>
        <w:t>Rhagodia</w:t>
      </w:r>
      <w:proofErr w:type="spellEnd"/>
      <w:r w:rsidR="00D50142" w:rsidRPr="00D50142">
        <w:rPr>
          <w:i/>
        </w:rPr>
        <w:t xml:space="preserve"> </w:t>
      </w:r>
      <w:proofErr w:type="spellStart"/>
      <w:r w:rsidR="00D50142" w:rsidRPr="00D50142">
        <w:rPr>
          <w:i/>
        </w:rPr>
        <w:t>parabolica</w:t>
      </w:r>
      <w:proofErr w:type="spellEnd"/>
      <w:r w:rsidR="00D50142">
        <w:t>)</w:t>
      </w:r>
      <w:r w:rsidR="00BB44A4">
        <w:t xml:space="preserve">, only </w:t>
      </w:r>
      <w:r w:rsidR="00C53AF5">
        <w:t>occurs</w:t>
      </w:r>
      <w:r w:rsidR="00BB44A4">
        <w:t xml:space="preserve"> under planted windbreak trees, not in the remnant grassland vegetation, and it is doubtful whether this species occur</w:t>
      </w:r>
      <w:r w:rsidR="00511F1C">
        <w:t xml:space="preserve">red historically on this site. </w:t>
      </w:r>
      <w:r w:rsidR="00D50142">
        <w:t>It i</w:t>
      </w:r>
      <w:r w:rsidR="00BB44A4">
        <w:t xml:space="preserve">s </w:t>
      </w:r>
      <w:r w:rsidR="00943CC1">
        <w:t xml:space="preserve">dispersed by birds, and is </w:t>
      </w:r>
      <w:r w:rsidR="00D50142">
        <w:t>common in nearby woodlands.</w:t>
      </w:r>
    </w:p>
    <w:p w:rsidR="00BE1D3F" w:rsidRDefault="002E72A3" w:rsidP="0083367F">
      <w:pPr>
        <w:pStyle w:val="Body2"/>
      </w:pPr>
      <w:r>
        <w:t>Table 1</w:t>
      </w:r>
      <w:r w:rsidR="00BB44A4">
        <w:t xml:space="preserve"> shows all</w:t>
      </w:r>
      <w:r w:rsidR="00BE1D3F">
        <w:t xml:space="preserve"> these </w:t>
      </w:r>
      <w:r w:rsidR="00BB44A4">
        <w:t xml:space="preserve">listed </w:t>
      </w:r>
      <w:r w:rsidR="00BE1D3F">
        <w:t>species, with some brief notes about th</w:t>
      </w:r>
      <w:r w:rsidR="00BB44A4">
        <w:t>eir local occurrence.  Figure 1</w:t>
      </w:r>
      <w:r w:rsidR="00257AE0">
        <w:t>1</w:t>
      </w:r>
      <w:r w:rsidR="00BE1D3F">
        <w:t xml:space="preserve"> shows the distribution of </w:t>
      </w:r>
      <w:r w:rsidR="00BB44A4">
        <w:t>some of these species (but not</w:t>
      </w:r>
      <w:r w:rsidR="00BE1D3F">
        <w:t xml:space="preserve"> t</w:t>
      </w:r>
      <w:r w:rsidR="00D50142">
        <w:t>hose that are very widespread).</w:t>
      </w:r>
    </w:p>
    <w:p w:rsidR="00BE1D3F" w:rsidRDefault="00BE1D3F" w:rsidP="0083367F">
      <w:pPr>
        <w:pStyle w:val="Body2"/>
      </w:pPr>
    </w:p>
    <w:p w:rsidR="00B21947" w:rsidRPr="007A7E7D" w:rsidRDefault="00BB44A4" w:rsidP="00B21947">
      <w:pPr>
        <w:pStyle w:val="TableTitle"/>
        <w:rPr>
          <w:sz w:val="20"/>
          <w:szCs w:val="20"/>
        </w:rPr>
      </w:pPr>
      <w:r w:rsidRPr="007A7E7D">
        <w:rPr>
          <w:sz w:val="20"/>
          <w:szCs w:val="20"/>
        </w:rPr>
        <w:t>Table 1</w:t>
      </w:r>
      <w:r w:rsidR="00B21947" w:rsidRPr="007A7E7D">
        <w:rPr>
          <w:sz w:val="20"/>
          <w:szCs w:val="20"/>
        </w:rPr>
        <w:t xml:space="preserve">: </w:t>
      </w:r>
      <w:r w:rsidRPr="007A7E7D">
        <w:rPr>
          <w:sz w:val="20"/>
          <w:szCs w:val="20"/>
        </w:rPr>
        <w:t xml:space="preserve">Significant native species that are listed under the EPBC-Act, FFG-ACT or on the DEPI </w:t>
      </w:r>
      <w:r w:rsidR="00374CE8">
        <w:rPr>
          <w:sz w:val="20"/>
          <w:szCs w:val="20"/>
        </w:rPr>
        <w:t xml:space="preserve">VROT </w:t>
      </w:r>
      <w:r w:rsidRPr="007A7E7D">
        <w:rPr>
          <w:sz w:val="20"/>
          <w:szCs w:val="20"/>
        </w:rPr>
        <w:t xml:space="preserve">Advisory List (DEPI 2014).  CE= critically endangered, </w:t>
      </w:r>
      <w:r w:rsidR="00C04578" w:rsidRPr="007A7E7D">
        <w:rPr>
          <w:sz w:val="20"/>
          <w:szCs w:val="20"/>
        </w:rPr>
        <w:t xml:space="preserve">EN=endangered, </w:t>
      </w:r>
      <w:r w:rsidR="009A02EC" w:rsidRPr="007A7E7D">
        <w:rPr>
          <w:sz w:val="20"/>
          <w:szCs w:val="20"/>
        </w:rPr>
        <w:t xml:space="preserve">V=vulnerable, </w:t>
      </w:r>
      <w:r w:rsidRPr="007A7E7D">
        <w:rPr>
          <w:sz w:val="20"/>
          <w:szCs w:val="20"/>
        </w:rPr>
        <w:t>F = FFG listed, e= endangered, r= rare, k= poorly known.</w:t>
      </w:r>
    </w:p>
    <w:tbl>
      <w:tblPr>
        <w:tblW w:w="5000" w:type="pct"/>
        <w:tblInd w:w="108" w:type="dxa"/>
        <w:tblBorders>
          <w:bottom w:val="single" w:sz="4" w:space="0" w:color="228591"/>
          <w:insideH w:val="single" w:sz="4" w:space="0" w:color="228591"/>
        </w:tblBorders>
        <w:tblLayout w:type="fixed"/>
        <w:tblLook w:val="01E0" w:firstRow="1" w:lastRow="1" w:firstColumn="1" w:lastColumn="1" w:noHBand="0" w:noVBand="0"/>
      </w:tblPr>
      <w:tblGrid>
        <w:gridCol w:w="3529"/>
        <w:gridCol w:w="883"/>
        <w:gridCol w:w="736"/>
        <w:gridCol w:w="882"/>
        <w:gridCol w:w="3825"/>
      </w:tblGrid>
      <w:tr w:rsidR="0083367F" w:rsidRPr="00566FE3" w:rsidTr="001B719F">
        <w:tc>
          <w:tcPr>
            <w:tcW w:w="3402" w:type="dxa"/>
            <w:tcBorders>
              <w:bottom w:val="single" w:sz="4" w:space="0" w:color="228591"/>
            </w:tcBorders>
            <w:shd w:val="clear" w:color="auto" w:fill="228591"/>
          </w:tcPr>
          <w:p w:rsidR="0083367F" w:rsidRDefault="0083367F" w:rsidP="00172BD4">
            <w:pPr>
              <w:pStyle w:val="TblHd"/>
            </w:pPr>
            <w:r>
              <w:t>Species</w:t>
            </w:r>
          </w:p>
        </w:tc>
        <w:tc>
          <w:tcPr>
            <w:tcW w:w="851" w:type="dxa"/>
            <w:tcBorders>
              <w:bottom w:val="single" w:sz="4" w:space="0" w:color="228591"/>
            </w:tcBorders>
            <w:shd w:val="clear" w:color="auto" w:fill="228591"/>
          </w:tcPr>
          <w:p w:rsidR="0083367F" w:rsidRDefault="0083367F" w:rsidP="00172BD4">
            <w:pPr>
              <w:pStyle w:val="TblHd"/>
            </w:pPr>
            <w:r>
              <w:t>EPBC</w:t>
            </w:r>
          </w:p>
        </w:tc>
        <w:tc>
          <w:tcPr>
            <w:tcW w:w="709" w:type="dxa"/>
            <w:tcBorders>
              <w:bottom w:val="single" w:sz="4" w:space="0" w:color="228591"/>
            </w:tcBorders>
            <w:shd w:val="clear" w:color="auto" w:fill="228591"/>
          </w:tcPr>
          <w:p w:rsidR="0083367F" w:rsidRDefault="0083367F" w:rsidP="00172BD4">
            <w:pPr>
              <w:pStyle w:val="TblHd"/>
            </w:pPr>
            <w:r>
              <w:t>FFG</w:t>
            </w:r>
          </w:p>
        </w:tc>
        <w:tc>
          <w:tcPr>
            <w:tcW w:w="850" w:type="dxa"/>
            <w:tcBorders>
              <w:bottom w:val="single" w:sz="4" w:space="0" w:color="228591"/>
            </w:tcBorders>
            <w:shd w:val="clear" w:color="auto" w:fill="228591"/>
          </w:tcPr>
          <w:p w:rsidR="0083367F" w:rsidRDefault="0083367F" w:rsidP="00172BD4">
            <w:pPr>
              <w:pStyle w:val="TblHd"/>
            </w:pPr>
            <w:r>
              <w:t>VROT</w:t>
            </w:r>
          </w:p>
        </w:tc>
        <w:tc>
          <w:tcPr>
            <w:tcW w:w="3686" w:type="dxa"/>
            <w:tcBorders>
              <w:bottom w:val="single" w:sz="4" w:space="0" w:color="228591"/>
            </w:tcBorders>
            <w:shd w:val="clear" w:color="auto" w:fill="228591"/>
          </w:tcPr>
          <w:p w:rsidR="0083367F" w:rsidRDefault="0083367F" w:rsidP="00172BD4">
            <w:pPr>
              <w:pStyle w:val="TblHd"/>
            </w:pPr>
            <w:r>
              <w:t>Observations</w:t>
            </w:r>
          </w:p>
        </w:tc>
      </w:tr>
      <w:tr w:rsidR="0083367F" w:rsidRPr="0000767B" w:rsidTr="001B719F">
        <w:tc>
          <w:tcPr>
            <w:tcW w:w="3402" w:type="dxa"/>
            <w:tcBorders>
              <w:top w:val="nil"/>
            </w:tcBorders>
            <w:shd w:val="clear" w:color="auto" w:fill="auto"/>
          </w:tcPr>
          <w:p w:rsidR="0083367F" w:rsidRDefault="00BB44A4" w:rsidP="00896367">
            <w:pPr>
              <w:pStyle w:val="DSEBody"/>
              <w:rPr>
                <w:i/>
                <w:lang w:val="en-US"/>
              </w:rPr>
            </w:pPr>
            <w:r w:rsidRPr="00577321">
              <w:rPr>
                <w:i/>
                <w:lang w:val="en-US"/>
              </w:rPr>
              <w:t xml:space="preserve">Convolvulus </w:t>
            </w:r>
            <w:proofErr w:type="spellStart"/>
            <w:r w:rsidRPr="00577321">
              <w:rPr>
                <w:i/>
                <w:lang w:val="en-US"/>
              </w:rPr>
              <w:t>angustissimus</w:t>
            </w:r>
            <w:proofErr w:type="spellEnd"/>
            <w:r w:rsidRPr="00577321">
              <w:rPr>
                <w:lang w:val="en-US"/>
              </w:rPr>
              <w:t xml:space="preserve"> subsp. </w:t>
            </w:r>
            <w:proofErr w:type="spellStart"/>
            <w:r w:rsidRPr="00577321">
              <w:rPr>
                <w:i/>
                <w:lang w:val="en-US"/>
              </w:rPr>
              <w:t>omnigracilis</w:t>
            </w:r>
            <w:proofErr w:type="spellEnd"/>
            <w:r w:rsidRPr="00577321">
              <w:rPr>
                <w:i/>
                <w:lang w:val="en-US"/>
              </w:rPr>
              <w:t xml:space="preserve"> </w:t>
            </w:r>
            <w:r w:rsidRPr="00E07ED1">
              <w:rPr>
                <w:lang w:val="en-US"/>
              </w:rPr>
              <w:t>(Slender Bindweed</w:t>
            </w:r>
            <w:r w:rsidR="00A05C6E">
              <w:rPr>
                <w:lang w:val="en-US"/>
              </w:rPr>
              <w:t>0</w:t>
            </w:r>
          </w:p>
        </w:tc>
        <w:tc>
          <w:tcPr>
            <w:tcW w:w="851" w:type="dxa"/>
            <w:tcBorders>
              <w:top w:val="nil"/>
            </w:tcBorders>
            <w:shd w:val="clear" w:color="auto" w:fill="auto"/>
          </w:tcPr>
          <w:p w:rsidR="0083367F" w:rsidRDefault="0083367F" w:rsidP="00896367">
            <w:pPr>
              <w:pStyle w:val="DSEBody"/>
              <w:rPr>
                <w:lang w:val="en-US"/>
              </w:rPr>
            </w:pPr>
          </w:p>
        </w:tc>
        <w:tc>
          <w:tcPr>
            <w:tcW w:w="709" w:type="dxa"/>
            <w:tcBorders>
              <w:top w:val="nil"/>
            </w:tcBorders>
            <w:shd w:val="clear" w:color="auto" w:fill="auto"/>
          </w:tcPr>
          <w:p w:rsidR="0083367F" w:rsidRDefault="0083367F" w:rsidP="00896367">
            <w:pPr>
              <w:pStyle w:val="DSEBody"/>
              <w:rPr>
                <w:lang w:val="en-US"/>
              </w:rPr>
            </w:pPr>
          </w:p>
        </w:tc>
        <w:tc>
          <w:tcPr>
            <w:tcW w:w="850" w:type="dxa"/>
            <w:tcBorders>
              <w:top w:val="nil"/>
            </w:tcBorders>
            <w:shd w:val="clear" w:color="auto" w:fill="auto"/>
          </w:tcPr>
          <w:p w:rsidR="0083367F" w:rsidRDefault="00BB44A4" w:rsidP="00896367">
            <w:pPr>
              <w:pStyle w:val="DSEBody"/>
              <w:rPr>
                <w:lang w:val="en-US"/>
              </w:rPr>
            </w:pPr>
            <w:r>
              <w:rPr>
                <w:lang w:val="en-US"/>
              </w:rPr>
              <w:t>k</w:t>
            </w:r>
          </w:p>
        </w:tc>
        <w:tc>
          <w:tcPr>
            <w:tcW w:w="3686" w:type="dxa"/>
          </w:tcPr>
          <w:p w:rsidR="0083367F" w:rsidRDefault="00BB44A4" w:rsidP="002E72A3">
            <w:pPr>
              <w:pStyle w:val="DSEBody"/>
              <w:rPr>
                <w:lang w:val="en-US"/>
              </w:rPr>
            </w:pPr>
            <w:r w:rsidRPr="00577321">
              <w:rPr>
                <w:lang w:val="en-US"/>
              </w:rPr>
              <w:t>Very common everywhere</w:t>
            </w:r>
            <w:r>
              <w:rPr>
                <w:lang w:val="en-US"/>
              </w:rPr>
              <w:t xml:space="preserve"> (1000s of plants, not shown on Figure </w:t>
            </w:r>
            <w:r w:rsidR="00511F1C">
              <w:rPr>
                <w:lang w:val="en-US"/>
              </w:rPr>
              <w:t>1</w:t>
            </w:r>
            <w:r w:rsidR="002E72A3">
              <w:rPr>
                <w:lang w:val="en-US"/>
              </w:rPr>
              <w:t>1</w:t>
            </w:r>
            <w:r>
              <w:rPr>
                <w:lang w:val="en-US"/>
              </w:rPr>
              <w:t>).</w:t>
            </w:r>
          </w:p>
        </w:tc>
      </w:tr>
      <w:tr w:rsidR="0083367F" w:rsidRPr="0000767B" w:rsidTr="001B719F">
        <w:tc>
          <w:tcPr>
            <w:tcW w:w="3402" w:type="dxa"/>
            <w:tcBorders>
              <w:top w:val="nil"/>
            </w:tcBorders>
            <w:shd w:val="clear" w:color="auto" w:fill="auto"/>
          </w:tcPr>
          <w:p w:rsidR="0083367F" w:rsidRDefault="00BB44A4" w:rsidP="00896367">
            <w:pPr>
              <w:pStyle w:val="DSEBody"/>
              <w:rPr>
                <w:i/>
                <w:lang w:val="en-US"/>
              </w:rPr>
            </w:pPr>
            <w:proofErr w:type="spellStart"/>
            <w:r w:rsidRPr="00577321">
              <w:rPr>
                <w:i/>
                <w:lang w:val="en-US"/>
              </w:rPr>
              <w:t>Dianella</w:t>
            </w:r>
            <w:proofErr w:type="spellEnd"/>
            <w:r w:rsidRPr="00577321">
              <w:rPr>
                <w:lang w:val="en-US"/>
              </w:rPr>
              <w:t xml:space="preserve"> sp. </w:t>
            </w:r>
            <w:proofErr w:type="spellStart"/>
            <w:r w:rsidRPr="00577321">
              <w:rPr>
                <w:lang w:val="en-US"/>
              </w:rPr>
              <w:t>aff</w:t>
            </w:r>
            <w:proofErr w:type="spellEnd"/>
            <w:r w:rsidRPr="00577321">
              <w:rPr>
                <w:lang w:val="en-US"/>
              </w:rPr>
              <w:t xml:space="preserve">. </w:t>
            </w:r>
            <w:proofErr w:type="spellStart"/>
            <w:r w:rsidRPr="00577321">
              <w:rPr>
                <w:i/>
                <w:lang w:val="en-US"/>
              </w:rPr>
              <w:t>longifolia</w:t>
            </w:r>
            <w:proofErr w:type="spellEnd"/>
            <w:r w:rsidRPr="00577321">
              <w:rPr>
                <w:lang w:val="en-US"/>
              </w:rPr>
              <w:t xml:space="preserve"> (</w:t>
            </w:r>
            <w:proofErr w:type="spellStart"/>
            <w:r w:rsidRPr="00577321">
              <w:rPr>
                <w:lang w:val="en-US"/>
              </w:rPr>
              <w:t>Benambra</w:t>
            </w:r>
            <w:proofErr w:type="spellEnd"/>
            <w:r w:rsidRPr="00577321">
              <w:rPr>
                <w:lang w:val="en-US"/>
              </w:rPr>
              <w:t>) (Arching Flax-lily)</w:t>
            </w:r>
          </w:p>
        </w:tc>
        <w:tc>
          <w:tcPr>
            <w:tcW w:w="851" w:type="dxa"/>
            <w:tcBorders>
              <w:top w:val="nil"/>
            </w:tcBorders>
            <w:shd w:val="clear" w:color="auto" w:fill="auto"/>
          </w:tcPr>
          <w:p w:rsidR="0083367F" w:rsidRDefault="0083367F" w:rsidP="00896367">
            <w:pPr>
              <w:pStyle w:val="DSEBody"/>
              <w:rPr>
                <w:lang w:val="en-US"/>
              </w:rPr>
            </w:pPr>
          </w:p>
        </w:tc>
        <w:tc>
          <w:tcPr>
            <w:tcW w:w="709" w:type="dxa"/>
            <w:tcBorders>
              <w:top w:val="nil"/>
            </w:tcBorders>
            <w:shd w:val="clear" w:color="auto" w:fill="auto"/>
          </w:tcPr>
          <w:p w:rsidR="0083367F" w:rsidRDefault="0083367F" w:rsidP="00896367">
            <w:pPr>
              <w:pStyle w:val="DSEBody"/>
              <w:rPr>
                <w:lang w:val="en-US"/>
              </w:rPr>
            </w:pPr>
          </w:p>
        </w:tc>
        <w:tc>
          <w:tcPr>
            <w:tcW w:w="850" w:type="dxa"/>
            <w:tcBorders>
              <w:top w:val="nil"/>
            </w:tcBorders>
            <w:shd w:val="clear" w:color="auto" w:fill="auto"/>
          </w:tcPr>
          <w:p w:rsidR="0083367F" w:rsidRDefault="00BB44A4" w:rsidP="00896367">
            <w:pPr>
              <w:pStyle w:val="DSEBody"/>
              <w:rPr>
                <w:lang w:val="en-US"/>
              </w:rPr>
            </w:pPr>
            <w:r>
              <w:rPr>
                <w:lang w:val="en-US"/>
              </w:rPr>
              <w:t>k</w:t>
            </w:r>
          </w:p>
        </w:tc>
        <w:tc>
          <w:tcPr>
            <w:tcW w:w="3686" w:type="dxa"/>
          </w:tcPr>
          <w:p w:rsidR="0083367F" w:rsidRDefault="00BB44A4" w:rsidP="004C2592">
            <w:pPr>
              <w:pStyle w:val="Arialnormal"/>
              <w:rPr>
                <w:lang w:val="en-US"/>
              </w:rPr>
            </w:pPr>
            <w:r>
              <w:rPr>
                <w:lang w:val="en-US"/>
              </w:rPr>
              <w:t xml:space="preserve">A few </w:t>
            </w:r>
            <w:r w:rsidR="00943CC1">
              <w:rPr>
                <w:lang w:val="en-US"/>
              </w:rPr>
              <w:t xml:space="preserve">naturally occurring </w:t>
            </w:r>
            <w:r>
              <w:rPr>
                <w:lang w:val="en-US"/>
              </w:rPr>
              <w:t>individuals (~6) scattered, mostly in the eastern half of the property</w:t>
            </w:r>
            <w:r w:rsidR="00943CC1">
              <w:rPr>
                <w:lang w:val="en-US"/>
              </w:rPr>
              <w:t xml:space="preserve">.  A further </w:t>
            </w:r>
            <w:r w:rsidR="008E15E6">
              <w:rPr>
                <w:lang w:val="en-US"/>
              </w:rPr>
              <w:t xml:space="preserve">39 </w:t>
            </w:r>
            <w:proofErr w:type="spellStart"/>
            <w:r w:rsidR="008E15E6">
              <w:rPr>
                <w:lang w:val="en-US"/>
              </w:rPr>
              <w:t>translocated</w:t>
            </w:r>
            <w:proofErr w:type="spellEnd"/>
            <w:r w:rsidR="008E15E6">
              <w:rPr>
                <w:lang w:val="en-US"/>
              </w:rPr>
              <w:t xml:space="preserve"> plants </w:t>
            </w:r>
            <w:r w:rsidR="00E015C4">
              <w:rPr>
                <w:lang w:val="en-US"/>
              </w:rPr>
              <w:t>occur on the property</w:t>
            </w:r>
            <w:r w:rsidR="002E72A3">
              <w:rPr>
                <w:lang w:val="en-US"/>
              </w:rPr>
              <w:t xml:space="preserve"> (not shown in Figure 11)</w:t>
            </w:r>
            <w:r w:rsidR="008E15E6">
              <w:rPr>
                <w:lang w:val="en-US"/>
              </w:rPr>
              <w:t>.</w:t>
            </w:r>
          </w:p>
        </w:tc>
      </w:tr>
      <w:tr w:rsidR="0083367F" w:rsidRPr="0000767B" w:rsidTr="001B719F">
        <w:tc>
          <w:tcPr>
            <w:tcW w:w="3402" w:type="dxa"/>
            <w:tcBorders>
              <w:top w:val="nil"/>
            </w:tcBorders>
            <w:shd w:val="clear" w:color="auto" w:fill="auto"/>
          </w:tcPr>
          <w:p w:rsidR="0083367F" w:rsidRDefault="00BB44A4" w:rsidP="00896367">
            <w:pPr>
              <w:pStyle w:val="DSEBody"/>
              <w:rPr>
                <w:i/>
                <w:lang w:val="en-US"/>
              </w:rPr>
            </w:pPr>
            <w:r w:rsidRPr="00155A42">
              <w:rPr>
                <w:i/>
                <w:lang w:val="en-US"/>
              </w:rPr>
              <w:t xml:space="preserve">Lotus </w:t>
            </w:r>
            <w:proofErr w:type="spellStart"/>
            <w:r w:rsidRPr="00155A42">
              <w:rPr>
                <w:i/>
                <w:lang w:val="en-US"/>
              </w:rPr>
              <w:t>australis</w:t>
            </w:r>
            <w:proofErr w:type="spellEnd"/>
            <w:r w:rsidR="001762C1">
              <w:rPr>
                <w:i/>
                <w:lang w:val="en-US"/>
              </w:rPr>
              <w:t xml:space="preserve"> </w:t>
            </w:r>
            <w:r w:rsidR="001762C1" w:rsidRPr="001762C1">
              <w:rPr>
                <w:lang w:val="en-US"/>
              </w:rPr>
              <w:t>var.</w:t>
            </w:r>
            <w:r w:rsidR="001762C1">
              <w:rPr>
                <w:i/>
                <w:lang w:val="en-US"/>
              </w:rPr>
              <w:t xml:space="preserve"> </w:t>
            </w:r>
            <w:proofErr w:type="spellStart"/>
            <w:r w:rsidR="001762C1">
              <w:rPr>
                <w:i/>
                <w:lang w:val="en-US"/>
              </w:rPr>
              <w:t>australis</w:t>
            </w:r>
            <w:proofErr w:type="spellEnd"/>
            <w:r>
              <w:rPr>
                <w:i/>
                <w:lang w:val="en-US"/>
              </w:rPr>
              <w:t xml:space="preserve"> </w:t>
            </w:r>
            <w:r>
              <w:rPr>
                <w:lang w:val="en-US"/>
              </w:rPr>
              <w:t xml:space="preserve">(Austral </w:t>
            </w:r>
            <w:r w:rsidRPr="00E07ED1">
              <w:rPr>
                <w:lang w:val="en-US"/>
              </w:rPr>
              <w:t>Trefoil)</w:t>
            </w:r>
          </w:p>
        </w:tc>
        <w:tc>
          <w:tcPr>
            <w:tcW w:w="851" w:type="dxa"/>
            <w:tcBorders>
              <w:top w:val="nil"/>
            </w:tcBorders>
            <w:shd w:val="clear" w:color="auto" w:fill="auto"/>
          </w:tcPr>
          <w:p w:rsidR="0083367F" w:rsidRDefault="0083367F" w:rsidP="00896367">
            <w:pPr>
              <w:pStyle w:val="DSEBody"/>
              <w:rPr>
                <w:lang w:val="en-US"/>
              </w:rPr>
            </w:pPr>
          </w:p>
        </w:tc>
        <w:tc>
          <w:tcPr>
            <w:tcW w:w="709" w:type="dxa"/>
            <w:tcBorders>
              <w:top w:val="nil"/>
            </w:tcBorders>
            <w:shd w:val="clear" w:color="auto" w:fill="auto"/>
          </w:tcPr>
          <w:p w:rsidR="0083367F" w:rsidRDefault="0083367F" w:rsidP="00896367">
            <w:pPr>
              <w:pStyle w:val="DSEBody"/>
              <w:rPr>
                <w:lang w:val="en-US"/>
              </w:rPr>
            </w:pPr>
          </w:p>
        </w:tc>
        <w:tc>
          <w:tcPr>
            <w:tcW w:w="850" w:type="dxa"/>
            <w:tcBorders>
              <w:top w:val="nil"/>
            </w:tcBorders>
            <w:shd w:val="clear" w:color="auto" w:fill="auto"/>
          </w:tcPr>
          <w:p w:rsidR="0083367F" w:rsidRDefault="00BB44A4" w:rsidP="00896367">
            <w:pPr>
              <w:pStyle w:val="DSEBody"/>
              <w:rPr>
                <w:lang w:val="en-US"/>
              </w:rPr>
            </w:pPr>
            <w:r>
              <w:rPr>
                <w:lang w:val="en-US"/>
              </w:rPr>
              <w:t>k</w:t>
            </w:r>
          </w:p>
        </w:tc>
        <w:tc>
          <w:tcPr>
            <w:tcW w:w="3686" w:type="dxa"/>
          </w:tcPr>
          <w:p w:rsidR="0083367F" w:rsidRDefault="009268CE" w:rsidP="00896367">
            <w:pPr>
              <w:pStyle w:val="DSEBody"/>
              <w:rPr>
                <w:lang w:val="en-US"/>
              </w:rPr>
            </w:pPr>
            <w:r>
              <w:rPr>
                <w:lang w:val="en-US"/>
              </w:rPr>
              <w:t xml:space="preserve">Six </w:t>
            </w:r>
            <w:r w:rsidR="00BB44A4">
              <w:rPr>
                <w:lang w:val="en-US"/>
              </w:rPr>
              <w:t>individuals noted, scattered in the eastern half of the property.</w:t>
            </w:r>
          </w:p>
        </w:tc>
      </w:tr>
      <w:tr w:rsidR="0083367F" w:rsidRPr="0000767B" w:rsidTr="001B719F">
        <w:tc>
          <w:tcPr>
            <w:tcW w:w="3402" w:type="dxa"/>
            <w:tcBorders>
              <w:top w:val="nil"/>
            </w:tcBorders>
            <w:shd w:val="clear" w:color="auto" w:fill="auto"/>
          </w:tcPr>
          <w:p w:rsidR="0083367F" w:rsidRPr="0083367F" w:rsidRDefault="0083367F" w:rsidP="00896367">
            <w:pPr>
              <w:pStyle w:val="DSEBody"/>
              <w:rPr>
                <w:i/>
                <w:lang w:val="en-US"/>
              </w:rPr>
            </w:pPr>
            <w:proofErr w:type="spellStart"/>
            <w:r>
              <w:rPr>
                <w:i/>
                <w:lang w:val="en-US"/>
              </w:rPr>
              <w:t>Pimelea</w:t>
            </w:r>
            <w:proofErr w:type="spellEnd"/>
            <w:r>
              <w:rPr>
                <w:i/>
                <w:lang w:val="en-US"/>
              </w:rPr>
              <w:t xml:space="preserve"> </w:t>
            </w:r>
            <w:proofErr w:type="spellStart"/>
            <w:r>
              <w:rPr>
                <w:i/>
                <w:lang w:val="en-US"/>
              </w:rPr>
              <w:t>spinescens</w:t>
            </w:r>
            <w:proofErr w:type="spellEnd"/>
            <w:r>
              <w:rPr>
                <w:i/>
                <w:lang w:val="en-US"/>
              </w:rPr>
              <w:t xml:space="preserve"> </w:t>
            </w:r>
            <w:r w:rsidRPr="00E07ED1">
              <w:rPr>
                <w:lang w:val="en-US"/>
              </w:rPr>
              <w:t>subsp.</w:t>
            </w:r>
            <w:r>
              <w:rPr>
                <w:i/>
                <w:lang w:val="en-US"/>
              </w:rPr>
              <w:t xml:space="preserve"> </w:t>
            </w:r>
            <w:proofErr w:type="spellStart"/>
            <w:r>
              <w:rPr>
                <w:i/>
                <w:lang w:val="en-US"/>
              </w:rPr>
              <w:t>spinescens</w:t>
            </w:r>
            <w:proofErr w:type="spellEnd"/>
            <w:r>
              <w:rPr>
                <w:i/>
                <w:lang w:val="en-US"/>
              </w:rPr>
              <w:t xml:space="preserve"> </w:t>
            </w:r>
            <w:r w:rsidRPr="00E07ED1">
              <w:rPr>
                <w:lang w:val="en-US"/>
              </w:rPr>
              <w:t>(Spiny Rice-flower)</w:t>
            </w:r>
          </w:p>
        </w:tc>
        <w:tc>
          <w:tcPr>
            <w:tcW w:w="851" w:type="dxa"/>
            <w:tcBorders>
              <w:top w:val="nil"/>
            </w:tcBorders>
            <w:shd w:val="clear" w:color="auto" w:fill="auto"/>
          </w:tcPr>
          <w:p w:rsidR="0083367F" w:rsidRPr="00577321" w:rsidRDefault="0083367F" w:rsidP="00896367">
            <w:pPr>
              <w:pStyle w:val="DSEBody"/>
              <w:rPr>
                <w:lang w:val="en-US"/>
              </w:rPr>
            </w:pPr>
            <w:r>
              <w:rPr>
                <w:lang w:val="en-US"/>
              </w:rPr>
              <w:t>CE</w:t>
            </w:r>
          </w:p>
        </w:tc>
        <w:tc>
          <w:tcPr>
            <w:tcW w:w="709" w:type="dxa"/>
            <w:tcBorders>
              <w:top w:val="nil"/>
            </w:tcBorders>
            <w:shd w:val="clear" w:color="auto" w:fill="auto"/>
          </w:tcPr>
          <w:p w:rsidR="0083367F" w:rsidRPr="00577321" w:rsidRDefault="0083367F" w:rsidP="00896367">
            <w:pPr>
              <w:pStyle w:val="DSEBody"/>
              <w:rPr>
                <w:lang w:val="en-US"/>
              </w:rPr>
            </w:pPr>
            <w:r>
              <w:rPr>
                <w:lang w:val="en-US"/>
              </w:rPr>
              <w:t>F</w:t>
            </w:r>
          </w:p>
        </w:tc>
        <w:tc>
          <w:tcPr>
            <w:tcW w:w="850" w:type="dxa"/>
            <w:tcBorders>
              <w:top w:val="nil"/>
            </w:tcBorders>
            <w:shd w:val="clear" w:color="auto" w:fill="auto"/>
          </w:tcPr>
          <w:p w:rsidR="0083367F" w:rsidRPr="00577321" w:rsidRDefault="0083367F" w:rsidP="00896367">
            <w:pPr>
              <w:pStyle w:val="DSEBody"/>
              <w:rPr>
                <w:lang w:val="en-US"/>
              </w:rPr>
            </w:pPr>
            <w:r>
              <w:rPr>
                <w:lang w:val="en-US"/>
              </w:rPr>
              <w:t>e</w:t>
            </w:r>
          </w:p>
        </w:tc>
        <w:tc>
          <w:tcPr>
            <w:tcW w:w="3686" w:type="dxa"/>
          </w:tcPr>
          <w:p w:rsidR="00D7798E" w:rsidRDefault="009268CE" w:rsidP="00896367">
            <w:pPr>
              <w:pStyle w:val="DSEBody"/>
              <w:rPr>
                <w:lang w:val="en-US"/>
              </w:rPr>
            </w:pPr>
            <w:r>
              <w:rPr>
                <w:lang w:val="en-US"/>
              </w:rPr>
              <w:t xml:space="preserve">Two </w:t>
            </w:r>
            <w:r w:rsidR="0083367F">
              <w:rPr>
                <w:lang w:val="en-US"/>
              </w:rPr>
              <w:t>individuals</w:t>
            </w:r>
            <w:r w:rsidR="00A05C6E">
              <w:rPr>
                <w:lang w:val="en-US"/>
              </w:rPr>
              <w:t xml:space="preserve"> are</w:t>
            </w:r>
            <w:r w:rsidR="00E015C4">
              <w:rPr>
                <w:lang w:val="en-US"/>
              </w:rPr>
              <w:t xml:space="preserve"> </w:t>
            </w:r>
            <w:r w:rsidR="007A7E7D">
              <w:rPr>
                <w:lang w:val="en-US"/>
              </w:rPr>
              <w:t>naturally occurring</w:t>
            </w:r>
            <w:r w:rsidR="00A05C6E">
              <w:rPr>
                <w:lang w:val="en-US"/>
              </w:rPr>
              <w:t>.</w:t>
            </w:r>
            <w:r w:rsidR="00E015C4">
              <w:rPr>
                <w:lang w:val="en-US"/>
              </w:rPr>
              <w:t xml:space="preserve">  </w:t>
            </w:r>
            <w:r w:rsidR="00D7798E">
              <w:rPr>
                <w:lang w:val="en-US"/>
              </w:rPr>
              <w:t xml:space="preserve">About </w:t>
            </w:r>
            <w:r w:rsidR="008E15E6">
              <w:rPr>
                <w:lang w:val="en-US"/>
              </w:rPr>
              <w:t>67</w:t>
            </w:r>
            <w:r w:rsidR="00D7798E">
              <w:rPr>
                <w:lang w:val="en-US"/>
              </w:rPr>
              <w:t xml:space="preserve"> </w:t>
            </w:r>
            <w:proofErr w:type="spellStart"/>
            <w:r w:rsidR="00D7798E">
              <w:rPr>
                <w:lang w:val="en-US"/>
              </w:rPr>
              <w:t>translocated</w:t>
            </w:r>
            <w:proofErr w:type="spellEnd"/>
            <w:r w:rsidR="00D7798E">
              <w:rPr>
                <w:lang w:val="en-US"/>
              </w:rPr>
              <w:t xml:space="preserve"> individuals are </w:t>
            </w:r>
            <w:r w:rsidR="008E15E6">
              <w:rPr>
                <w:lang w:val="en-US"/>
              </w:rPr>
              <w:t>also</w:t>
            </w:r>
            <w:r w:rsidR="00E015C4">
              <w:rPr>
                <w:lang w:val="en-US"/>
              </w:rPr>
              <w:t xml:space="preserve"> </w:t>
            </w:r>
            <w:r w:rsidR="00D7798E">
              <w:rPr>
                <w:lang w:val="en-US"/>
              </w:rPr>
              <w:t>present</w:t>
            </w:r>
            <w:r w:rsidR="008E15E6">
              <w:rPr>
                <w:lang w:val="en-US"/>
              </w:rPr>
              <w:t xml:space="preserve"> </w:t>
            </w:r>
          </w:p>
        </w:tc>
      </w:tr>
      <w:tr w:rsidR="0083367F" w:rsidRPr="0000767B" w:rsidTr="001B719F">
        <w:tc>
          <w:tcPr>
            <w:tcW w:w="3402" w:type="dxa"/>
            <w:tcBorders>
              <w:top w:val="nil"/>
            </w:tcBorders>
            <w:shd w:val="clear" w:color="auto" w:fill="auto"/>
          </w:tcPr>
          <w:p w:rsidR="0083367F" w:rsidRPr="00577321" w:rsidRDefault="0083367F" w:rsidP="00896367">
            <w:pPr>
              <w:pStyle w:val="DSEBody"/>
              <w:rPr>
                <w:lang w:val="en-US"/>
              </w:rPr>
            </w:pPr>
            <w:proofErr w:type="spellStart"/>
            <w:r w:rsidRPr="00577321">
              <w:rPr>
                <w:i/>
                <w:lang w:val="en-US"/>
              </w:rPr>
              <w:t>Rhagodia</w:t>
            </w:r>
            <w:proofErr w:type="spellEnd"/>
            <w:r w:rsidRPr="00577321">
              <w:rPr>
                <w:i/>
                <w:lang w:val="en-US"/>
              </w:rPr>
              <w:t xml:space="preserve"> </w:t>
            </w:r>
            <w:proofErr w:type="spellStart"/>
            <w:r w:rsidRPr="00577321">
              <w:rPr>
                <w:i/>
                <w:lang w:val="en-US"/>
              </w:rPr>
              <w:t>parabolica</w:t>
            </w:r>
            <w:proofErr w:type="spellEnd"/>
            <w:r w:rsidRPr="00577321">
              <w:rPr>
                <w:lang w:val="en-US"/>
              </w:rPr>
              <w:t xml:space="preserve"> (Scented Saltbush)</w:t>
            </w:r>
          </w:p>
        </w:tc>
        <w:tc>
          <w:tcPr>
            <w:tcW w:w="851" w:type="dxa"/>
            <w:tcBorders>
              <w:top w:val="nil"/>
            </w:tcBorders>
            <w:shd w:val="clear" w:color="auto" w:fill="auto"/>
          </w:tcPr>
          <w:p w:rsidR="0083367F" w:rsidRPr="00577321" w:rsidRDefault="0083367F" w:rsidP="00896367">
            <w:pPr>
              <w:pStyle w:val="DSEBody"/>
              <w:rPr>
                <w:lang w:val="en-US"/>
              </w:rPr>
            </w:pPr>
          </w:p>
        </w:tc>
        <w:tc>
          <w:tcPr>
            <w:tcW w:w="709" w:type="dxa"/>
            <w:tcBorders>
              <w:top w:val="nil"/>
            </w:tcBorders>
            <w:shd w:val="clear" w:color="auto" w:fill="auto"/>
          </w:tcPr>
          <w:p w:rsidR="0083367F" w:rsidRPr="00577321" w:rsidRDefault="0083367F" w:rsidP="00896367">
            <w:pPr>
              <w:pStyle w:val="DSEBody"/>
              <w:rPr>
                <w:lang w:val="en-US"/>
              </w:rPr>
            </w:pPr>
          </w:p>
        </w:tc>
        <w:tc>
          <w:tcPr>
            <w:tcW w:w="850" w:type="dxa"/>
            <w:tcBorders>
              <w:top w:val="nil"/>
            </w:tcBorders>
            <w:shd w:val="clear" w:color="auto" w:fill="auto"/>
          </w:tcPr>
          <w:p w:rsidR="0083367F" w:rsidRPr="00577321" w:rsidRDefault="0083367F" w:rsidP="00896367">
            <w:pPr>
              <w:pStyle w:val="DSEBody"/>
              <w:rPr>
                <w:lang w:val="en-US"/>
              </w:rPr>
            </w:pPr>
            <w:r w:rsidRPr="00577321">
              <w:rPr>
                <w:lang w:val="en-US"/>
              </w:rPr>
              <w:t>r</w:t>
            </w:r>
          </w:p>
        </w:tc>
        <w:tc>
          <w:tcPr>
            <w:tcW w:w="3686" w:type="dxa"/>
          </w:tcPr>
          <w:p w:rsidR="0083367F" w:rsidRPr="00577321" w:rsidRDefault="0083367F" w:rsidP="00896367">
            <w:pPr>
              <w:pStyle w:val="DSEBody"/>
              <w:rPr>
                <w:lang w:val="en-US"/>
              </w:rPr>
            </w:pPr>
            <w:r>
              <w:rPr>
                <w:lang w:val="en-US"/>
              </w:rPr>
              <w:t>Two plants under the planted Sugar gums in the south-western corner of the property.  Probably outside natural habitat.</w:t>
            </w:r>
          </w:p>
        </w:tc>
      </w:tr>
    </w:tbl>
    <w:p w:rsidR="00B21947" w:rsidRDefault="00B21947" w:rsidP="003E0D2E">
      <w:pPr>
        <w:spacing w:after="113" w:line="240" w:lineRule="atLeast"/>
      </w:pPr>
    </w:p>
    <w:p w:rsidR="00F455C6" w:rsidRDefault="00F455C6">
      <w:pPr>
        <w:rPr>
          <w:rFonts w:cs="Arial"/>
          <w:b/>
          <w:color w:val="228591"/>
          <w:sz w:val="28"/>
        </w:rPr>
      </w:pPr>
    </w:p>
    <w:p w:rsidR="00162154" w:rsidRDefault="00162154">
      <w:pPr>
        <w:rPr>
          <w:b/>
          <w:noProof/>
          <w:lang w:eastAsia="en-AU"/>
        </w:rPr>
      </w:pPr>
    </w:p>
    <w:p w:rsidR="006F7B44" w:rsidRDefault="006F7B44">
      <w:pPr>
        <w:rPr>
          <w:rFonts w:cs="Arial"/>
          <w:b/>
          <w:noProof/>
          <w:color w:val="228591"/>
          <w:sz w:val="28"/>
          <w:lang w:eastAsia="en-AU"/>
        </w:rPr>
      </w:pPr>
    </w:p>
    <w:p w:rsidR="00BB44A4" w:rsidRDefault="00A1714D">
      <w:pPr>
        <w:rPr>
          <w:rFonts w:cs="Arial"/>
          <w:b/>
          <w:color w:val="228591"/>
          <w:sz w:val="28"/>
        </w:rPr>
      </w:pPr>
      <w:r>
        <w:rPr>
          <w:rFonts w:cs="Arial"/>
          <w:b/>
          <w:noProof/>
          <w:color w:val="228591"/>
          <w:sz w:val="28"/>
          <w:lang w:eastAsia="en-AU"/>
        </w:rPr>
        <w:lastRenderedPageBreak/>
        <w:drawing>
          <wp:inline distT="0" distB="0" distL="0" distR="0" wp14:anchorId="7590B60B" wp14:editId="4BA4A81A">
            <wp:extent cx="5526191" cy="391013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BES-Active\ESB\Melbourne Strategic Assessment\10 Ecological Decision systems\Inventory\Maps\2015 FINAL Vegetation Inventory\Mount Cottrell NCR\Mt Cottrell NCR significant plant species.jpg"/>
                    <pic:cNvPicPr>
                      <a:picLocks noChangeAspect="1" noChangeArrowheads="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5526191" cy="3910130"/>
                    </a:xfrm>
                    <a:prstGeom prst="rect">
                      <a:avLst/>
                    </a:prstGeom>
                    <a:noFill/>
                    <a:ln>
                      <a:noFill/>
                    </a:ln>
                  </pic:spPr>
                </pic:pic>
              </a:graphicData>
            </a:graphic>
          </wp:inline>
        </w:drawing>
      </w:r>
    </w:p>
    <w:p w:rsidR="00BB44A4" w:rsidRDefault="00BB44A4" w:rsidP="00BB44A4">
      <w:pPr>
        <w:pStyle w:val="Caption"/>
      </w:pPr>
      <w:proofErr w:type="gramStart"/>
      <w:r w:rsidRPr="00BB44A4">
        <w:t>Figure 1</w:t>
      </w:r>
      <w:r w:rsidR="00257AE0">
        <w:t>1</w:t>
      </w:r>
      <w:r w:rsidR="009268CE">
        <w:t>.</w:t>
      </w:r>
      <w:proofErr w:type="gramEnd"/>
      <w:r w:rsidR="009268CE" w:rsidRPr="00BB44A4">
        <w:t xml:space="preserve"> </w:t>
      </w:r>
      <w:proofErr w:type="gramStart"/>
      <w:r w:rsidR="009268CE" w:rsidRPr="00EB4734">
        <w:t>T</w:t>
      </w:r>
      <w:r w:rsidRPr="00EB4734">
        <w:t>he locations of selected significant plant species</w:t>
      </w:r>
      <w:r w:rsidRPr="00EB4734">
        <w:rPr>
          <w:b w:val="0"/>
        </w:rPr>
        <w:t>.</w:t>
      </w:r>
      <w:proofErr w:type="gramEnd"/>
      <w:r w:rsidRPr="00EB4734">
        <w:rPr>
          <w:b w:val="0"/>
        </w:rPr>
        <w:t xml:space="preserve">  </w:t>
      </w:r>
      <w:r w:rsidR="000F53D4" w:rsidRPr="00EB4734">
        <w:rPr>
          <w:b w:val="0"/>
        </w:rPr>
        <w:t xml:space="preserve">The species shown are </w:t>
      </w:r>
      <w:proofErr w:type="gramStart"/>
      <w:r w:rsidR="000F53D4" w:rsidRPr="00EB4734">
        <w:rPr>
          <w:b w:val="0"/>
        </w:rPr>
        <w:t xml:space="preserve">either </w:t>
      </w:r>
      <w:r w:rsidRPr="00EB4734">
        <w:rPr>
          <w:b w:val="0"/>
        </w:rPr>
        <w:t>EPBC</w:t>
      </w:r>
      <w:proofErr w:type="gramEnd"/>
      <w:r w:rsidRPr="00EB4734">
        <w:rPr>
          <w:b w:val="0"/>
        </w:rPr>
        <w:t xml:space="preserve">-listed, </w:t>
      </w:r>
      <w:r w:rsidR="00EB4734" w:rsidRPr="00EB4734">
        <w:rPr>
          <w:b w:val="0"/>
        </w:rPr>
        <w:t xml:space="preserve">FFG-listed, or </w:t>
      </w:r>
      <w:r w:rsidRPr="00EB4734">
        <w:rPr>
          <w:b w:val="0"/>
        </w:rPr>
        <w:t>VROT</w:t>
      </w:r>
      <w:r w:rsidR="000F53D4" w:rsidRPr="00EB4734">
        <w:rPr>
          <w:b w:val="0"/>
        </w:rPr>
        <w:t xml:space="preserve"> </w:t>
      </w:r>
      <w:r w:rsidRPr="00EB4734">
        <w:rPr>
          <w:b w:val="0"/>
        </w:rPr>
        <w:t>s</w:t>
      </w:r>
      <w:r w:rsidR="00EB4734" w:rsidRPr="00EB4734">
        <w:rPr>
          <w:b w:val="0"/>
        </w:rPr>
        <w:t xml:space="preserve">pecies. </w:t>
      </w:r>
      <w:r w:rsidR="00EB4734" w:rsidRPr="00EB4734">
        <w:rPr>
          <w:rFonts w:asciiTheme="minorHAnsi" w:hAnsiTheme="minorHAnsi"/>
          <w:b w:val="0"/>
          <w:color w:val="auto"/>
          <w:szCs w:val="20"/>
        </w:rPr>
        <w:t>Species which are very widespread are not shown.</w:t>
      </w:r>
    </w:p>
    <w:p w:rsidR="00F63A2F" w:rsidRDefault="00F63A2F" w:rsidP="00BB44A4">
      <w:pPr>
        <w:pStyle w:val="Caption"/>
      </w:pPr>
    </w:p>
    <w:p w:rsidR="00511F1C" w:rsidRDefault="00511F1C" w:rsidP="00511F1C">
      <w:pPr>
        <w:pStyle w:val="DSEBody"/>
        <w:rPr>
          <w:i/>
          <w:lang w:val="en-US"/>
        </w:rPr>
      </w:pPr>
      <w:r>
        <w:rPr>
          <w:i/>
          <w:noProof/>
          <w:lang w:eastAsia="en-AU"/>
        </w:rPr>
        <w:drawing>
          <wp:inline distT="0" distB="0" distL="0" distR="0">
            <wp:extent cx="5459704" cy="4162075"/>
            <wp:effectExtent l="0" t="0" r="8255" b="0"/>
            <wp:docPr id="8" name="Picture 8" descr="MCNCR Sig spec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CNCR Sig species"/>
                    <pic:cNvPicPr>
                      <a:picLocks noChangeAspect="1" noChangeArrowheads="1"/>
                    </pic:cNvPicPr>
                  </pic:nvPicPr>
                  <pic:blipFill rotWithShape="1">
                    <a:blip r:embed="rId33">
                      <a:extLst>
                        <a:ext uri="{28A0092B-C50C-407E-A947-70E740481C1C}">
                          <a14:useLocalDpi xmlns:a14="http://schemas.microsoft.com/office/drawing/2010/main" val="0"/>
                        </a:ext>
                      </a:extLst>
                    </a:blip>
                    <a:srcRect l="1675" t="2396" r="3674" b="1278"/>
                    <a:stretch/>
                  </pic:blipFill>
                  <pic:spPr bwMode="auto">
                    <a:xfrm>
                      <a:off x="0" y="0"/>
                      <a:ext cx="5472144" cy="4171558"/>
                    </a:xfrm>
                    <a:prstGeom prst="rect">
                      <a:avLst/>
                    </a:prstGeom>
                    <a:noFill/>
                    <a:ln>
                      <a:noFill/>
                    </a:ln>
                    <a:extLst>
                      <a:ext uri="{53640926-AAD7-44D8-BBD7-CCE9431645EC}">
                        <a14:shadowObscured xmlns:a14="http://schemas.microsoft.com/office/drawing/2010/main"/>
                      </a:ext>
                    </a:extLst>
                  </pic:spPr>
                </pic:pic>
              </a:graphicData>
            </a:graphic>
          </wp:inline>
        </w:drawing>
      </w:r>
    </w:p>
    <w:p w:rsidR="00511F1C" w:rsidRDefault="00511F1C" w:rsidP="00511F1C">
      <w:pPr>
        <w:pStyle w:val="Caption"/>
      </w:pPr>
      <w:proofErr w:type="gramStart"/>
      <w:r>
        <w:t>Figure 1</w:t>
      </w:r>
      <w:r w:rsidR="00257AE0">
        <w:t>2</w:t>
      </w:r>
      <w:r w:rsidRPr="00E34A8C">
        <w:t>.</w:t>
      </w:r>
      <w:proofErr w:type="gramEnd"/>
      <w:r w:rsidRPr="00E34A8C">
        <w:t xml:space="preserve">  Selected species</w:t>
      </w:r>
      <w:r w:rsidR="00BE25F5">
        <w:t xml:space="preserve"> found on the property</w:t>
      </w:r>
      <w:r w:rsidRPr="00E34A8C">
        <w:t xml:space="preserve">.  Clockwise from top left: </w:t>
      </w:r>
      <w:r w:rsidRPr="00E07ED1">
        <w:rPr>
          <w:i/>
        </w:rPr>
        <w:t xml:space="preserve">Lotus </w:t>
      </w:r>
      <w:proofErr w:type="spellStart"/>
      <w:r w:rsidRPr="00E07ED1">
        <w:rPr>
          <w:i/>
        </w:rPr>
        <w:t>australis</w:t>
      </w:r>
      <w:proofErr w:type="spellEnd"/>
      <w:r>
        <w:rPr>
          <w:i/>
        </w:rPr>
        <w:t xml:space="preserve"> </w:t>
      </w:r>
      <w:r w:rsidRPr="00E07ED1">
        <w:t>(k)</w:t>
      </w:r>
      <w:r>
        <w:t xml:space="preserve">, </w:t>
      </w:r>
      <w:proofErr w:type="spellStart"/>
      <w:r w:rsidRPr="00E07ED1">
        <w:rPr>
          <w:i/>
        </w:rPr>
        <w:t>Ptilotus</w:t>
      </w:r>
      <w:proofErr w:type="spellEnd"/>
      <w:r w:rsidRPr="00E07ED1">
        <w:rPr>
          <w:i/>
        </w:rPr>
        <w:t xml:space="preserve"> </w:t>
      </w:r>
      <w:proofErr w:type="spellStart"/>
      <w:r w:rsidRPr="00E07ED1">
        <w:rPr>
          <w:i/>
        </w:rPr>
        <w:t>spathulatus</w:t>
      </w:r>
      <w:proofErr w:type="spellEnd"/>
      <w:r>
        <w:t xml:space="preserve">, </w:t>
      </w:r>
      <w:proofErr w:type="spellStart"/>
      <w:r w:rsidRPr="00E07ED1">
        <w:rPr>
          <w:i/>
        </w:rPr>
        <w:t>Wahlenbergia</w:t>
      </w:r>
      <w:proofErr w:type="spellEnd"/>
      <w:r w:rsidRPr="00E07ED1">
        <w:rPr>
          <w:i/>
        </w:rPr>
        <w:t xml:space="preserve"> </w:t>
      </w:r>
      <w:proofErr w:type="spellStart"/>
      <w:r w:rsidRPr="00E07ED1">
        <w:rPr>
          <w:i/>
        </w:rPr>
        <w:t>victoriensis</w:t>
      </w:r>
      <w:proofErr w:type="spellEnd"/>
      <w:r>
        <w:t xml:space="preserve">, </w:t>
      </w:r>
      <w:proofErr w:type="spellStart"/>
      <w:proofErr w:type="gramStart"/>
      <w:r w:rsidRPr="00E07ED1">
        <w:rPr>
          <w:i/>
        </w:rPr>
        <w:t>Leptorhynchos</w:t>
      </w:r>
      <w:proofErr w:type="spellEnd"/>
      <w:proofErr w:type="gramEnd"/>
      <w:r w:rsidRPr="00E07ED1">
        <w:rPr>
          <w:i/>
        </w:rPr>
        <w:t xml:space="preserve"> </w:t>
      </w:r>
      <w:proofErr w:type="spellStart"/>
      <w:r w:rsidRPr="00E07ED1">
        <w:rPr>
          <w:i/>
        </w:rPr>
        <w:t>squamatus</w:t>
      </w:r>
      <w:proofErr w:type="spellEnd"/>
      <w:r>
        <w:t>.</w:t>
      </w:r>
    </w:p>
    <w:p w:rsidR="00511F1C" w:rsidRDefault="00511F1C" w:rsidP="00511F1C">
      <w:pPr>
        <w:pStyle w:val="HC"/>
      </w:pPr>
      <w:r>
        <w:lastRenderedPageBreak/>
        <w:t>Weeds</w:t>
      </w:r>
    </w:p>
    <w:p w:rsidR="00511F1C" w:rsidRDefault="00511F1C" w:rsidP="00511F1C">
      <w:pPr>
        <w:pStyle w:val="Body2"/>
      </w:pPr>
      <w:r>
        <w:t>Of</w:t>
      </w:r>
      <w:r w:rsidR="00E015C4">
        <w:t xml:space="preserve"> the 159</w:t>
      </w:r>
      <w:r w:rsidR="00D50142">
        <w:t xml:space="preserve"> species recorded, 57 a</w:t>
      </w:r>
      <w:r>
        <w:t>re introduced</w:t>
      </w:r>
      <w:r w:rsidR="00D50142">
        <w:t xml:space="preserve"> species</w:t>
      </w:r>
      <w:r>
        <w:t>.  Some of the introduced species identified pose serious risks to native vegetation on or near the surveyed land, or to agriculture in the surrounding areas. The identification and mapping of those species is necessary to assist management.</w:t>
      </w:r>
    </w:p>
    <w:p w:rsidR="00511F1C" w:rsidRDefault="00511F1C" w:rsidP="00511F1C">
      <w:pPr>
        <w:pStyle w:val="Body2"/>
      </w:pPr>
      <w:r>
        <w:t xml:space="preserve">Table 2 lists the species recorded on the property which are listed under the </w:t>
      </w:r>
      <w:proofErr w:type="spellStart"/>
      <w:r>
        <w:t>CaLP</w:t>
      </w:r>
      <w:proofErr w:type="spellEnd"/>
      <w:r>
        <w:t xml:space="preserve"> Act, and notes their category of listing in the</w:t>
      </w:r>
      <w:r w:rsidR="00346E90">
        <w:t xml:space="preserve"> Port Phillip region.  Figure 1</w:t>
      </w:r>
      <w:r w:rsidR="00BE25F5">
        <w:t>3</w:t>
      </w:r>
      <w:bookmarkStart w:id="15" w:name="_GoBack"/>
      <w:bookmarkEnd w:id="15"/>
      <w:r>
        <w:t xml:space="preserve"> shows the distribution on the surveyed land of some of these species.  Some very abundant species are not shown on the map, for the sake of clarity (e.g. Serrated Tussock).</w:t>
      </w:r>
    </w:p>
    <w:p w:rsidR="00162154" w:rsidRDefault="00162154" w:rsidP="00162154">
      <w:pPr>
        <w:pStyle w:val="Body2"/>
      </w:pPr>
      <w:r>
        <w:t>In addition to these declared noxious weeds, DSE (2011) identified 10 species that were considered to be the most seriously threatening in the WGR. Four of these occur on the surveyed property, but only 2 are declared noxious weeds in the Port Phillip and Westernport region:</w:t>
      </w:r>
    </w:p>
    <w:p w:rsidR="00162154" w:rsidRDefault="00162154" w:rsidP="00162154">
      <w:pPr>
        <w:pStyle w:val="Body2"/>
        <w:numPr>
          <w:ilvl w:val="0"/>
          <w:numId w:val="43"/>
        </w:numPr>
      </w:pPr>
      <w:r w:rsidRPr="00A75156">
        <w:rPr>
          <w:i/>
        </w:rPr>
        <w:t xml:space="preserve">Gazania </w:t>
      </w:r>
      <w:proofErr w:type="spellStart"/>
      <w:r w:rsidRPr="00A75156">
        <w:rPr>
          <w:i/>
        </w:rPr>
        <w:t>linearis</w:t>
      </w:r>
      <w:proofErr w:type="spellEnd"/>
      <w:r>
        <w:t xml:space="preserve"> (Gazania) (Not declared noxious, but serious emerging threat)</w:t>
      </w:r>
    </w:p>
    <w:p w:rsidR="00162154" w:rsidRDefault="00162154" w:rsidP="00162154">
      <w:pPr>
        <w:pStyle w:val="Body2"/>
        <w:numPr>
          <w:ilvl w:val="0"/>
          <w:numId w:val="43"/>
        </w:numPr>
      </w:pPr>
      <w:proofErr w:type="spellStart"/>
      <w:r w:rsidRPr="00A75156">
        <w:rPr>
          <w:i/>
        </w:rPr>
        <w:t>Lophopyrum</w:t>
      </w:r>
      <w:proofErr w:type="spellEnd"/>
      <w:r w:rsidRPr="00A75156">
        <w:rPr>
          <w:i/>
        </w:rPr>
        <w:t xml:space="preserve"> </w:t>
      </w:r>
      <w:proofErr w:type="spellStart"/>
      <w:r w:rsidRPr="00A75156">
        <w:rPr>
          <w:i/>
        </w:rPr>
        <w:t>ponticum</w:t>
      </w:r>
      <w:proofErr w:type="spellEnd"/>
      <w:r>
        <w:t xml:space="preserve"> (Tall Wheat Grass) (not declared noxious, but serious emerging threat)</w:t>
      </w:r>
    </w:p>
    <w:p w:rsidR="00162154" w:rsidRDefault="00162154" w:rsidP="00162154">
      <w:pPr>
        <w:pStyle w:val="Body2"/>
        <w:numPr>
          <w:ilvl w:val="0"/>
          <w:numId w:val="43"/>
        </w:numPr>
      </w:pPr>
      <w:proofErr w:type="spellStart"/>
      <w:r w:rsidRPr="00A75156">
        <w:rPr>
          <w:i/>
        </w:rPr>
        <w:t>Nassella</w:t>
      </w:r>
      <w:proofErr w:type="spellEnd"/>
      <w:r w:rsidRPr="00A75156">
        <w:rPr>
          <w:i/>
        </w:rPr>
        <w:t xml:space="preserve"> </w:t>
      </w:r>
      <w:proofErr w:type="spellStart"/>
      <w:r w:rsidRPr="00A75156">
        <w:rPr>
          <w:i/>
        </w:rPr>
        <w:t>neesiana</w:t>
      </w:r>
      <w:proofErr w:type="spellEnd"/>
      <w:r>
        <w:t xml:space="preserve"> (Chilean Needle Grass) (declared noxious, above)</w:t>
      </w:r>
    </w:p>
    <w:p w:rsidR="00162154" w:rsidRDefault="00162154" w:rsidP="00162154">
      <w:pPr>
        <w:pStyle w:val="Body2"/>
        <w:numPr>
          <w:ilvl w:val="0"/>
          <w:numId w:val="43"/>
        </w:numPr>
      </w:pPr>
      <w:proofErr w:type="spellStart"/>
      <w:r w:rsidRPr="00A75156">
        <w:rPr>
          <w:i/>
        </w:rPr>
        <w:t>Physalis</w:t>
      </w:r>
      <w:proofErr w:type="spellEnd"/>
      <w:r w:rsidRPr="00A75156">
        <w:rPr>
          <w:i/>
        </w:rPr>
        <w:t xml:space="preserve"> </w:t>
      </w:r>
      <w:proofErr w:type="spellStart"/>
      <w:r w:rsidR="00AD130B">
        <w:rPr>
          <w:i/>
        </w:rPr>
        <w:t>hederifolia</w:t>
      </w:r>
      <w:proofErr w:type="spellEnd"/>
      <w:r w:rsidR="00AD130B">
        <w:rPr>
          <w:i/>
        </w:rPr>
        <w:t xml:space="preserve"> </w:t>
      </w:r>
      <w:r w:rsidR="00AD130B" w:rsidRPr="00AD130B">
        <w:t xml:space="preserve">(formerly </w:t>
      </w:r>
      <w:proofErr w:type="spellStart"/>
      <w:r w:rsidRPr="00A75156">
        <w:rPr>
          <w:i/>
        </w:rPr>
        <w:t>viscosa</w:t>
      </w:r>
      <w:proofErr w:type="spellEnd"/>
      <w:r w:rsidR="00AD130B" w:rsidRPr="00AD130B">
        <w:t>)</w:t>
      </w:r>
      <w:r>
        <w:t xml:space="preserve"> (Prairie Ground-cherry) (declared noxious, above)</w:t>
      </w:r>
    </w:p>
    <w:p w:rsidR="00162154" w:rsidRDefault="00162154" w:rsidP="00511F1C"/>
    <w:p w:rsidR="00162154" w:rsidRDefault="00162154" w:rsidP="00511F1C"/>
    <w:p w:rsidR="00511F1C" w:rsidRPr="00D7798E" w:rsidRDefault="00511F1C" w:rsidP="00A75156">
      <w:pPr>
        <w:pStyle w:val="TableTitle"/>
        <w:rPr>
          <w:sz w:val="20"/>
          <w:szCs w:val="20"/>
        </w:rPr>
      </w:pPr>
      <w:proofErr w:type="gramStart"/>
      <w:r w:rsidRPr="00D7798E">
        <w:rPr>
          <w:sz w:val="20"/>
          <w:szCs w:val="20"/>
        </w:rPr>
        <w:t>Table 2.</w:t>
      </w:r>
      <w:proofErr w:type="gramEnd"/>
      <w:r w:rsidRPr="00D7798E">
        <w:rPr>
          <w:sz w:val="20"/>
          <w:szCs w:val="20"/>
        </w:rPr>
        <w:t xml:space="preserve"> Declared noxious weeds</w:t>
      </w:r>
      <w:r w:rsidR="00A75156" w:rsidRPr="00D7798E">
        <w:rPr>
          <w:sz w:val="20"/>
          <w:szCs w:val="20"/>
        </w:rPr>
        <w:t xml:space="preserve"> observed on the surveyed land.</w:t>
      </w:r>
    </w:p>
    <w:tbl>
      <w:tblPr>
        <w:tblW w:w="5000" w:type="pct"/>
        <w:tblInd w:w="108" w:type="dxa"/>
        <w:tblBorders>
          <w:bottom w:val="single" w:sz="4" w:space="0" w:color="228591"/>
          <w:insideH w:val="single" w:sz="4" w:space="0" w:color="228591"/>
        </w:tblBorders>
        <w:tblLayout w:type="fixed"/>
        <w:tblLook w:val="01E0" w:firstRow="1" w:lastRow="1" w:firstColumn="1" w:lastColumn="1" w:noHBand="0" w:noVBand="0"/>
      </w:tblPr>
      <w:tblGrid>
        <w:gridCol w:w="2319"/>
        <w:gridCol w:w="3914"/>
        <w:gridCol w:w="3622"/>
      </w:tblGrid>
      <w:tr w:rsidR="00511F1C" w:rsidRPr="00566FE3" w:rsidTr="001B719F">
        <w:tc>
          <w:tcPr>
            <w:tcW w:w="2268" w:type="dxa"/>
            <w:tcBorders>
              <w:bottom w:val="single" w:sz="4" w:space="0" w:color="228591"/>
            </w:tcBorders>
            <w:shd w:val="clear" w:color="auto" w:fill="228591"/>
          </w:tcPr>
          <w:p w:rsidR="00511F1C" w:rsidRDefault="00511F1C" w:rsidP="00896367">
            <w:pPr>
              <w:pStyle w:val="TblHd"/>
            </w:pPr>
            <w:proofErr w:type="spellStart"/>
            <w:r>
              <w:t>CaLP</w:t>
            </w:r>
            <w:proofErr w:type="spellEnd"/>
            <w:r>
              <w:t xml:space="preserve"> Act category</w:t>
            </w:r>
          </w:p>
        </w:tc>
        <w:tc>
          <w:tcPr>
            <w:tcW w:w="3828" w:type="dxa"/>
            <w:tcBorders>
              <w:bottom w:val="single" w:sz="4" w:space="0" w:color="228591"/>
            </w:tcBorders>
            <w:shd w:val="clear" w:color="auto" w:fill="228591"/>
          </w:tcPr>
          <w:p w:rsidR="00511F1C" w:rsidRDefault="00511F1C" w:rsidP="00511F1C">
            <w:pPr>
              <w:pStyle w:val="TblHd"/>
            </w:pPr>
            <w:r>
              <w:t>Weed species</w:t>
            </w:r>
          </w:p>
        </w:tc>
        <w:tc>
          <w:tcPr>
            <w:tcW w:w="3543" w:type="dxa"/>
            <w:tcBorders>
              <w:bottom w:val="single" w:sz="4" w:space="0" w:color="228591"/>
            </w:tcBorders>
            <w:shd w:val="clear" w:color="auto" w:fill="228591"/>
          </w:tcPr>
          <w:p w:rsidR="00511F1C" w:rsidRDefault="00511F1C" w:rsidP="00896367">
            <w:pPr>
              <w:pStyle w:val="TblHd"/>
            </w:pPr>
            <w:r>
              <w:t>Observations</w:t>
            </w:r>
          </w:p>
        </w:tc>
      </w:tr>
      <w:tr w:rsidR="00511F1C" w:rsidRPr="00511F1C" w:rsidTr="001B719F">
        <w:tc>
          <w:tcPr>
            <w:tcW w:w="2268" w:type="dxa"/>
            <w:tcBorders>
              <w:top w:val="nil"/>
            </w:tcBorders>
            <w:shd w:val="clear" w:color="auto" w:fill="auto"/>
          </w:tcPr>
          <w:p w:rsidR="00511F1C" w:rsidRPr="00943CC1" w:rsidRDefault="00511F1C" w:rsidP="00896367">
            <w:pPr>
              <w:pStyle w:val="DSEBody"/>
            </w:pPr>
            <w:r w:rsidRPr="00943CC1">
              <w:t>State Prohibited</w:t>
            </w:r>
          </w:p>
        </w:tc>
        <w:tc>
          <w:tcPr>
            <w:tcW w:w="3828" w:type="dxa"/>
            <w:tcBorders>
              <w:top w:val="nil"/>
            </w:tcBorders>
            <w:shd w:val="clear" w:color="auto" w:fill="auto"/>
          </w:tcPr>
          <w:p w:rsidR="00511F1C" w:rsidRPr="00943CC1" w:rsidRDefault="00511F1C" w:rsidP="00896367">
            <w:pPr>
              <w:pStyle w:val="DSEBody"/>
            </w:pPr>
            <w:r w:rsidRPr="00943CC1">
              <w:t>None</w:t>
            </w:r>
          </w:p>
        </w:tc>
        <w:tc>
          <w:tcPr>
            <w:tcW w:w="3543" w:type="dxa"/>
          </w:tcPr>
          <w:p w:rsidR="00511F1C" w:rsidRPr="00943CC1" w:rsidRDefault="00511F1C" w:rsidP="00896367">
            <w:pPr>
              <w:pStyle w:val="DSEBody"/>
            </w:pPr>
            <w:r w:rsidRPr="00943CC1">
              <w:t>NA</w:t>
            </w:r>
          </w:p>
        </w:tc>
      </w:tr>
      <w:tr w:rsidR="00511F1C" w:rsidRPr="00511F1C" w:rsidTr="001B719F">
        <w:tc>
          <w:tcPr>
            <w:tcW w:w="2268" w:type="dxa"/>
            <w:tcBorders>
              <w:top w:val="nil"/>
            </w:tcBorders>
            <w:shd w:val="clear" w:color="auto" w:fill="auto"/>
          </w:tcPr>
          <w:p w:rsidR="00511F1C" w:rsidRPr="00943CC1" w:rsidRDefault="00511F1C" w:rsidP="00896367">
            <w:pPr>
              <w:pStyle w:val="DSEBody"/>
            </w:pPr>
            <w:r w:rsidRPr="00943CC1">
              <w:t>Regionally Prohibited</w:t>
            </w:r>
          </w:p>
        </w:tc>
        <w:tc>
          <w:tcPr>
            <w:tcW w:w="3828" w:type="dxa"/>
            <w:tcBorders>
              <w:top w:val="nil"/>
            </w:tcBorders>
            <w:shd w:val="clear" w:color="auto" w:fill="auto"/>
          </w:tcPr>
          <w:p w:rsidR="00511F1C" w:rsidRPr="00943CC1" w:rsidRDefault="00511F1C" w:rsidP="00896367">
            <w:pPr>
              <w:pStyle w:val="DSEBody"/>
            </w:pPr>
            <w:r w:rsidRPr="00943CC1">
              <w:t>None</w:t>
            </w:r>
          </w:p>
        </w:tc>
        <w:tc>
          <w:tcPr>
            <w:tcW w:w="3543" w:type="dxa"/>
          </w:tcPr>
          <w:p w:rsidR="00511F1C" w:rsidRPr="00943CC1" w:rsidRDefault="00511F1C" w:rsidP="00896367">
            <w:pPr>
              <w:pStyle w:val="DSEBody"/>
            </w:pPr>
            <w:r w:rsidRPr="00943CC1">
              <w:t>NA</w:t>
            </w:r>
          </w:p>
        </w:tc>
      </w:tr>
      <w:tr w:rsidR="00511F1C" w:rsidRPr="00511F1C" w:rsidTr="001B719F">
        <w:tc>
          <w:tcPr>
            <w:tcW w:w="2268" w:type="dxa"/>
            <w:tcBorders>
              <w:top w:val="nil"/>
            </w:tcBorders>
            <w:shd w:val="clear" w:color="auto" w:fill="auto"/>
          </w:tcPr>
          <w:p w:rsidR="00511F1C" w:rsidRPr="00943CC1" w:rsidRDefault="00511F1C" w:rsidP="00896367">
            <w:pPr>
              <w:pStyle w:val="DSEBody"/>
            </w:pPr>
            <w:r w:rsidRPr="00943CC1">
              <w:t>Regionally Controlled</w:t>
            </w:r>
          </w:p>
        </w:tc>
        <w:tc>
          <w:tcPr>
            <w:tcW w:w="3828" w:type="dxa"/>
            <w:tcBorders>
              <w:top w:val="nil"/>
            </w:tcBorders>
            <w:shd w:val="clear" w:color="auto" w:fill="auto"/>
          </w:tcPr>
          <w:p w:rsidR="00511F1C" w:rsidRPr="00943CC1" w:rsidRDefault="00511F1C" w:rsidP="00896367">
            <w:pPr>
              <w:pStyle w:val="DSEBody"/>
            </w:pPr>
            <w:proofErr w:type="spellStart"/>
            <w:r w:rsidRPr="004C2592">
              <w:rPr>
                <w:i/>
              </w:rPr>
              <w:t>Cirsium</w:t>
            </w:r>
            <w:proofErr w:type="spellEnd"/>
            <w:r w:rsidRPr="004C2592">
              <w:rPr>
                <w:i/>
              </w:rPr>
              <w:t xml:space="preserve"> </w:t>
            </w:r>
            <w:proofErr w:type="spellStart"/>
            <w:r w:rsidRPr="004C2592">
              <w:rPr>
                <w:i/>
              </w:rPr>
              <w:t>vulgare</w:t>
            </w:r>
            <w:proofErr w:type="spellEnd"/>
            <w:r>
              <w:t xml:space="preserve"> (Spear Thistle)</w:t>
            </w:r>
          </w:p>
        </w:tc>
        <w:tc>
          <w:tcPr>
            <w:tcW w:w="3543" w:type="dxa"/>
          </w:tcPr>
          <w:p w:rsidR="00511F1C" w:rsidRPr="00511F1C" w:rsidRDefault="00511F1C" w:rsidP="00896367">
            <w:pPr>
              <w:pStyle w:val="DSEBody"/>
              <w:rPr>
                <w:sz w:val="20"/>
                <w:szCs w:val="20"/>
                <w:lang w:val="en-US"/>
              </w:rPr>
            </w:pPr>
            <w:r>
              <w:t>Widespread and abundant</w:t>
            </w:r>
          </w:p>
        </w:tc>
      </w:tr>
      <w:tr w:rsidR="00511F1C" w:rsidRPr="00511F1C" w:rsidTr="001B719F">
        <w:tc>
          <w:tcPr>
            <w:tcW w:w="2268" w:type="dxa"/>
            <w:tcBorders>
              <w:top w:val="nil"/>
            </w:tcBorders>
            <w:shd w:val="clear" w:color="auto" w:fill="auto"/>
          </w:tcPr>
          <w:p w:rsidR="00511F1C" w:rsidRPr="00511F1C" w:rsidRDefault="00511F1C" w:rsidP="00896367">
            <w:pPr>
              <w:pStyle w:val="DSEBody"/>
              <w:rPr>
                <w:i/>
                <w:sz w:val="20"/>
                <w:szCs w:val="20"/>
                <w:lang w:val="en-US"/>
              </w:rPr>
            </w:pPr>
          </w:p>
        </w:tc>
        <w:tc>
          <w:tcPr>
            <w:tcW w:w="3828" w:type="dxa"/>
            <w:tcBorders>
              <w:top w:val="nil"/>
            </w:tcBorders>
            <w:shd w:val="clear" w:color="auto" w:fill="auto"/>
          </w:tcPr>
          <w:p w:rsidR="00511F1C" w:rsidRPr="00511F1C" w:rsidRDefault="00511F1C" w:rsidP="00896367">
            <w:pPr>
              <w:pStyle w:val="DSEBody"/>
              <w:rPr>
                <w:sz w:val="20"/>
                <w:szCs w:val="20"/>
                <w:lang w:val="en-US"/>
              </w:rPr>
            </w:pPr>
            <w:proofErr w:type="spellStart"/>
            <w:r w:rsidRPr="00A75156">
              <w:rPr>
                <w:i/>
              </w:rPr>
              <w:t>Cynara</w:t>
            </w:r>
            <w:proofErr w:type="spellEnd"/>
            <w:r w:rsidRPr="00A75156">
              <w:rPr>
                <w:i/>
              </w:rPr>
              <w:t xml:space="preserve"> </w:t>
            </w:r>
            <w:proofErr w:type="spellStart"/>
            <w:r w:rsidRPr="00A75156">
              <w:rPr>
                <w:i/>
              </w:rPr>
              <w:t>cardunculus</w:t>
            </w:r>
            <w:proofErr w:type="spellEnd"/>
            <w:r>
              <w:t xml:space="preserve"> (Artichoke Thistle)</w:t>
            </w:r>
          </w:p>
        </w:tc>
        <w:tc>
          <w:tcPr>
            <w:tcW w:w="3543" w:type="dxa"/>
          </w:tcPr>
          <w:p w:rsidR="00511F1C" w:rsidRPr="00511F1C" w:rsidRDefault="00511F1C" w:rsidP="00896367">
            <w:pPr>
              <w:pStyle w:val="DSEBody"/>
              <w:rPr>
                <w:sz w:val="20"/>
                <w:szCs w:val="20"/>
                <w:lang w:val="en-US"/>
              </w:rPr>
            </w:pPr>
            <w:r>
              <w:t>Widespread and abundant</w:t>
            </w:r>
          </w:p>
        </w:tc>
      </w:tr>
      <w:tr w:rsidR="00511F1C" w:rsidRPr="00511F1C" w:rsidTr="001B719F">
        <w:tc>
          <w:tcPr>
            <w:tcW w:w="2268" w:type="dxa"/>
            <w:tcBorders>
              <w:top w:val="nil"/>
            </w:tcBorders>
            <w:shd w:val="clear" w:color="auto" w:fill="auto"/>
          </w:tcPr>
          <w:p w:rsidR="00511F1C" w:rsidRPr="00511F1C" w:rsidRDefault="00511F1C" w:rsidP="00896367">
            <w:pPr>
              <w:pStyle w:val="DSEBody"/>
              <w:rPr>
                <w:sz w:val="20"/>
                <w:szCs w:val="20"/>
                <w:lang w:val="en-US"/>
              </w:rPr>
            </w:pPr>
          </w:p>
        </w:tc>
        <w:tc>
          <w:tcPr>
            <w:tcW w:w="3828" w:type="dxa"/>
            <w:tcBorders>
              <w:top w:val="nil"/>
            </w:tcBorders>
            <w:shd w:val="clear" w:color="auto" w:fill="auto"/>
          </w:tcPr>
          <w:p w:rsidR="00511F1C" w:rsidRPr="00511F1C" w:rsidRDefault="00511F1C" w:rsidP="00896367">
            <w:pPr>
              <w:pStyle w:val="DSEBody"/>
              <w:rPr>
                <w:sz w:val="20"/>
                <w:szCs w:val="20"/>
                <w:lang w:val="en-US"/>
              </w:rPr>
            </w:pPr>
            <w:proofErr w:type="spellStart"/>
            <w:r w:rsidRPr="00A75156">
              <w:rPr>
                <w:i/>
              </w:rPr>
              <w:t>Eragostis</w:t>
            </w:r>
            <w:proofErr w:type="spellEnd"/>
            <w:r w:rsidRPr="00A75156">
              <w:rPr>
                <w:i/>
              </w:rPr>
              <w:t xml:space="preserve"> </w:t>
            </w:r>
            <w:proofErr w:type="spellStart"/>
            <w:r w:rsidRPr="00A75156">
              <w:rPr>
                <w:i/>
              </w:rPr>
              <w:t>curvula</w:t>
            </w:r>
            <w:proofErr w:type="spellEnd"/>
            <w:r>
              <w:t xml:space="preserve"> (African love-grass)</w:t>
            </w:r>
          </w:p>
        </w:tc>
        <w:tc>
          <w:tcPr>
            <w:tcW w:w="3543" w:type="dxa"/>
          </w:tcPr>
          <w:p w:rsidR="00511F1C" w:rsidRPr="00511F1C" w:rsidRDefault="00511F1C" w:rsidP="00896367">
            <w:pPr>
              <w:pStyle w:val="DSEBody"/>
              <w:rPr>
                <w:sz w:val="20"/>
                <w:szCs w:val="20"/>
                <w:lang w:val="en-US"/>
              </w:rPr>
            </w:pPr>
            <w:r>
              <w:t xml:space="preserve">Not detected, but reportedly controlled in 2012 by </w:t>
            </w:r>
            <w:proofErr w:type="spellStart"/>
            <w:r>
              <w:t>Ecodynamics</w:t>
            </w:r>
            <w:proofErr w:type="spellEnd"/>
            <w:r>
              <w:t xml:space="preserve"> Pty Ltd (Randall Wees, </w:t>
            </w:r>
            <w:proofErr w:type="spellStart"/>
            <w:r>
              <w:t>Ecodynamics</w:t>
            </w:r>
            <w:proofErr w:type="spellEnd"/>
            <w:r>
              <w:t>, pers. comm.)</w:t>
            </w:r>
          </w:p>
        </w:tc>
      </w:tr>
      <w:tr w:rsidR="00511F1C" w:rsidRPr="00511F1C" w:rsidTr="001B719F">
        <w:tc>
          <w:tcPr>
            <w:tcW w:w="2268" w:type="dxa"/>
            <w:tcBorders>
              <w:top w:val="nil"/>
            </w:tcBorders>
            <w:shd w:val="clear" w:color="auto" w:fill="auto"/>
          </w:tcPr>
          <w:p w:rsidR="00511F1C" w:rsidRPr="00511F1C" w:rsidRDefault="00511F1C" w:rsidP="00896367">
            <w:pPr>
              <w:pStyle w:val="DSEBody"/>
              <w:rPr>
                <w:i/>
                <w:sz w:val="20"/>
                <w:szCs w:val="20"/>
                <w:lang w:val="en-US"/>
              </w:rPr>
            </w:pPr>
          </w:p>
        </w:tc>
        <w:tc>
          <w:tcPr>
            <w:tcW w:w="3828" w:type="dxa"/>
            <w:tcBorders>
              <w:top w:val="nil"/>
            </w:tcBorders>
            <w:shd w:val="clear" w:color="auto" w:fill="auto"/>
          </w:tcPr>
          <w:p w:rsidR="00511F1C" w:rsidRPr="00511F1C" w:rsidRDefault="00511F1C" w:rsidP="00896367">
            <w:pPr>
              <w:pStyle w:val="DSEBody"/>
              <w:rPr>
                <w:sz w:val="20"/>
                <w:szCs w:val="20"/>
                <w:lang w:val="en-US"/>
              </w:rPr>
            </w:pPr>
            <w:proofErr w:type="spellStart"/>
            <w:r w:rsidRPr="00A75156">
              <w:rPr>
                <w:i/>
              </w:rPr>
              <w:t>Lycium</w:t>
            </w:r>
            <w:proofErr w:type="spellEnd"/>
            <w:r w:rsidRPr="00A75156">
              <w:rPr>
                <w:i/>
              </w:rPr>
              <w:t xml:space="preserve"> </w:t>
            </w:r>
            <w:proofErr w:type="spellStart"/>
            <w:r w:rsidRPr="00A75156">
              <w:rPr>
                <w:i/>
              </w:rPr>
              <w:t>ferrocissimum</w:t>
            </w:r>
            <w:proofErr w:type="spellEnd"/>
            <w:r>
              <w:t xml:space="preserve"> (African Boxthorn)</w:t>
            </w:r>
          </w:p>
        </w:tc>
        <w:tc>
          <w:tcPr>
            <w:tcW w:w="3543" w:type="dxa"/>
          </w:tcPr>
          <w:p w:rsidR="00511F1C" w:rsidRPr="00511F1C" w:rsidRDefault="00511F1C" w:rsidP="00896367">
            <w:pPr>
              <w:pStyle w:val="DSEBody"/>
              <w:rPr>
                <w:sz w:val="20"/>
                <w:szCs w:val="20"/>
                <w:lang w:val="en-US"/>
              </w:rPr>
            </w:pPr>
            <w:r>
              <w:t>Widely scattered, not common</w:t>
            </w:r>
          </w:p>
        </w:tc>
      </w:tr>
      <w:tr w:rsidR="00511F1C" w:rsidRPr="00511F1C" w:rsidTr="001B719F">
        <w:tc>
          <w:tcPr>
            <w:tcW w:w="2268" w:type="dxa"/>
            <w:tcBorders>
              <w:top w:val="nil"/>
            </w:tcBorders>
            <w:shd w:val="clear" w:color="auto" w:fill="auto"/>
          </w:tcPr>
          <w:p w:rsidR="00511F1C" w:rsidRPr="00511F1C" w:rsidRDefault="00511F1C" w:rsidP="00896367">
            <w:pPr>
              <w:pStyle w:val="DSEBody"/>
              <w:rPr>
                <w:i/>
                <w:sz w:val="20"/>
                <w:szCs w:val="20"/>
                <w:lang w:val="en-US"/>
              </w:rPr>
            </w:pPr>
          </w:p>
        </w:tc>
        <w:tc>
          <w:tcPr>
            <w:tcW w:w="3828" w:type="dxa"/>
            <w:tcBorders>
              <w:top w:val="nil"/>
            </w:tcBorders>
            <w:shd w:val="clear" w:color="auto" w:fill="auto"/>
          </w:tcPr>
          <w:p w:rsidR="00511F1C" w:rsidRPr="00511F1C" w:rsidRDefault="00511F1C" w:rsidP="00896367">
            <w:pPr>
              <w:pStyle w:val="DSEBody"/>
              <w:rPr>
                <w:sz w:val="20"/>
                <w:szCs w:val="20"/>
                <w:lang w:val="en-US"/>
              </w:rPr>
            </w:pPr>
            <w:proofErr w:type="spellStart"/>
            <w:r w:rsidRPr="00A75156">
              <w:rPr>
                <w:i/>
              </w:rPr>
              <w:t>Nassella</w:t>
            </w:r>
            <w:proofErr w:type="spellEnd"/>
            <w:r w:rsidRPr="00A75156">
              <w:rPr>
                <w:i/>
              </w:rPr>
              <w:t xml:space="preserve"> </w:t>
            </w:r>
            <w:proofErr w:type="spellStart"/>
            <w:r w:rsidRPr="00A75156">
              <w:rPr>
                <w:i/>
              </w:rPr>
              <w:t>trichotoma</w:t>
            </w:r>
            <w:proofErr w:type="spellEnd"/>
            <w:r>
              <w:t xml:space="preserve"> (Serrated Tussock)</w:t>
            </w:r>
          </w:p>
        </w:tc>
        <w:tc>
          <w:tcPr>
            <w:tcW w:w="3543" w:type="dxa"/>
          </w:tcPr>
          <w:p w:rsidR="00511F1C" w:rsidRPr="00511F1C" w:rsidRDefault="00511F1C" w:rsidP="00896367">
            <w:pPr>
              <w:pStyle w:val="DSEBody"/>
              <w:rPr>
                <w:sz w:val="20"/>
                <w:szCs w:val="20"/>
                <w:lang w:val="en-US"/>
              </w:rPr>
            </w:pPr>
            <w:r>
              <w:t>Widespread and abundant</w:t>
            </w:r>
          </w:p>
        </w:tc>
      </w:tr>
      <w:tr w:rsidR="00511F1C" w:rsidRPr="00511F1C" w:rsidTr="001B719F">
        <w:tc>
          <w:tcPr>
            <w:tcW w:w="2268" w:type="dxa"/>
            <w:tcBorders>
              <w:top w:val="nil"/>
            </w:tcBorders>
            <w:shd w:val="clear" w:color="auto" w:fill="auto"/>
          </w:tcPr>
          <w:p w:rsidR="00511F1C" w:rsidRPr="00511F1C" w:rsidRDefault="00511F1C" w:rsidP="00896367">
            <w:pPr>
              <w:pStyle w:val="DSEBody"/>
              <w:rPr>
                <w:i/>
                <w:sz w:val="20"/>
                <w:szCs w:val="20"/>
                <w:lang w:val="en-US"/>
              </w:rPr>
            </w:pPr>
          </w:p>
        </w:tc>
        <w:tc>
          <w:tcPr>
            <w:tcW w:w="3828" w:type="dxa"/>
            <w:tcBorders>
              <w:top w:val="nil"/>
            </w:tcBorders>
            <w:shd w:val="clear" w:color="auto" w:fill="auto"/>
          </w:tcPr>
          <w:p w:rsidR="00511F1C" w:rsidRPr="00511F1C" w:rsidRDefault="00AD130B" w:rsidP="00896367">
            <w:pPr>
              <w:pStyle w:val="DSEBody"/>
              <w:rPr>
                <w:sz w:val="20"/>
                <w:szCs w:val="20"/>
                <w:lang w:val="en-US"/>
              </w:rPr>
            </w:pPr>
            <w:proofErr w:type="spellStart"/>
            <w:r>
              <w:rPr>
                <w:i/>
              </w:rPr>
              <w:t>Physalis</w:t>
            </w:r>
            <w:proofErr w:type="spellEnd"/>
            <w:r>
              <w:rPr>
                <w:i/>
              </w:rPr>
              <w:t xml:space="preserve"> </w:t>
            </w:r>
            <w:proofErr w:type="spellStart"/>
            <w:r>
              <w:rPr>
                <w:i/>
              </w:rPr>
              <w:t>hederifolia</w:t>
            </w:r>
            <w:proofErr w:type="spellEnd"/>
            <w:r>
              <w:rPr>
                <w:i/>
              </w:rPr>
              <w:t xml:space="preserve"> </w:t>
            </w:r>
            <w:r w:rsidRPr="00AD130B">
              <w:t>(</w:t>
            </w:r>
            <w:proofErr w:type="spellStart"/>
            <w:r>
              <w:rPr>
                <w:i/>
              </w:rPr>
              <w:t>viscosa</w:t>
            </w:r>
            <w:proofErr w:type="spellEnd"/>
            <w:r w:rsidRPr="00AD130B">
              <w:t>)</w:t>
            </w:r>
            <w:r w:rsidR="00A75156" w:rsidRPr="00AD130B">
              <w:t xml:space="preserve"> </w:t>
            </w:r>
            <w:r w:rsidR="00A75156">
              <w:t>(Prairie Ground-cherry)</w:t>
            </w:r>
            <w:r w:rsidR="00A75156">
              <w:tab/>
            </w:r>
          </w:p>
        </w:tc>
        <w:tc>
          <w:tcPr>
            <w:tcW w:w="3543" w:type="dxa"/>
          </w:tcPr>
          <w:p w:rsidR="00511F1C" w:rsidRPr="00511F1C" w:rsidRDefault="00A75156" w:rsidP="00896367">
            <w:pPr>
              <w:pStyle w:val="DSEBody"/>
              <w:rPr>
                <w:sz w:val="20"/>
                <w:szCs w:val="20"/>
                <w:lang w:val="en-US"/>
              </w:rPr>
            </w:pPr>
            <w:r>
              <w:t>Occasional</w:t>
            </w:r>
          </w:p>
        </w:tc>
      </w:tr>
      <w:tr w:rsidR="00511F1C" w:rsidRPr="00511F1C" w:rsidTr="001B719F">
        <w:tc>
          <w:tcPr>
            <w:tcW w:w="2268" w:type="dxa"/>
            <w:tcBorders>
              <w:top w:val="nil"/>
            </w:tcBorders>
            <w:shd w:val="clear" w:color="auto" w:fill="auto"/>
          </w:tcPr>
          <w:p w:rsidR="00511F1C" w:rsidRPr="00511F1C" w:rsidRDefault="00A75156" w:rsidP="00896367">
            <w:pPr>
              <w:pStyle w:val="DSEBody"/>
              <w:rPr>
                <w:i/>
                <w:sz w:val="20"/>
                <w:szCs w:val="20"/>
                <w:lang w:val="en-US"/>
              </w:rPr>
            </w:pPr>
            <w:r>
              <w:t>Restricted</w:t>
            </w:r>
          </w:p>
        </w:tc>
        <w:tc>
          <w:tcPr>
            <w:tcW w:w="3828" w:type="dxa"/>
            <w:tcBorders>
              <w:top w:val="nil"/>
            </w:tcBorders>
            <w:shd w:val="clear" w:color="auto" w:fill="auto"/>
          </w:tcPr>
          <w:p w:rsidR="00511F1C" w:rsidRPr="00511F1C" w:rsidRDefault="00A75156" w:rsidP="00896367">
            <w:pPr>
              <w:pStyle w:val="DSEBody"/>
              <w:rPr>
                <w:sz w:val="20"/>
                <w:szCs w:val="20"/>
                <w:lang w:val="en-US"/>
              </w:rPr>
            </w:pPr>
            <w:proofErr w:type="spellStart"/>
            <w:r w:rsidRPr="00A75156">
              <w:rPr>
                <w:i/>
              </w:rPr>
              <w:t>Nassella</w:t>
            </w:r>
            <w:proofErr w:type="spellEnd"/>
            <w:r w:rsidRPr="00A75156">
              <w:rPr>
                <w:i/>
              </w:rPr>
              <w:t xml:space="preserve"> </w:t>
            </w:r>
            <w:proofErr w:type="spellStart"/>
            <w:r w:rsidRPr="00A75156">
              <w:rPr>
                <w:i/>
              </w:rPr>
              <w:t>neesiana</w:t>
            </w:r>
            <w:proofErr w:type="spellEnd"/>
            <w:r>
              <w:t xml:space="preserve"> (Chilean Needle Grass)</w:t>
            </w:r>
          </w:p>
        </w:tc>
        <w:tc>
          <w:tcPr>
            <w:tcW w:w="3543" w:type="dxa"/>
          </w:tcPr>
          <w:p w:rsidR="00511F1C" w:rsidRPr="00511F1C" w:rsidRDefault="00A75156" w:rsidP="00A75156">
            <w:pPr>
              <w:pStyle w:val="DSEBody"/>
              <w:rPr>
                <w:sz w:val="20"/>
                <w:szCs w:val="20"/>
                <w:lang w:val="en-US"/>
              </w:rPr>
            </w:pPr>
            <w:r>
              <w:t>Localised patches, mostly along access track and on eastern edge.</w:t>
            </w:r>
          </w:p>
        </w:tc>
      </w:tr>
    </w:tbl>
    <w:p w:rsidR="00A75156" w:rsidRDefault="00A75156" w:rsidP="00A75156">
      <w:pPr>
        <w:pStyle w:val="Body2"/>
      </w:pPr>
    </w:p>
    <w:p w:rsidR="00A75156" w:rsidRDefault="00A75156" w:rsidP="00A75156">
      <w:pPr>
        <w:pStyle w:val="Body2"/>
      </w:pPr>
      <w:r>
        <w:t xml:space="preserve">In addition to these species, </w:t>
      </w:r>
      <w:r w:rsidR="00346E90">
        <w:t xml:space="preserve">several others are considered </w:t>
      </w:r>
      <w:r w:rsidR="00374CE8">
        <w:t>high threat weeds</w:t>
      </w:r>
      <w:r>
        <w:t xml:space="preserve"> in the context of Mount Cottrell NCR</w:t>
      </w:r>
      <w:r w:rsidR="00346E90">
        <w:t>:</w:t>
      </w:r>
    </w:p>
    <w:p w:rsidR="00A75156" w:rsidRDefault="00346E90" w:rsidP="00D7798E">
      <w:pPr>
        <w:pStyle w:val="Body2"/>
        <w:numPr>
          <w:ilvl w:val="0"/>
          <w:numId w:val="44"/>
        </w:numPr>
      </w:pPr>
      <w:proofErr w:type="spellStart"/>
      <w:r w:rsidRPr="00346E90">
        <w:rPr>
          <w:i/>
        </w:rPr>
        <w:t>Galenia</w:t>
      </w:r>
      <w:proofErr w:type="spellEnd"/>
      <w:r w:rsidRPr="00346E90">
        <w:rPr>
          <w:i/>
        </w:rPr>
        <w:t xml:space="preserve"> </w:t>
      </w:r>
      <w:proofErr w:type="spellStart"/>
      <w:r w:rsidRPr="00346E90">
        <w:rPr>
          <w:i/>
        </w:rPr>
        <w:t>pubescens</w:t>
      </w:r>
      <w:proofErr w:type="spellEnd"/>
      <w:r>
        <w:t xml:space="preserve"> (Blanket Weed)</w:t>
      </w:r>
    </w:p>
    <w:p w:rsidR="00346E90" w:rsidRDefault="00346E90" w:rsidP="00D7798E">
      <w:pPr>
        <w:pStyle w:val="Body2"/>
        <w:numPr>
          <w:ilvl w:val="0"/>
          <w:numId w:val="44"/>
        </w:numPr>
      </w:pPr>
      <w:proofErr w:type="spellStart"/>
      <w:r w:rsidRPr="00346E90">
        <w:rPr>
          <w:i/>
        </w:rPr>
        <w:t>Opuntia</w:t>
      </w:r>
      <w:proofErr w:type="spellEnd"/>
      <w:r w:rsidRPr="00346E90">
        <w:rPr>
          <w:i/>
        </w:rPr>
        <w:t xml:space="preserve"> ?</w:t>
      </w:r>
      <w:proofErr w:type="spellStart"/>
      <w:r w:rsidRPr="00346E90">
        <w:rPr>
          <w:i/>
        </w:rPr>
        <w:t>ficus-induca</w:t>
      </w:r>
      <w:proofErr w:type="spellEnd"/>
      <w:r>
        <w:t xml:space="preserve"> (a Cactus)</w:t>
      </w:r>
    </w:p>
    <w:p w:rsidR="00346E90" w:rsidRDefault="00346E90" w:rsidP="00D7798E">
      <w:pPr>
        <w:pStyle w:val="Body2"/>
        <w:numPr>
          <w:ilvl w:val="0"/>
          <w:numId w:val="44"/>
        </w:numPr>
      </w:pPr>
      <w:proofErr w:type="spellStart"/>
      <w:r w:rsidRPr="00346E90">
        <w:rPr>
          <w:i/>
        </w:rPr>
        <w:t>Carthamus</w:t>
      </w:r>
      <w:proofErr w:type="spellEnd"/>
      <w:r w:rsidRPr="00346E90">
        <w:rPr>
          <w:i/>
        </w:rPr>
        <w:t xml:space="preserve"> </w:t>
      </w:r>
      <w:proofErr w:type="spellStart"/>
      <w:r w:rsidRPr="00346E90">
        <w:rPr>
          <w:i/>
        </w:rPr>
        <w:t>lanatus</w:t>
      </w:r>
      <w:proofErr w:type="spellEnd"/>
      <w:r>
        <w:t xml:space="preserve"> (Saffron Thistle)</w:t>
      </w:r>
    </w:p>
    <w:p w:rsidR="00A75156" w:rsidRDefault="008564A3">
      <w:r>
        <w:rPr>
          <w:noProof/>
          <w:lang w:eastAsia="en-AU"/>
        </w:rPr>
        <w:lastRenderedPageBreak/>
        <w:drawing>
          <wp:inline distT="0" distB="0" distL="0" distR="0">
            <wp:extent cx="6120765" cy="4334209"/>
            <wp:effectExtent l="0" t="0" r="0" b="9525"/>
            <wp:docPr id="16" name="Picture 16" descr="M:\BES-Active\ESB\Melbourne Strategic Assessment\10 Ecological Decision systems\Inventory\Maps\2015 FINAL Vegetation Inventory\Mount Cottrell NCR\Mt Cottrell NCR weeds_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BES-Active\ESB\Melbourne Strategic Assessment\10 Ecological Decision systems\Inventory\Maps\2015 FINAL Vegetation Inventory\Mount Cottrell NCR\Mt Cottrell NCR weeds_a.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4334209"/>
                    </a:xfrm>
                    <a:prstGeom prst="rect">
                      <a:avLst/>
                    </a:prstGeom>
                    <a:noFill/>
                    <a:ln>
                      <a:noFill/>
                    </a:ln>
                  </pic:spPr>
                </pic:pic>
              </a:graphicData>
            </a:graphic>
          </wp:inline>
        </w:drawing>
      </w:r>
    </w:p>
    <w:p w:rsidR="00346E90" w:rsidRPr="00F63A2F" w:rsidRDefault="00346E90" w:rsidP="00346E90">
      <w:pPr>
        <w:pStyle w:val="Caption"/>
      </w:pPr>
      <w:proofErr w:type="gramStart"/>
      <w:r w:rsidRPr="00F63A2F">
        <w:t>Figure 1</w:t>
      </w:r>
      <w:r w:rsidR="00257AE0" w:rsidRPr="00F63A2F">
        <w:t>3</w:t>
      </w:r>
      <w:r w:rsidRPr="00F63A2F">
        <w:t>.</w:t>
      </w:r>
      <w:proofErr w:type="gramEnd"/>
      <w:r w:rsidRPr="00F63A2F">
        <w:t xml:space="preserve"> </w:t>
      </w:r>
      <w:proofErr w:type="gramStart"/>
      <w:r w:rsidRPr="00F63A2F">
        <w:t>The locations of selected weed species.</w:t>
      </w:r>
      <w:proofErr w:type="gramEnd"/>
    </w:p>
    <w:p w:rsidR="00346E90" w:rsidRPr="00D7798E" w:rsidRDefault="00346E90" w:rsidP="00D7798E">
      <w:pPr>
        <w:pStyle w:val="HB"/>
      </w:pPr>
      <w:bookmarkStart w:id="16" w:name="_Toc428343311"/>
      <w:r w:rsidRPr="00D7798E">
        <w:t>Hot Spots</w:t>
      </w:r>
      <w:bookmarkEnd w:id="16"/>
    </w:p>
    <w:p w:rsidR="00346E90" w:rsidRDefault="00346E90" w:rsidP="006C0318">
      <w:pPr>
        <w:pStyle w:val="Body2"/>
      </w:pPr>
      <w:r>
        <w:t>The information presented above provides a formal spatial assessment of the values.  This section provides a subjective assessment of where these values intersect to create conspicuous concentrations of biological values (and risks)</w:t>
      </w:r>
      <w:r w:rsidR="006C0318">
        <w:t xml:space="preserve">, called here “hot spots”. </w:t>
      </w:r>
      <w:r>
        <w:t>These are the places of part</w:t>
      </w:r>
      <w:r w:rsidR="006C0318">
        <w:t>icular interest on the property, and</w:t>
      </w:r>
      <w:r>
        <w:t xml:space="preserve"> places where intensive or intricate management may be </w:t>
      </w:r>
      <w:r w:rsidR="006C0318">
        <w:t xml:space="preserve">justified </w:t>
      </w:r>
      <w:r>
        <w:t>to p</w:t>
      </w:r>
      <w:r w:rsidR="006C0318">
        <w:t xml:space="preserve">rotect the values of the site. </w:t>
      </w:r>
      <w:r>
        <w:t>The assessment of ‘hot spots’ is necessarily subjective, because it takes into account some intangible quantities, including interesting or unusual juxtapositions of biological values for educational pu</w:t>
      </w:r>
      <w:r w:rsidR="006C0318">
        <w:t>rposes, etc.</w:t>
      </w:r>
    </w:p>
    <w:p w:rsidR="006C0318" w:rsidRDefault="00346E90" w:rsidP="006C0318">
      <w:pPr>
        <w:pStyle w:val="Body2"/>
      </w:pPr>
      <w:r>
        <w:t>On the property, t</w:t>
      </w:r>
      <w:r w:rsidR="006C0318">
        <w:t>he most intact grassland area</w:t>
      </w:r>
      <w:r>
        <w:t xml:space="preserve"> with the highest</w:t>
      </w:r>
      <w:r w:rsidR="006C0318">
        <w:t xml:space="preserve"> diversity of native species is</w:t>
      </w:r>
      <w:r>
        <w:t xml:space="preserve"> considered </w:t>
      </w:r>
      <w:r w:rsidR="006C0318">
        <w:t>to be a single large ‘</w:t>
      </w:r>
      <w:r>
        <w:t>hot spot</w:t>
      </w:r>
      <w:r w:rsidR="006C0318">
        <w:t xml:space="preserve">’. </w:t>
      </w:r>
      <w:r>
        <w:t>Th</w:t>
      </w:r>
      <w:r w:rsidR="006C0318">
        <w:t>is area is shown in Figure 1</w:t>
      </w:r>
      <w:r w:rsidR="00257AE0">
        <w:t>4</w:t>
      </w:r>
      <w:r w:rsidR="006C0318">
        <w:t>.</w:t>
      </w:r>
    </w:p>
    <w:p w:rsidR="00162154" w:rsidRDefault="00162154" w:rsidP="006C0318">
      <w:pPr>
        <w:pStyle w:val="DSEBody"/>
        <w:ind w:left="360"/>
        <w:rPr>
          <w:noProof/>
          <w:lang w:eastAsia="en-AU"/>
        </w:rPr>
      </w:pPr>
    </w:p>
    <w:p w:rsidR="006F7B44" w:rsidRDefault="006F7B44" w:rsidP="00162154">
      <w:pPr>
        <w:pStyle w:val="DSEBody"/>
        <w:jc w:val="both"/>
        <w:rPr>
          <w:noProof/>
          <w:lang w:eastAsia="en-AU"/>
        </w:rPr>
      </w:pPr>
    </w:p>
    <w:p w:rsidR="006C0318" w:rsidRPr="001A68D7" w:rsidRDefault="00187EDF" w:rsidP="00162154">
      <w:pPr>
        <w:pStyle w:val="DSEBody"/>
        <w:jc w:val="both"/>
        <w:rPr>
          <w:lang w:val="en-US"/>
        </w:rPr>
      </w:pPr>
      <w:r>
        <w:rPr>
          <w:noProof/>
          <w:lang w:eastAsia="en-AU"/>
        </w:rPr>
        <w:lastRenderedPageBreak/>
        <w:drawing>
          <wp:inline distT="0" distB="0" distL="0" distR="0">
            <wp:extent cx="5878800" cy="4125803"/>
            <wp:effectExtent l="0" t="0" r="8255" b="825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tspot_Mt Cottrell NCR_2.jpg"/>
                    <pic:cNvPicPr/>
                  </pic:nvPicPr>
                  <pic:blipFill rotWithShape="1">
                    <a:blip r:embed="rId35" cstate="print">
                      <a:extLst>
                        <a:ext uri="{28A0092B-C50C-407E-A947-70E740481C1C}">
                          <a14:useLocalDpi xmlns:a14="http://schemas.microsoft.com/office/drawing/2010/main" val="0"/>
                        </a:ext>
                      </a:extLst>
                    </a:blip>
                    <a:srcRect l="1246" t="1906" r="1246" b="1433"/>
                    <a:stretch/>
                  </pic:blipFill>
                  <pic:spPr bwMode="auto">
                    <a:xfrm>
                      <a:off x="0" y="0"/>
                      <a:ext cx="5878800" cy="4125803"/>
                    </a:xfrm>
                    <a:prstGeom prst="rect">
                      <a:avLst/>
                    </a:prstGeom>
                    <a:ln>
                      <a:noFill/>
                    </a:ln>
                    <a:extLst>
                      <a:ext uri="{53640926-AAD7-44D8-BBD7-CCE9431645EC}">
                        <a14:shadowObscured xmlns:a14="http://schemas.microsoft.com/office/drawing/2010/main"/>
                      </a:ext>
                    </a:extLst>
                  </pic:spPr>
                </pic:pic>
              </a:graphicData>
            </a:graphic>
          </wp:inline>
        </w:drawing>
      </w:r>
    </w:p>
    <w:p w:rsidR="00162154" w:rsidRPr="00750357" w:rsidRDefault="004D43C6" w:rsidP="000C5B57">
      <w:pPr>
        <w:pStyle w:val="Caption"/>
        <w:sectPr w:rsidR="00162154" w:rsidRPr="00750357" w:rsidSect="000F260F">
          <w:headerReference w:type="first" r:id="rId36"/>
          <w:footerReference w:type="first" r:id="rId37"/>
          <w:pgSz w:w="11907" w:h="16840" w:code="9"/>
          <w:pgMar w:top="1134" w:right="1134" w:bottom="1134" w:left="1134" w:header="709" w:footer="567" w:gutter="0"/>
          <w:cols w:space="708"/>
          <w:formProt w:val="0"/>
          <w:titlePg/>
          <w:docGrid w:linePitch="360"/>
        </w:sectPr>
      </w:pPr>
      <w:proofErr w:type="gramStart"/>
      <w:r>
        <w:t>Figure 1</w:t>
      </w:r>
      <w:r w:rsidR="00257AE0">
        <w:t>4</w:t>
      </w:r>
      <w:r w:rsidR="006C0318" w:rsidRPr="00E34A8C">
        <w:t>.</w:t>
      </w:r>
      <w:proofErr w:type="gramEnd"/>
      <w:r w:rsidR="006C0318" w:rsidRPr="00E34A8C">
        <w:t xml:space="preserve"> ‘Hot spots’, subjectiv</w:t>
      </w:r>
      <w:r w:rsidR="00750357">
        <w:t>ely defined on the subject land</w:t>
      </w:r>
    </w:p>
    <w:p w:rsidR="00750357" w:rsidRDefault="00750357" w:rsidP="00750357">
      <w:pPr>
        <w:pStyle w:val="HA"/>
      </w:pPr>
      <w:bookmarkStart w:id="17" w:name="_Toc428343312"/>
      <w:r>
        <w:lastRenderedPageBreak/>
        <w:t>References</w:t>
      </w:r>
      <w:bookmarkEnd w:id="17"/>
    </w:p>
    <w:p w:rsidR="00750357" w:rsidRPr="00162154" w:rsidRDefault="00750357" w:rsidP="00750357">
      <w:pPr>
        <w:pStyle w:val="Body"/>
        <w:rPr>
          <w:rFonts w:asciiTheme="minorHAnsi" w:hAnsiTheme="minorHAnsi"/>
          <w:sz w:val="22"/>
          <w:szCs w:val="22"/>
          <w:lang w:val="en-US"/>
        </w:rPr>
      </w:pPr>
      <w:proofErr w:type="gramStart"/>
      <w:r w:rsidRPr="00162154">
        <w:rPr>
          <w:rFonts w:asciiTheme="minorHAnsi" w:hAnsiTheme="minorHAnsi"/>
          <w:sz w:val="22"/>
          <w:szCs w:val="22"/>
          <w:lang w:val="en-US"/>
        </w:rPr>
        <w:t>B</w:t>
      </w:r>
      <w:r>
        <w:rPr>
          <w:rFonts w:asciiTheme="minorHAnsi" w:hAnsiTheme="minorHAnsi"/>
          <w:sz w:val="22"/>
          <w:szCs w:val="22"/>
          <w:lang w:val="en-US"/>
        </w:rPr>
        <w:t xml:space="preserve">rett Lane and Associates </w:t>
      </w:r>
      <w:r w:rsidRPr="00162154">
        <w:rPr>
          <w:rFonts w:asciiTheme="minorHAnsi" w:hAnsiTheme="minorHAnsi"/>
          <w:sz w:val="22"/>
          <w:szCs w:val="22"/>
          <w:lang w:val="en-US"/>
        </w:rPr>
        <w:t>(2005)</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 xml:space="preserve">Flora and fauna assessment, </w:t>
      </w:r>
      <w:proofErr w:type="spellStart"/>
      <w:r w:rsidRPr="00162154">
        <w:rPr>
          <w:rFonts w:asciiTheme="minorHAnsi" w:hAnsiTheme="minorHAnsi"/>
          <w:sz w:val="22"/>
          <w:szCs w:val="22"/>
          <w:lang w:val="en-US"/>
        </w:rPr>
        <w:t>Troups</w:t>
      </w:r>
      <w:proofErr w:type="spellEnd"/>
      <w:r w:rsidRPr="00162154">
        <w:rPr>
          <w:rFonts w:asciiTheme="minorHAnsi" w:hAnsiTheme="minorHAnsi"/>
          <w:sz w:val="22"/>
          <w:szCs w:val="22"/>
          <w:lang w:val="en-US"/>
        </w:rPr>
        <w:t xml:space="preserve"> Rd, Mount Cottrell.</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For PS Marine, Pty Ltd.</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Report #5130 (1.0).</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Brett Lane and Associates, North Carlton, Victoria.</w:t>
      </w:r>
      <w:proofErr w:type="gramEnd"/>
      <w:r w:rsidRPr="00162154">
        <w:rPr>
          <w:rFonts w:asciiTheme="minorHAnsi" w:hAnsiTheme="minorHAnsi"/>
          <w:sz w:val="22"/>
          <w:szCs w:val="22"/>
          <w:lang w:val="en-US"/>
        </w:rPr>
        <w:t xml:space="preserve">  November 2005.</w:t>
      </w:r>
    </w:p>
    <w:p w:rsidR="00750357" w:rsidRPr="00162154" w:rsidRDefault="00750357" w:rsidP="00750357">
      <w:pPr>
        <w:pStyle w:val="Body"/>
        <w:rPr>
          <w:rFonts w:asciiTheme="minorHAnsi" w:hAnsiTheme="minorHAnsi"/>
          <w:sz w:val="22"/>
          <w:szCs w:val="22"/>
          <w:lang w:val="en-US"/>
        </w:rPr>
      </w:pPr>
      <w:r w:rsidRPr="00162154">
        <w:rPr>
          <w:rFonts w:asciiTheme="minorHAnsi" w:hAnsiTheme="minorHAnsi"/>
          <w:sz w:val="22"/>
          <w:szCs w:val="22"/>
          <w:lang w:val="en-US"/>
        </w:rPr>
        <w:t>B</w:t>
      </w:r>
      <w:r>
        <w:rPr>
          <w:rFonts w:asciiTheme="minorHAnsi" w:hAnsiTheme="minorHAnsi"/>
          <w:sz w:val="22"/>
          <w:szCs w:val="22"/>
          <w:lang w:val="en-US"/>
        </w:rPr>
        <w:t xml:space="preserve">rett Lane and </w:t>
      </w:r>
      <w:proofErr w:type="gramStart"/>
      <w:r>
        <w:rPr>
          <w:rFonts w:asciiTheme="minorHAnsi" w:hAnsiTheme="minorHAnsi"/>
          <w:sz w:val="22"/>
          <w:szCs w:val="22"/>
          <w:lang w:val="en-US"/>
        </w:rPr>
        <w:t xml:space="preserve">Associates </w:t>
      </w:r>
      <w:r w:rsidRPr="00162154">
        <w:rPr>
          <w:rFonts w:asciiTheme="minorHAnsi" w:hAnsiTheme="minorHAnsi"/>
          <w:sz w:val="22"/>
          <w:szCs w:val="22"/>
          <w:lang w:val="en-US"/>
        </w:rPr>
        <w:t xml:space="preserve"> (</w:t>
      </w:r>
      <w:proofErr w:type="gramEnd"/>
      <w:r w:rsidRPr="00162154">
        <w:rPr>
          <w:rFonts w:asciiTheme="minorHAnsi" w:hAnsiTheme="minorHAnsi"/>
          <w:sz w:val="22"/>
          <w:szCs w:val="22"/>
          <w:lang w:val="en-US"/>
        </w:rPr>
        <w:t>2012)</w:t>
      </w:r>
      <w:r>
        <w:rPr>
          <w:rFonts w:asciiTheme="minorHAnsi" w:hAnsiTheme="minorHAnsi"/>
          <w:sz w:val="22"/>
          <w:szCs w:val="22"/>
          <w:lang w:val="en-US"/>
        </w:rPr>
        <w:t>.</w:t>
      </w:r>
      <w:r w:rsidRPr="00162154">
        <w:rPr>
          <w:rFonts w:asciiTheme="minorHAnsi" w:hAnsiTheme="minorHAnsi"/>
          <w:sz w:val="22"/>
          <w:szCs w:val="22"/>
          <w:lang w:val="en-US"/>
        </w:rPr>
        <w:t xml:space="preserve">  </w:t>
      </w:r>
      <w:proofErr w:type="spellStart"/>
      <w:proofErr w:type="gramStart"/>
      <w:r w:rsidRPr="00162154">
        <w:rPr>
          <w:rFonts w:asciiTheme="minorHAnsi" w:hAnsiTheme="minorHAnsi"/>
          <w:sz w:val="22"/>
          <w:szCs w:val="22"/>
          <w:lang w:val="en-US"/>
        </w:rPr>
        <w:t>Dexus-Doherteys</w:t>
      </w:r>
      <w:proofErr w:type="spellEnd"/>
      <w:r w:rsidRPr="00162154">
        <w:rPr>
          <w:rFonts w:asciiTheme="minorHAnsi" w:hAnsiTheme="minorHAnsi"/>
          <w:sz w:val="22"/>
          <w:szCs w:val="22"/>
          <w:lang w:val="en-US"/>
        </w:rPr>
        <w:t xml:space="preserve"> Rd, </w:t>
      </w:r>
      <w:proofErr w:type="spellStart"/>
      <w:r w:rsidRPr="00162154">
        <w:rPr>
          <w:rFonts w:asciiTheme="minorHAnsi" w:hAnsiTheme="minorHAnsi"/>
          <w:sz w:val="22"/>
          <w:szCs w:val="22"/>
          <w:lang w:val="en-US"/>
        </w:rPr>
        <w:t>Truganina</w:t>
      </w:r>
      <w:proofErr w:type="spellEnd"/>
      <w:r w:rsidRPr="00162154">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Translocation and Salvage Plan for Spiny Rice-flower and Arching Flax-lily.</w:t>
      </w:r>
      <w:proofErr w:type="gramEnd"/>
      <w:r w:rsidRPr="00162154">
        <w:rPr>
          <w:rFonts w:asciiTheme="minorHAnsi" w:hAnsiTheme="minorHAnsi"/>
          <w:sz w:val="22"/>
          <w:szCs w:val="22"/>
          <w:lang w:val="en-US"/>
        </w:rPr>
        <w:t xml:space="preserve">  BLA unpublished report 9129(10.5), October 2012.  </w:t>
      </w:r>
    </w:p>
    <w:p w:rsidR="00750357" w:rsidRPr="00162154" w:rsidRDefault="00750357" w:rsidP="00750357">
      <w:pPr>
        <w:pStyle w:val="Body"/>
        <w:rPr>
          <w:rFonts w:asciiTheme="minorHAnsi" w:hAnsiTheme="minorHAnsi"/>
          <w:sz w:val="22"/>
          <w:szCs w:val="22"/>
          <w:lang w:val="en-US"/>
        </w:rPr>
      </w:pPr>
      <w:r w:rsidRPr="00162154">
        <w:rPr>
          <w:rFonts w:asciiTheme="minorHAnsi" w:hAnsiTheme="minorHAnsi"/>
          <w:sz w:val="22"/>
          <w:szCs w:val="22"/>
          <w:lang w:val="en-US"/>
        </w:rPr>
        <w:t xml:space="preserve">Bull M, </w:t>
      </w:r>
      <w:proofErr w:type="spellStart"/>
      <w:r w:rsidRPr="00162154">
        <w:rPr>
          <w:rFonts w:asciiTheme="minorHAnsi" w:hAnsiTheme="minorHAnsi"/>
          <w:sz w:val="22"/>
          <w:szCs w:val="22"/>
          <w:lang w:val="en-US"/>
        </w:rPr>
        <w:t>Stolfo</w:t>
      </w:r>
      <w:proofErr w:type="spellEnd"/>
      <w:r w:rsidRPr="00162154">
        <w:rPr>
          <w:rFonts w:asciiTheme="minorHAnsi" w:hAnsiTheme="minorHAnsi"/>
          <w:sz w:val="22"/>
          <w:szCs w:val="22"/>
          <w:lang w:val="en-US"/>
        </w:rPr>
        <w:t xml:space="preserve"> G (</w:t>
      </w:r>
      <w:proofErr w:type="spellStart"/>
      <w:r w:rsidRPr="00162154">
        <w:rPr>
          <w:rFonts w:asciiTheme="minorHAnsi" w:hAnsiTheme="minorHAnsi"/>
          <w:sz w:val="22"/>
          <w:szCs w:val="22"/>
          <w:lang w:val="en-US"/>
        </w:rPr>
        <w:t>Eds</w:t>
      </w:r>
      <w:proofErr w:type="spellEnd"/>
      <w:r w:rsidRPr="00162154">
        <w:rPr>
          <w:rFonts w:asciiTheme="minorHAnsi" w:hAnsiTheme="minorHAnsi"/>
          <w:sz w:val="22"/>
          <w:szCs w:val="22"/>
          <w:lang w:val="en-US"/>
        </w:rPr>
        <w:t>) (2014)</w:t>
      </w:r>
      <w:r>
        <w:rPr>
          <w:rFonts w:asciiTheme="minorHAnsi" w:hAnsiTheme="minorHAnsi"/>
          <w:sz w:val="22"/>
          <w:szCs w:val="22"/>
          <w:lang w:val="en-US"/>
        </w:rPr>
        <w:t>.</w:t>
      </w:r>
      <w:r w:rsidRPr="00162154">
        <w:rPr>
          <w:rFonts w:asciiTheme="minorHAnsi" w:hAnsiTheme="minorHAnsi"/>
          <w:sz w:val="22"/>
          <w:szCs w:val="22"/>
          <w:lang w:val="en-US"/>
        </w:rPr>
        <w:t xml:space="preserve"> Flora of Melbourne, 4th edition.  Hyland House, Melbourne.</w:t>
      </w:r>
    </w:p>
    <w:p w:rsidR="00750357" w:rsidRPr="00162154" w:rsidRDefault="00750357" w:rsidP="00750357">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Land, Water and Planning</w:t>
      </w:r>
      <w:r w:rsidRPr="00162154">
        <w:rPr>
          <w:rFonts w:asciiTheme="minorHAnsi" w:hAnsiTheme="minorHAnsi"/>
          <w:sz w:val="22"/>
          <w:szCs w:val="22"/>
          <w:lang w:val="en-US"/>
        </w:rPr>
        <w:t xml:space="preserve"> (2015a)</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Monitoring and Reporting Framework: Program Outcomes, for the Melbourne Strategic Assessment.  </w:t>
      </w:r>
      <w:proofErr w:type="gramStart"/>
      <w:r w:rsidRPr="00162154">
        <w:rPr>
          <w:rFonts w:asciiTheme="minorHAnsi" w:hAnsiTheme="minorHAnsi"/>
          <w:sz w:val="22"/>
          <w:szCs w:val="22"/>
          <w:lang w:val="en-US"/>
        </w:rPr>
        <w:t>Victorian Government Department of Environment, Lane, Water and Planning, East Melbourne, Victoria.</w:t>
      </w:r>
      <w:proofErr w:type="gramEnd"/>
    </w:p>
    <w:p w:rsidR="00750357" w:rsidRPr="00162154" w:rsidRDefault="00750357" w:rsidP="00750357">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Land, Water and Planning</w:t>
      </w:r>
      <w:r w:rsidRPr="00162154">
        <w:rPr>
          <w:rFonts w:asciiTheme="minorHAnsi" w:hAnsiTheme="minorHAnsi"/>
          <w:sz w:val="22"/>
          <w:szCs w:val="22"/>
          <w:lang w:val="en-US"/>
        </w:rPr>
        <w:t xml:space="preserve"> (2015b)</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Property Inventory Guidelines, Melbourne Strategic Assessment.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Victorian Government Department of Environment, Lan</w:t>
      </w:r>
      <w:r>
        <w:rPr>
          <w:rFonts w:asciiTheme="minorHAnsi" w:hAnsiTheme="minorHAnsi"/>
          <w:sz w:val="22"/>
          <w:szCs w:val="22"/>
          <w:lang w:val="en-US"/>
        </w:rPr>
        <w:t>d</w:t>
      </w:r>
      <w:r w:rsidRPr="00162154">
        <w:rPr>
          <w:rFonts w:asciiTheme="minorHAnsi" w:hAnsiTheme="minorHAnsi"/>
          <w:sz w:val="22"/>
          <w:szCs w:val="22"/>
          <w:lang w:val="en-US"/>
        </w:rPr>
        <w:t>, Water and Planning, East Melbourne, Victoria.</w:t>
      </w:r>
      <w:proofErr w:type="gramEnd"/>
    </w:p>
    <w:p w:rsidR="00750357" w:rsidRPr="00162154" w:rsidRDefault="00750357" w:rsidP="00750357">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(2013a)</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Biodiversity Conservation Strategy for Melbourne's Growth Corridors.</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Department of Environment and Primary Industries, East Melbourne.</w:t>
      </w:r>
      <w:proofErr w:type="gramEnd"/>
    </w:p>
    <w:p w:rsidR="00750357" w:rsidRPr="00162154" w:rsidRDefault="00750357" w:rsidP="00750357">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(2013b)</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Permitted Clearing of Native Vegetation: Biodiversity Assessment Guidelines.</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Department of Environment and Primary Industries, East Melbourne.</w:t>
      </w:r>
      <w:proofErr w:type="gramEnd"/>
    </w:p>
    <w:p w:rsidR="00750357" w:rsidRPr="00162154" w:rsidRDefault="00750357" w:rsidP="00750357">
      <w:pPr>
        <w:pStyle w:val="Body"/>
        <w:rPr>
          <w:rFonts w:asciiTheme="minorHAnsi" w:hAnsiTheme="minorHAnsi"/>
          <w:sz w:val="22"/>
          <w:szCs w:val="22"/>
          <w:lang w:val="en-US"/>
        </w:rPr>
      </w:pPr>
      <w:proofErr w:type="gramStart"/>
      <w:r>
        <w:rPr>
          <w:rFonts w:asciiTheme="minorHAnsi" w:hAnsiTheme="minorHAnsi"/>
          <w:sz w:val="22"/>
          <w:szCs w:val="22"/>
          <w:lang w:val="en-US"/>
        </w:rPr>
        <w:t>Department of Environment and Primary Industries</w:t>
      </w:r>
      <w:r w:rsidRPr="00162154">
        <w:rPr>
          <w:rFonts w:asciiTheme="minorHAnsi" w:hAnsiTheme="minorHAnsi"/>
          <w:sz w:val="22"/>
          <w:szCs w:val="22"/>
          <w:lang w:val="en-US"/>
        </w:rPr>
        <w:t xml:space="preserve"> (2014)</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Advisory List of rare or threatened plants in Victoria.</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Department of Environment and Primary Industries, East Melbourne.</w:t>
      </w:r>
      <w:proofErr w:type="gramEnd"/>
      <w:r w:rsidRPr="00162154">
        <w:rPr>
          <w:rFonts w:asciiTheme="minorHAnsi" w:hAnsiTheme="minorHAnsi"/>
          <w:sz w:val="22"/>
          <w:szCs w:val="22"/>
          <w:lang w:val="en-US"/>
        </w:rPr>
        <w:t xml:space="preserve"> </w:t>
      </w:r>
    </w:p>
    <w:p w:rsidR="00750357" w:rsidRPr="00162154" w:rsidRDefault="00750357" w:rsidP="00750357">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(2009)</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Delivering Melbourne’s Newest Sustainable Communities.</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Program Report.</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Department of Sustainability and Environment, East Melbourne.</w:t>
      </w:r>
      <w:proofErr w:type="gramEnd"/>
    </w:p>
    <w:p w:rsidR="00750357" w:rsidRPr="00162154" w:rsidRDefault="00750357" w:rsidP="00750357">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(2011)</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Western Grassland Reserves: Interim Management.  </w:t>
      </w:r>
      <w:proofErr w:type="gramStart"/>
      <w:r w:rsidRPr="00162154">
        <w:rPr>
          <w:rFonts w:asciiTheme="minorHAnsi" w:hAnsiTheme="minorHAnsi"/>
          <w:sz w:val="22"/>
          <w:szCs w:val="22"/>
          <w:lang w:val="en-US"/>
        </w:rPr>
        <w:t>Department of Sustainability and Environment, East Melbourne.</w:t>
      </w:r>
      <w:proofErr w:type="gramEnd"/>
    </w:p>
    <w:p w:rsidR="00750357" w:rsidRPr="00162154" w:rsidRDefault="00750357" w:rsidP="00750357">
      <w:pPr>
        <w:pStyle w:val="Body"/>
        <w:rPr>
          <w:rFonts w:asciiTheme="minorHAnsi" w:hAnsiTheme="minorHAnsi"/>
          <w:sz w:val="22"/>
          <w:szCs w:val="22"/>
          <w:lang w:val="en-US"/>
        </w:rPr>
      </w:pPr>
      <w:proofErr w:type="gramStart"/>
      <w:r>
        <w:rPr>
          <w:rFonts w:asciiTheme="minorHAnsi" w:hAnsiTheme="minorHAnsi"/>
          <w:sz w:val="22"/>
          <w:szCs w:val="22"/>
          <w:lang w:val="en-US"/>
        </w:rPr>
        <w:t>Department of Sustainability and Environment</w:t>
      </w:r>
      <w:r w:rsidRPr="00162154">
        <w:rPr>
          <w:rFonts w:asciiTheme="minorHAnsi" w:hAnsiTheme="minorHAnsi"/>
          <w:sz w:val="22"/>
          <w:szCs w:val="22"/>
          <w:lang w:val="en-US"/>
        </w:rPr>
        <w:t xml:space="preserve"> (2012)</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A field guide to Victorian Wetland Ecological Vegetation Classes for the index of wetland condition (2nd Edition). </w:t>
      </w:r>
      <w:proofErr w:type="gramStart"/>
      <w:r w:rsidRPr="00162154">
        <w:rPr>
          <w:rFonts w:asciiTheme="minorHAnsi" w:hAnsiTheme="minorHAnsi"/>
          <w:sz w:val="22"/>
          <w:szCs w:val="22"/>
          <w:lang w:val="en-US"/>
        </w:rPr>
        <w:t>Department of Sustainability and Environment, East Melbourne.</w:t>
      </w:r>
      <w:proofErr w:type="gramEnd"/>
    </w:p>
    <w:p w:rsidR="00750357" w:rsidRPr="00162154" w:rsidRDefault="00750357" w:rsidP="00750357">
      <w:pPr>
        <w:pStyle w:val="Body"/>
        <w:rPr>
          <w:rFonts w:asciiTheme="minorHAnsi" w:hAnsiTheme="minorHAnsi"/>
          <w:sz w:val="22"/>
          <w:szCs w:val="22"/>
          <w:lang w:val="en-US"/>
        </w:rPr>
      </w:pPr>
      <w:proofErr w:type="gramStart"/>
      <w:r w:rsidRPr="00162154">
        <w:rPr>
          <w:rFonts w:asciiTheme="minorHAnsi" w:hAnsiTheme="minorHAnsi"/>
          <w:sz w:val="22"/>
          <w:szCs w:val="22"/>
          <w:lang w:val="en-US"/>
        </w:rPr>
        <w:t>KBR (2011).</w:t>
      </w:r>
      <w:proofErr w:type="gramEnd"/>
      <w:r w:rsidRPr="00162154">
        <w:rPr>
          <w:rFonts w:asciiTheme="minorHAnsi" w:hAnsiTheme="minorHAnsi"/>
          <w:sz w:val="22"/>
          <w:szCs w:val="22"/>
          <w:lang w:val="en-US"/>
        </w:rPr>
        <w:t xml:space="preserve">  Translocation and propagation plan for Spiny Rice-flower.  Regional Rail Link report RRL-2000-EEC-PLN-0002, October 2011.</w:t>
      </w:r>
    </w:p>
    <w:p w:rsidR="00750357" w:rsidRPr="00162154" w:rsidRDefault="00750357" w:rsidP="00750357">
      <w:pPr>
        <w:pStyle w:val="Body"/>
        <w:rPr>
          <w:rFonts w:asciiTheme="minorHAnsi" w:hAnsiTheme="minorHAnsi"/>
          <w:sz w:val="22"/>
          <w:szCs w:val="22"/>
          <w:lang w:val="en-US"/>
        </w:rPr>
      </w:pPr>
      <w:proofErr w:type="gramStart"/>
      <w:r w:rsidRPr="00162154">
        <w:rPr>
          <w:rFonts w:asciiTheme="minorHAnsi" w:hAnsiTheme="minorHAnsi"/>
          <w:sz w:val="22"/>
          <w:szCs w:val="22"/>
          <w:lang w:val="en-US"/>
        </w:rPr>
        <w:t>Threatened Species Scientific Committee (2008)</w:t>
      </w:r>
      <w:r>
        <w:rPr>
          <w:rFonts w:asciiTheme="minorHAnsi" w:hAnsiTheme="minorHAnsi"/>
          <w:sz w:val="22"/>
          <w:szCs w:val="22"/>
          <w:lang w:val="en-US"/>
        </w:rPr>
        <w:t>.</w:t>
      </w:r>
      <w:proofErr w:type="gramEnd"/>
      <w:r w:rsidRPr="00162154">
        <w:rPr>
          <w:rFonts w:asciiTheme="minorHAnsi" w:hAnsiTheme="minorHAnsi"/>
          <w:sz w:val="22"/>
          <w:szCs w:val="22"/>
          <w:lang w:val="en-US"/>
        </w:rPr>
        <w:t xml:space="preserve"> Advice to the Minister for the Environment, Heritage and the Arts from the Threatened Species Scientific Committee (the Committee) on Amendment to the list of Threatened Ecological Communities under the Environment Protection and Biodiversity Conservation Act 1999 (EPBC Act): Natural Temperate Grassland of the Victorian Volcanic Plain. Canberra, ACT.</w:t>
      </w:r>
    </w:p>
    <w:p w:rsidR="00750357" w:rsidRPr="00162154" w:rsidRDefault="00750357" w:rsidP="00750357">
      <w:pPr>
        <w:pStyle w:val="Body"/>
        <w:rPr>
          <w:rFonts w:asciiTheme="minorHAnsi" w:hAnsiTheme="minorHAnsi"/>
          <w:sz w:val="22"/>
          <w:szCs w:val="22"/>
          <w:lang w:val="en-US"/>
        </w:rPr>
      </w:pPr>
      <w:proofErr w:type="gramStart"/>
      <w:r w:rsidRPr="00162154">
        <w:rPr>
          <w:rFonts w:asciiTheme="minorHAnsi" w:hAnsiTheme="minorHAnsi"/>
          <w:sz w:val="22"/>
          <w:szCs w:val="22"/>
          <w:lang w:val="en-US"/>
        </w:rPr>
        <w:t>Threatened Species Scientific Committee (2012).</w:t>
      </w:r>
      <w:proofErr w:type="gramEnd"/>
      <w:r w:rsidRPr="00162154">
        <w:rPr>
          <w:rFonts w:asciiTheme="minorHAnsi" w:hAnsiTheme="minorHAnsi"/>
          <w:sz w:val="22"/>
          <w:szCs w:val="22"/>
          <w:lang w:val="en-US"/>
        </w:rPr>
        <w:t xml:space="preserve"> Commonwealth Listing Advice on Seasonal Herbaceous Wetlands (Freshwater) of the Temperate Lowland Plains (Threatened Species Scientific Committee (TSSC).</w:t>
      </w:r>
    </w:p>
    <w:p w:rsidR="00750357" w:rsidRPr="00162154" w:rsidRDefault="00750357" w:rsidP="00750357">
      <w:pPr>
        <w:pStyle w:val="Body"/>
        <w:rPr>
          <w:rFonts w:asciiTheme="minorHAnsi" w:hAnsiTheme="minorHAnsi"/>
          <w:sz w:val="22"/>
          <w:szCs w:val="22"/>
          <w:lang w:val="en-US"/>
        </w:rPr>
      </w:pPr>
      <w:proofErr w:type="gramStart"/>
      <w:r w:rsidRPr="00162154">
        <w:rPr>
          <w:rFonts w:asciiTheme="minorHAnsi" w:hAnsiTheme="minorHAnsi"/>
          <w:sz w:val="22"/>
          <w:szCs w:val="22"/>
          <w:lang w:val="en-US"/>
        </w:rPr>
        <w:t xml:space="preserve">Walsh NG, </w:t>
      </w:r>
      <w:proofErr w:type="spellStart"/>
      <w:r w:rsidRPr="00162154">
        <w:rPr>
          <w:rFonts w:asciiTheme="minorHAnsi" w:hAnsiTheme="minorHAnsi"/>
          <w:sz w:val="22"/>
          <w:szCs w:val="22"/>
          <w:lang w:val="en-US"/>
        </w:rPr>
        <w:t>Stajsic</w:t>
      </w:r>
      <w:proofErr w:type="spellEnd"/>
      <w:r w:rsidRPr="00162154">
        <w:rPr>
          <w:rFonts w:asciiTheme="minorHAnsi" w:hAnsiTheme="minorHAnsi"/>
          <w:sz w:val="22"/>
          <w:szCs w:val="22"/>
          <w:lang w:val="en-US"/>
        </w:rPr>
        <w:t xml:space="preserve"> V (2008) A census of the vascular plants of Victoria.</w:t>
      </w:r>
      <w:proofErr w:type="gramEnd"/>
      <w:r w:rsidRPr="00162154">
        <w:rPr>
          <w:rFonts w:asciiTheme="minorHAnsi" w:hAnsiTheme="minorHAnsi"/>
          <w:sz w:val="22"/>
          <w:szCs w:val="22"/>
          <w:lang w:val="en-US"/>
        </w:rPr>
        <w:t xml:space="preserve">  </w:t>
      </w:r>
      <w:proofErr w:type="gramStart"/>
      <w:r w:rsidRPr="00162154">
        <w:rPr>
          <w:rFonts w:asciiTheme="minorHAnsi" w:hAnsiTheme="minorHAnsi"/>
          <w:sz w:val="22"/>
          <w:szCs w:val="22"/>
          <w:lang w:val="en-US"/>
        </w:rPr>
        <w:t>Royal Botanic Gardens, Melbourne.</w:t>
      </w:r>
      <w:proofErr w:type="gramEnd"/>
    </w:p>
    <w:p w:rsidR="00750357" w:rsidRDefault="00750357">
      <w:pPr>
        <w:rPr>
          <w:lang w:val="en-US"/>
        </w:rPr>
      </w:pPr>
      <w:r>
        <w:rPr>
          <w:lang w:val="en-US"/>
        </w:rPr>
        <w:br w:type="page"/>
      </w:r>
    </w:p>
    <w:p w:rsidR="00162154" w:rsidRDefault="00162154" w:rsidP="000C5B57">
      <w:pPr>
        <w:rPr>
          <w:lang w:val="en-US"/>
        </w:rPr>
        <w:sectPr w:rsidR="00162154" w:rsidSect="001B719F">
          <w:pgSz w:w="11907" w:h="16840" w:code="9"/>
          <w:pgMar w:top="1134" w:right="1134" w:bottom="1134" w:left="1134" w:header="709" w:footer="567" w:gutter="0"/>
          <w:cols w:space="708"/>
          <w:formProt w:val="0"/>
          <w:titlePg/>
          <w:docGrid w:linePitch="360"/>
        </w:sectPr>
      </w:pPr>
    </w:p>
    <w:p w:rsidR="00AF326B" w:rsidRDefault="00AF326B" w:rsidP="000C5B57">
      <w:pPr>
        <w:rPr>
          <w:lang w:val="en-US"/>
        </w:rPr>
      </w:pPr>
    </w:p>
    <w:p w:rsidR="00AF326B" w:rsidRDefault="00AF326B" w:rsidP="00AF326B">
      <w:pPr>
        <w:pStyle w:val="HA"/>
      </w:pPr>
      <w:bookmarkStart w:id="18" w:name="_Toc428343313"/>
      <w:r>
        <w:t>Appendix 1: List of vascular plants identified</w:t>
      </w:r>
      <w:bookmarkEnd w:id="18"/>
    </w:p>
    <w:p w:rsidR="00AF326B" w:rsidRPr="00896367" w:rsidRDefault="00AF326B" w:rsidP="00AF326B">
      <w:pPr>
        <w:pStyle w:val="Body2"/>
      </w:pPr>
      <w:r w:rsidRPr="00896367">
        <w:t>The list below records all vascular plant species recorded, by habitat (community / EVC).  The habitats are abbreviated as follows:</w:t>
      </w:r>
    </w:p>
    <w:p w:rsidR="00AF326B" w:rsidRPr="00896367" w:rsidRDefault="00AF326B" w:rsidP="00AF326B">
      <w:pPr>
        <w:pStyle w:val="Body2"/>
        <w:numPr>
          <w:ilvl w:val="0"/>
          <w:numId w:val="45"/>
        </w:numPr>
      </w:pPr>
      <w:r w:rsidRPr="00896367">
        <w:t>NTG (HG) Natural Temperate Grassland / Plains Grassland in the state Herb-rich Grassland.</w:t>
      </w:r>
    </w:p>
    <w:p w:rsidR="00AF326B" w:rsidRPr="00896367" w:rsidRDefault="00AF326B" w:rsidP="00AF326B">
      <w:pPr>
        <w:pStyle w:val="Body2"/>
        <w:numPr>
          <w:ilvl w:val="0"/>
          <w:numId w:val="45"/>
        </w:numPr>
      </w:pPr>
      <w:r w:rsidRPr="00896367">
        <w:t>NTG (</w:t>
      </w:r>
      <w:r>
        <w:t>NG</w:t>
      </w:r>
      <w:r w:rsidRPr="00896367">
        <w:t xml:space="preserve">) Natural Temperate Grassland / Plains Grassland in the state </w:t>
      </w:r>
      <w:r>
        <w:t>Nutrient-enriched Grassland</w:t>
      </w:r>
      <w:r w:rsidRPr="00896367">
        <w:t>.</w:t>
      </w:r>
    </w:p>
    <w:p w:rsidR="00AF326B" w:rsidRPr="00896367" w:rsidRDefault="00AF326B" w:rsidP="00AF326B">
      <w:pPr>
        <w:pStyle w:val="Body2"/>
        <w:numPr>
          <w:ilvl w:val="0"/>
          <w:numId w:val="45"/>
        </w:numPr>
      </w:pPr>
      <w:r w:rsidRPr="00896367">
        <w:t>PGW Plains Grassy Wetland</w:t>
      </w:r>
    </w:p>
    <w:p w:rsidR="00AF326B" w:rsidRPr="00896367" w:rsidRDefault="00AF326B" w:rsidP="00AF326B">
      <w:pPr>
        <w:pStyle w:val="Body2"/>
      </w:pPr>
      <w:r w:rsidRPr="00896367">
        <w:t>The significance of each species is rated using the following categories:</w:t>
      </w:r>
    </w:p>
    <w:p w:rsidR="00AF326B" w:rsidRPr="00896367" w:rsidRDefault="00AF326B" w:rsidP="00AF326B">
      <w:pPr>
        <w:pStyle w:val="Body2"/>
        <w:numPr>
          <w:ilvl w:val="0"/>
          <w:numId w:val="46"/>
        </w:numPr>
      </w:pPr>
      <w:r w:rsidRPr="00896367">
        <w:t xml:space="preserve">EPBC: </w:t>
      </w:r>
      <w:r w:rsidRPr="00896367">
        <w:tab/>
        <w:t>EPBC listed (see main text for discussion of species in this category)</w:t>
      </w:r>
    </w:p>
    <w:p w:rsidR="00AF326B" w:rsidRPr="00896367" w:rsidRDefault="00AF326B" w:rsidP="00AF326B">
      <w:pPr>
        <w:pStyle w:val="Body2"/>
        <w:numPr>
          <w:ilvl w:val="0"/>
          <w:numId w:val="46"/>
        </w:numPr>
      </w:pPr>
      <w:proofErr w:type="gramStart"/>
      <w:r w:rsidRPr="00896367">
        <w:t>e</w:t>
      </w:r>
      <w:proofErr w:type="gramEnd"/>
      <w:r w:rsidRPr="00896367">
        <w:tab/>
        <w:t>VROT: Endangered in Victoria.</w:t>
      </w:r>
    </w:p>
    <w:p w:rsidR="00AF326B" w:rsidRPr="00896367" w:rsidRDefault="00AF326B" w:rsidP="00AF326B">
      <w:pPr>
        <w:pStyle w:val="Body2"/>
        <w:numPr>
          <w:ilvl w:val="0"/>
          <w:numId w:val="46"/>
        </w:numPr>
      </w:pPr>
      <w:proofErr w:type="gramStart"/>
      <w:r w:rsidRPr="00896367">
        <w:t>v</w:t>
      </w:r>
      <w:proofErr w:type="gramEnd"/>
      <w:r w:rsidRPr="00896367">
        <w:t>:</w:t>
      </w:r>
      <w:r w:rsidRPr="00896367">
        <w:tab/>
        <w:t>VROT: Vulnerable in Victoria.</w:t>
      </w:r>
    </w:p>
    <w:p w:rsidR="00AF326B" w:rsidRPr="00896367" w:rsidRDefault="00AF326B" w:rsidP="00AF326B">
      <w:pPr>
        <w:pStyle w:val="Body2"/>
        <w:numPr>
          <w:ilvl w:val="0"/>
          <w:numId w:val="46"/>
        </w:numPr>
      </w:pPr>
      <w:proofErr w:type="gramStart"/>
      <w:r w:rsidRPr="00896367">
        <w:t>r</w:t>
      </w:r>
      <w:proofErr w:type="gramEnd"/>
      <w:r w:rsidRPr="00896367">
        <w:t>:</w:t>
      </w:r>
      <w:r w:rsidRPr="00896367">
        <w:tab/>
        <w:t>VROT: Rare in Victoria.</w:t>
      </w:r>
    </w:p>
    <w:p w:rsidR="00AF326B" w:rsidRPr="00896367" w:rsidRDefault="00AF326B" w:rsidP="00481C79">
      <w:pPr>
        <w:pStyle w:val="Body2"/>
        <w:numPr>
          <w:ilvl w:val="0"/>
          <w:numId w:val="46"/>
        </w:numPr>
      </w:pPr>
      <w:proofErr w:type="gramStart"/>
      <w:r w:rsidRPr="00896367">
        <w:t>k</w:t>
      </w:r>
      <w:proofErr w:type="gramEnd"/>
      <w:r w:rsidRPr="00896367">
        <w:t>:</w:t>
      </w:r>
      <w:r w:rsidRPr="00896367">
        <w:tab/>
        <w:t>VROT: Poorly known in Victoria.</w:t>
      </w:r>
    </w:p>
    <w:p w:rsidR="00AF326B" w:rsidRPr="00896367" w:rsidRDefault="00AF326B" w:rsidP="00AF326B">
      <w:pPr>
        <w:pStyle w:val="Body2"/>
        <w:numPr>
          <w:ilvl w:val="0"/>
          <w:numId w:val="46"/>
        </w:numPr>
      </w:pPr>
      <w:r w:rsidRPr="00896367">
        <w:t>SP:</w:t>
      </w:r>
      <w:r w:rsidRPr="00896367">
        <w:tab/>
      </w:r>
      <w:proofErr w:type="spellStart"/>
      <w:r w:rsidRPr="00896367">
        <w:t>CaLP</w:t>
      </w:r>
      <w:proofErr w:type="spellEnd"/>
      <w:r w:rsidRPr="00896367">
        <w:t xml:space="preserve"> listed: State Prohibited weed.</w:t>
      </w:r>
    </w:p>
    <w:p w:rsidR="00AF326B" w:rsidRPr="00896367" w:rsidRDefault="00AF326B" w:rsidP="00AF326B">
      <w:pPr>
        <w:pStyle w:val="Body2"/>
        <w:numPr>
          <w:ilvl w:val="0"/>
          <w:numId w:val="46"/>
        </w:numPr>
      </w:pPr>
      <w:r w:rsidRPr="00896367">
        <w:t>RP:</w:t>
      </w:r>
      <w:r w:rsidRPr="00896367">
        <w:tab/>
      </w:r>
      <w:proofErr w:type="spellStart"/>
      <w:r w:rsidRPr="00896367">
        <w:t>CaLP</w:t>
      </w:r>
      <w:proofErr w:type="spellEnd"/>
      <w:r w:rsidRPr="00896367">
        <w:t xml:space="preserve"> listed: Regionally Prohibited weed.</w:t>
      </w:r>
    </w:p>
    <w:p w:rsidR="00AF326B" w:rsidRPr="00896367" w:rsidRDefault="00AF326B" w:rsidP="00AF326B">
      <w:pPr>
        <w:pStyle w:val="Body2"/>
        <w:numPr>
          <w:ilvl w:val="0"/>
          <w:numId w:val="46"/>
        </w:numPr>
      </w:pPr>
      <w:r w:rsidRPr="00896367">
        <w:t>RC:</w:t>
      </w:r>
      <w:r w:rsidRPr="00896367">
        <w:tab/>
      </w:r>
      <w:proofErr w:type="spellStart"/>
      <w:r w:rsidRPr="00896367">
        <w:t>CaLP</w:t>
      </w:r>
      <w:proofErr w:type="spellEnd"/>
      <w:r w:rsidRPr="00896367">
        <w:t xml:space="preserve"> listed: Regionally Controlled weed.</w:t>
      </w:r>
    </w:p>
    <w:p w:rsidR="00AF326B" w:rsidRPr="00896367" w:rsidRDefault="00AF326B" w:rsidP="00AF326B">
      <w:pPr>
        <w:pStyle w:val="Body2"/>
        <w:numPr>
          <w:ilvl w:val="0"/>
          <w:numId w:val="46"/>
        </w:numPr>
      </w:pPr>
      <w:r w:rsidRPr="00896367">
        <w:t>Res:</w:t>
      </w:r>
      <w:r w:rsidRPr="00896367">
        <w:tab/>
      </w:r>
      <w:proofErr w:type="spellStart"/>
      <w:r w:rsidRPr="00896367">
        <w:t>CaLP</w:t>
      </w:r>
      <w:proofErr w:type="spellEnd"/>
      <w:r w:rsidRPr="00896367">
        <w:t xml:space="preserve"> listed: Restricted weed.</w:t>
      </w:r>
    </w:p>
    <w:p w:rsidR="00AF326B" w:rsidRPr="00D50142" w:rsidRDefault="00AF326B" w:rsidP="00AF326B">
      <w:pPr>
        <w:spacing w:after="111"/>
        <w:rPr>
          <w:lang w:val="en-US"/>
        </w:rPr>
      </w:pPr>
      <w:proofErr w:type="gramStart"/>
      <w:r w:rsidRPr="00896367">
        <w:t>The following categories taken from Mueller-</w:t>
      </w:r>
      <w:proofErr w:type="spellStart"/>
      <w:r w:rsidRPr="00896367">
        <w:t>Dombois</w:t>
      </w:r>
      <w:proofErr w:type="spellEnd"/>
      <w:r w:rsidRPr="00896367">
        <w:t xml:space="preserve"> &amp; </w:t>
      </w:r>
      <w:proofErr w:type="spellStart"/>
      <w:r w:rsidRPr="00896367">
        <w:t>Ellenberg</w:t>
      </w:r>
      <w:proofErr w:type="spellEnd"/>
      <w:r w:rsidRPr="00896367">
        <w:t xml:space="preserve"> (1974</w:t>
      </w:r>
      <w:r>
        <w:t xml:space="preserve">; </w:t>
      </w:r>
      <w:r w:rsidRPr="00017459">
        <w:rPr>
          <w:lang w:val="en-US"/>
        </w:rPr>
        <w:t>Aims and Methods of Vegetation Ecology.</w:t>
      </w:r>
      <w:proofErr w:type="gramEnd"/>
      <w:r w:rsidRPr="00017459">
        <w:rPr>
          <w:lang w:val="en-US"/>
        </w:rPr>
        <w:t xml:space="preserve"> Wiley, New York</w:t>
      </w:r>
      <w:r w:rsidRPr="00896367">
        <w:t>), describe the observed abundance / distribution of each species in each vegetation type in the survey area</w:t>
      </w:r>
      <w:r>
        <w:t>. These are qualitative estimates that refer</w:t>
      </w:r>
      <w:r w:rsidR="00162154">
        <w:t xml:space="preserve"> to the abundance of the species across the </w:t>
      </w:r>
      <w:r>
        <w:t xml:space="preserve">entire site, and may be assigned in retrospect after numerous site visits.  </w:t>
      </w:r>
      <w:r w:rsidRPr="00896367">
        <w:t>The use of the categories makes no reference to the status of the species outside the study area</w:t>
      </w:r>
    </w:p>
    <w:p w:rsidR="00AF326B" w:rsidRPr="00896367" w:rsidRDefault="00AF326B" w:rsidP="00AF326B">
      <w:pPr>
        <w:pStyle w:val="Body2"/>
        <w:numPr>
          <w:ilvl w:val="0"/>
          <w:numId w:val="47"/>
        </w:numPr>
      </w:pPr>
      <w:r w:rsidRPr="00896367">
        <w:t>r Solitary (or at least exceedingly rare)</w:t>
      </w:r>
    </w:p>
    <w:p w:rsidR="00AF326B" w:rsidRPr="00896367" w:rsidRDefault="00AF326B" w:rsidP="00AF326B">
      <w:pPr>
        <w:pStyle w:val="Body2"/>
        <w:numPr>
          <w:ilvl w:val="0"/>
          <w:numId w:val="47"/>
        </w:numPr>
      </w:pPr>
      <w:r w:rsidRPr="00896367">
        <w:t>+ Few individuals, &lt;5% cover</w:t>
      </w:r>
    </w:p>
    <w:p w:rsidR="00AF326B" w:rsidRPr="00896367" w:rsidRDefault="00AF326B" w:rsidP="00AF326B">
      <w:pPr>
        <w:pStyle w:val="Body2"/>
        <w:numPr>
          <w:ilvl w:val="0"/>
          <w:numId w:val="47"/>
        </w:numPr>
      </w:pPr>
      <w:r w:rsidRPr="00896367">
        <w:t xml:space="preserve">1 Numerous or scattered, &lt;5% cover </w:t>
      </w:r>
    </w:p>
    <w:p w:rsidR="00AF326B" w:rsidRPr="00896367" w:rsidRDefault="00AF326B" w:rsidP="00AF326B">
      <w:pPr>
        <w:pStyle w:val="Body2"/>
        <w:numPr>
          <w:ilvl w:val="0"/>
          <w:numId w:val="47"/>
        </w:numPr>
      </w:pPr>
      <w:r w:rsidRPr="00896367">
        <w:t>2 5-25% cover</w:t>
      </w:r>
    </w:p>
    <w:p w:rsidR="00AF326B" w:rsidRPr="00896367" w:rsidRDefault="00AF326B" w:rsidP="00AF326B">
      <w:pPr>
        <w:pStyle w:val="Body2"/>
        <w:numPr>
          <w:ilvl w:val="0"/>
          <w:numId w:val="47"/>
        </w:numPr>
      </w:pPr>
      <w:r w:rsidRPr="00896367">
        <w:t>3 25-50% cover</w:t>
      </w:r>
    </w:p>
    <w:p w:rsidR="00AF326B" w:rsidRPr="00896367" w:rsidRDefault="00AF326B" w:rsidP="00AF326B">
      <w:pPr>
        <w:pStyle w:val="Body2"/>
        <w:numPr>
          <w:ilvl w:val="0"/>
          <w:numId w:val="47"/>
        </w:numPr>
      </w:pPr>
      <w:r w:rsidRPr="00896367">
        <w:t>4 50-75% cover</w:t>
      </w:r>
    </w:p>
    <w:p w:rsidR="00AF326B" w:rsidRPr="00896367" w:rsidRDefault="00AF326B" w:rsidP="00AF326B">
      <w:pPr>
        <w:pStyle w:val="Body2"/>
        <w:numPr>
          <w:ilvl w:val="0"/>
          <w:numId w:val="47"/>
        </w:numPr>
      </w:pPr>
      <w:r w:rsidRPr="00896367">
        <w:t>5 &gt;75% cover</w:t>
      </w:r>
    </w:p>
    <w:p w:rsidR="00AF326B" w:rsidRPr="00896367" w:rsidRDefault="00AF326B" w:rsidP="00AF326B">
      <w:pPr>
        <w:pStyle w:val="Body2"/>
      </w:pPr>
      <w:r w:rsidRPr="00896367">
        <w:t>The direct observations above are modified by the following categories which represent the autho</w:t>
      </w:r>
      <w:r>
        <w:t>r</w:t>
      </w:r>
      <w:r w:rsidRPr="00896367">
        <w:t>’s (S Sinclair) opinion about the former abundance of each taxon before Agricultural land use (pre-1835).  The combination of both abundance estimates represents some local measure of depletion:</w:t>
      </w:r>
    </w:p>
    <w:p w:rsidR="00AF326B" w:rsidRPr="00896367" w:rsidRDefault="00AF326B" w:rsidP="00AF326B">
      <w:pPr>
        <w:pStyle w:val="Body2"/>
        <w:numPr>
          <w:ilvl w:val="0"/>
          <w:numId w:val="48"/>
        </w:numPr>
      </w:pPr>
      <w:r w:rsidRPr="00896367">
        <w:t>A: Abundant.  Once numerous, and probably once contributed &gt;5% cover within the vegetation type.</w:t>
      </w:r>
    </w:p>
    <w:p w:rsidR="00AF326B" w:rsidRPr="00896367" w:rsidRDefault="00AF326B" w:rsidP="00AF326B">
      <w:pPr>
        <w:pStyle w:val="Body2"/>
        <w:numPr>
          <w:ilvl w:val="0"/>
          <w:numId w:val="48"/>
        </w:numPr>
      </w:pPr>
      <w:r w:rsidRPr="00896367">
        <w:t>C: Common. Once numerous, but probably did not contribute &gt;5% cover within the vegetation type.</w:t>
      </w:r>
    </w:p>
    <w:p w:rsidR="00AF326B" w:rsidRDefault="00AF326B" w:rsidP="00AF326B">
      <w:pPr>
        <w:pStyle w:val="Body2"/>
        <w:numPr>
          <w:ilvl w:val="0"/>
          <w:numId w:val="48"/>
        </w:numPr>
      </w:pPr>
      <w:r w:rsidRPr="00896367">
        <w:t>O: Occasional. Always rare or incidental within the vegetation type.  This includes ‘</w:t>
      </w:r>
      <w:r w:rsidR="00162154" w:rsidRPr="00896367">
        <w:t>freak</w:t>
      </w:r>
      <w:r w:rsidRPr="00896367">
        <w:t>’ occurrences which are observable ‘in’ a vegetation type, but are not ‘of’ it.</w:t>
      </w:r>
    </w:p>
    <w:p w:rsidR="007D24FB" w:rsidRDefault="00AF326B" w:rsidP="00AF326B">
      <w:pPr>
        <w:pStyle w:val="Body2"/>
        <w:sectPr w:rsidR="007D24FB" w:rsidSect="001B719F">
          <w:pgSz w:w="11907" w:h="16840" w:code="9"/>
          <w:pgMar w:top="1134" w:right="1134" w:bottom="1134" w:left="1134" w:header="709" w:footer="567" w:gutter="0"/>
          <w:cols w:space="708"/>
          <w:formProt w:val="0"/>
          <w:titlePg/>
          <w:docGrid w:linePitch="360"/>
        </w:sectPr>
      </w:pPr>
      <w:r>
        <w:lastRenderedPageBreak/>
        <w:t xml:space="preserve">Species marked with </w:t>
      </w:r>
      <w:proofErr w:type="gramStart"/>
      <w:r>
        <w:t>a ?</w:t>
      </w:r>
      <w:proofErr w:type="gramEnd"/>
      <w:r>
        <w:t xml:space="preserve"> </w:t>
      </w:r>
      <w:proofErr w:type="gramStart"/>
      <w:r>
        <w:t>are</w:t>
      </w:r>
      <w:proofErr w:type="gramEnd"/>
      <w:r>
        <w:t xml:space="preserve"> doubtful.  The location of </w:t>
      </w:r>
      <w:proofErr w:type="gramStart"/>
      <w:r>
        <w:t>the ?</w:t>
      </w:r>
      <w:proofErr w:type="gramEnd"/>
      <w:r>
        <w:t xml:space="preserve"> </w:t>
      </w:r>
      <w:proofErr w:type="gramStart"/>
      <w:r>
        <w:t>denotes</w:t>
      </w:r>
      <w:proofErr w:type="gramEnd"/>
      <w:r>
        <w:t xml:space="preserve"> the level of uncertainty.  Species with </w:t>
      </w:r>
      <w:proofErr w:type="gramStart"/>
      <w:r>
        <w:t>a ?</w:t>
      </w:r>
      <w:proofErr w:type="gramEnd"/>
      <w:r>
        <w:t xml:space="preserve"> </w:t>
      </w:r>
      <w:proofErr w:type="gramStart"/>
      <w:r>
        <w:t>before</w:t>
      </w:r>
      <w:proofErr w:type="gramEnd"/>
      <w:r>
        <w:t xml:space="preserve"> their generic names are of doubtful </w:t>
      </w:r>
      <w:r w:rsidR="00162154">
        <w:t>occurrence</w:t>
      </w:r>
      <w:r>
        <w:t xml:space="preserve">; often because they have been reported by other </w:t>
      </w:r>
      <w:r w:rsidR="00162154">
        <w:t>observers</w:t>
      </w:r>
      <w:r>
        <w:t xml:space="preserve"> without supporting specimens or photographs.  Species marked with </w:t>
      </w:r>
      <w:proofErr w:type="gramStart"/>
      <w:r>
        <w:t>a ?</w:t>
      </w:r>
      <w:proofErr w:type="gramEnd"/>
      <w:r>
        <w:t xml:space="preserve"> </w:t>
      </w:r>
      <w:proofErr w:type="gramStart"/>
      <w:r>
        <w:t>before</w:t>
      </w:r>
      <w:proofErr w:type="gramEnd"/>
      <w:r>
        <w:t xml:space="preserve"> their specific or </w:t>
      </w:r>
      <w:proofErr w:type="spellStart"/>
      <w:r>
        <w:t>subspecific</w:t>
      </w:r>
      <w:proofErr w:type="spellEnd"/>
      <w:r>
        <w:t xml:space="preserve"> names are of doubtful identity, </w:t>
      </w:r>
      <w:r w:rsidR="00162154">
        <w:t>usually</w:t>
      </w:r>
      <w:r>
        <w:t xml:space="preserve"> because mature material could not be obtained that displayed all of the characters required for positive identification.</w:t>
      </w:r>
    </w:p>
    <w:p w:rsidR="00AF326B" w:rsidRPr="00896367" w:rsidRDefault="00AF326B" w:rsidP="00AF326B">
      <w:pPr>
        <w:pStyle w:val="Body2"/>
      </w:pPr>
    </w:p>
    <w:p w:rsidR="00AF326B" w:rsidRPr="00E13109" w:rsidRDefault="00AF326B" w:rsidP="00AF326B">
      <w:pPr>
        <w:pStyle w:val="DSEBody"/>
        <w:rPr>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4"/>
        <w:gridCol w:w="5796"/>
        <w:gridCol w:w="1293"/>
        <w:gridCol w:w="1075"/>
        <w:gridCol w:w="861"/>
        <w:gridCol w:w="861"/>
        <w:gridCol w:w="861"/>
        <w:gridCol w:w="1077"/>
      </w:tblGrid>
      <w:tr w:rsidR="00AF326B" w:rsidRPr="006D3B6F" w:rsidTr="001B719F">
        <w:trPr>
          <w:trHeight w:val="3109"/>
          <w:tblHeader/>
        </w:trPr>
        <w:tc>
          <w:tcPr>
            <w:tcW w:w="1951" w:type="dxa"/>
            <w:tcBorders>
              <w:bottom w:val="single" w:sz="4" w:space="0" w:color="auto"/>
            </w:tcBorders>
            <w:shd w:val="clear" w:color="auto" w:fill="auto"/>
            <w:noWrap/>
            <w:textDirection w:val="btLr"/>
            <w:hideMark/>
          </w:tcPr>
          <w:p w:rsidR="00AF326B" w:rsidRPr="006D3B6F" w:rsidRDefault="00AF326B" w:rsidP="00AC3CBE">
            <w:pPr>
              <w:rPr>
                <w:rFonts w:cs="Calibri"/>
                <w:b/>
                <w:bCs/>
                <w:sz w:val="20"/>
                <w:szCs w:val="20"/>
              </w:rPr>
            </w:pPr>
          </w:p>
        </w:tc>
        <w:tc>
          <w:tcPr>
            <w:tcW w:w="3816" w:type="dxa"/>
            <w:tcBorders>
              <w:bottom w:val="single" w:sz="4" w:space="0" w:color="auto"/>
            </w:tcBorders>
            <w:shd w:val="clear" w:color="auto" w:fill="auto"/>
            <w:noWrap/>
            <w:vAlign w:val="bottom"/>
            <w:hideMark/>
          </w:tcPr>
          <w:p w:rsidR="00AF326B" w:rsidRPr="006D3B6F" w:rsidRDefault="00AF326B" w:rsidP="00AC3CBE">
            <w:pPr>
              <w:rPr>
                <w:rFonts w:cs="Calibri"/>
                <w:b/>
                <w:bCs/>
                <w:sz w:val="20"/>
                <w:szCs w:val="20"/>
              </w:rPr>
            </w:pPr>
            <w:r w:rsidRPr="006D3B6F">
              <w:rPr>
                <w:rFonts w:cs="Calibri"/>
                <w:b/>
                <w:bCs/>
                <w:sz w:val="20"/>
                <w:szCs w:val="20"/>
              </w:rPr>
              <w:t>Species name</w:t>
            </w:r>
          </w:p>
        </w:tc>
        <w:tc>
          <w:tcPr>
            <w:tcW w:w="851" w:type="dxa"/>
            <w:tcBorders>
              <w:bottom w:val="single" w:sz="4" w:space="0" w:color="auto"/>
            </w:tcBorders>
            <w:shd w:val="clear" w:color="auto" w:fill="B6DDE8" w:themeFill="accent5" w:themeFillTint="66"/>
            <w:textDirection w:val="btLr"/>
          </w:tcPr>
          <w:p w:rsidR="00AF326B" w:rsidRPr="006D3B6F" w:rsidRDefault="00AF326B" w:rsidP="00AC3CBE">
            <w:pPr>
              <w:rPr>
                <w:rFonts w:cs="Calibri"/>
                <w:b/>
                <w:bCs/>
                <w:sz w:val="20"/>
                <w:szCs w:val="20"/>
              </w:rPr>
            </w:pPr>
            <w:r w:rsidRPr="006D3B6F">
              <w:rPr>
                <w:rFonts w:cs="Calibri"/>
                <w:b/>
                <w:bCs/>
                <w:sz w:val="20"/>
                <w:szCs w:val="20"/>
              </w:rPr>
              <w:t>Status / Significance</w:t>
            </w:r>
          </w:p>
        </w:tc>
        <w:tc>
          <w:tcPr>
            <w:tcW w:w="708" w:type="dxa"/>
            <w:tcBorders>
              <w:bottom w:val="single" w:sz="4" w:space="0" w:color="auto"/>
            </w:tcBorders>
            <w:shd w:val="clear" w:color="auto" w:fill="auto"/>
            <w:noWrap/>
            <w:textDirection w:val="btLr"/>
            <w:hideMark/>
          </w:tcPr>
          <w:p w:rsidR="00AF326B" w:rsidRPr="006D3B6F" w:rsidRDefault="00AF326B" w:rsidP="00AC3CBE">
            <w:pPr>
              <w:rPr>
                <w:rFonts w:cs="Calibri"/>
                <w:b/>
                <w:bCs/>
                <w:sz w:val="20"/>
                <w:szCs w:val="20"/>
              </w:rPr>
            </w:pPr>
            <w:r>
              <w:rPr>
                <w:rFonts w:cs="Calibri"/>
                <w:b/>
                <w:bCs/>
                <w:sz w:val="20"/>
                <w:szCs w:val="20"/>
              </w:rPr>
              <w:t>NTG (HNG</w:t>
            </w:r>
            <w:r w:rsidRPr="006D3B6F">
              <w:rPr>
                <w:rFonts w:cs="Calibri"/>
                <w:b/>
                <w:bCs/>
                <w:sz w:val="20"/>
                <w:szCs w:val="20"/>
              </w:rPr>
              <w:t>)</w:t>
            </w:r>
          </w:p>
        </w:tc>
        <w:tc>
          <w:tcPr>
            <w:tcW w:w="567" w:type="dxa"/>
            <w:tcBorders>
              <w:bottom w:val="single" w:sz="4" w:space="0" w:color="auto"/>
            </w:tcBorders>
            <w:shd w:val="clear" w:color="auto" w:fill="B6DDE8" w:themeFill="accent5" w:themeFillTint="66"/>
            <w:textDirection w:val="btLr"/>
          </w:tcPr>
          <w:p w:rsidR="00AF326B" w:rsidRDefault="00AF326B" w:rsidP="0008372F">
            <w:pPr>
              <w:rPr>
                <w:rFonts w:cs="Calibri"/>
                <w:b/>
                <w:bCs/>
                <w:sz w:val="20"/>
                <w:szCs w:val="20"/>
              </w:rPr>
            </w:pPr>
            <w:r>
              <w:rPr>
                <w:rFonts w:cs="Calibri"/>
                <w:b/>
                <w:bCs/>
                <w:sz w:val="20"/>
                <w:szCs w:val="20"/>
              </w:rPr>
              <w:t>NTG (</w:t>
            </w:r>
            <w:r w:rsidR="0008372F">
              <w:rPr>
                <w:rFonts w:cs="Calibri"/>
                <w:b/>
                <w:bCs/>
                <w:sz w:val="20"/>
                <w:szCs w:val="20"/>
              </w:rPr>
              <w:t>NG</w:t>
            </w:r>
            <w:r>
              <w:rPr>
                <w:rFonts w:cs="Calibri"/>
                <w:b/>
                <w:bCs/>
                <w:sz w:val="20"/>
                <w:szCs w:val="20"/>
              </w:rPr>
              <w:t>)</w:t>
            </w:r>
          </w:p>
        </w:tc>
        <w:tc>
          <w:tcPr>
            <w:tcW w:w="567" w:type="dxa"/>
            <w:tcBorders>
              <w:bottom w:val="single" w:sz="4" w:space="0" w:color="auto"/>
            </w:tcBorders>
            <w:shd w:val="clear" w:color="auto" w:fill="auto"/>
            <w:textDirection w:val="btLr"/>
          </w:tcPr>
          <w:p w:rsidR="00AF326B" w:rsidRPr="006D3B6F" w:rsidRDefault="00AF326B" w:rsidP="00AC3CBE">
            <w:pPr>
              <w:rPr>
                <w:rFonts w:cs="Calibri"/>
                <w:b/>
                <w:bCs/>
                <w:sz w:val="20"/>
                <w:szCs w:val="20"/>
              </w:rPr>
            </w:pPr>
            <w:r w:rsidRPr="006D3B6F">
              <w:rPr>
                <w:rFonts w:cs="Calibri"/>
                <w:b/>
                <w:bCs/>
                <w:sz w:val="20"/>
                <w:szCs w:val="20"/>
              </w:rPr>
              <w:t>NTG (</w:t>
            </w:r>
            <w:r>
              <w:rPr>
                <w:rFonts w:cs="Calibri"/>
                <w:b/>
                <w:bCs/>
                <w:sz w:val="20"/>
                <w:szCs w:val="20"/>
              </w:rPr>
              <w:t>former)</w:t>
            </w:r>
          </w:p>
        </w:tc>
        <w:tc>
          <w:tcPr>
            <w:tcW w:w="567" w:type="dxa"/>
            <w:tcBorders>
              <w:bottom w:val="single" w:sz="4" w:space="0" w:color="auto"/>
            </w:tcBorders>
            <w:shd w:val="clear" w:color="auto" w:fill="B6DDE8" w:themeFill="accent5" w:themeFillTint="66"/>
            <w:noWrap/>
            <w:textDirection w:val="btLr"/>
            <w:hideMark/>
          </w:tcPr>
          <w:p w:rsidR="00AF326B" w:rsidRPr="006D3B6F" w:rsidRDefault="00AF326B" w:rsidP="00AC3CBE">
            <w:pPr>
              <w:rPr>
                <w:rFonts w:cs="Calibri"/>
                <w:b/>
                <w:bCs/>
                <w:sz w:val="20"/>
                <w:szCs w:val="20"/>
              </w:rPr>
            </w:pPr>
            <w:r>
              <w:rPr>
                <w:rFonts w:cs="Calibri"/>
                <w:b/>
                <w:bCs/>
                <w:sz w:val="20"/>
                <w:szCs w:val="20"/>
              </w:rPr>
              <w:t>PGW</w:t>
            </w:r>
          </w:p>
        </w:tc>
        <w:tc>
          <w:tcPr>
            <w:tcW w:w="709" w:type="dxa"/>
            <w:tcBorders>
              <w:bottom w:val="single" w:sz="4" w:space="0" w:color="auto"/>
            </w:tcBorders>
            <w:shd w:val="clear" w:color="auto" w:fill="auto"/>
            <w:noWrap/>
            <w:textDirection w:val="btLr"/>
            <w:hideMark/>
          </w:tcPr>
          <w:p w:rsidR="00AF326B" w:rsidRPr="006D3B6F" w:rsidRDefault="00AF326B" w:rsidP="00AC3CBE">
            <w:pPr>
              <w:rPr>
                <w:rFonts w:cs="Calibri"/>
                <w:b/>
                <w:bCs/>
                <w:sz w:val="20"/>
                <w:szCs w:val="20"/>
              </w:rPr>
            </w:pPr>
            <w:r>
              <w:rPr>
                <w:rFonts w:cs="Calibri"/>
                <w:b/>
                <w:bCs/>
                <w:sz w:val="20"/>
                <w:szCs w:val="20"/>
              </w:rPr>
              <w:t xml:space="preserve">Former dams </w:t>
            </w:r>
            <w:r w:rsidRPr="006D3B6F">
              <w:rPr>
                <w:rFonts w:cs="Calibri"/>
                <w:b/>
                <w:bCs/>
                <w:sz w:val="20"/>
                <w:szCs w:val="20"/>
              </w:rPr>
              <w:t>/ non-native</w:t>
            </w:r>
          </w:p>
        </w:tc>
      </w:tr>
      <w:tr w:rsidR="00AF326B" w:rsidRPr="005B74B1" w:rsidTr="001B719F">
        <w:trPr>
          <w:trHeight w:val="255"/>
        </w:trPr>
        <w:tc>
          <w:tcPr>
            <w:tcW w:w="9736" w:type="dxa"/>
            <w:gridSpan w:val="8"/>
            <w:shd w:val="clear" w:color="auto" w:fill="B6DDE8" w:themeFill="accent5" w:themeFillTint="66"/>
            <w:noWrap/>
          </w:tcPr>
          <w:p w:rsidR="00AF326B" w:rsidRPr="005B74B1" w:rsidRDefault="00AF326B" w:rsidP="00AC3CBE">
            <w:pPr>
              <w:rPr>
                <w:rFonts w:cs="Calibri"/>
                <w:b/>
                <w:sz w:val="20"/>
                <w:szCs w:val="20"/>
              </w:rPr>
            </w:pPr>
            <w:r w:rsidRPr="005B74B1">
              <w:rPr>
                <w:rFonts w:cs="Calibri"/>
                <w:b/>
                <w:sz w:val="20"/>
                <w:szCs w:val="20"/>
              </w:rPr>
              <w:t>NATIVE SPECIES</w:t>
            </w:r>
          </w:p>
        </w:tc>
      </w:tr>
      <w:tr w:rsidR="00AF326B" w:rsidRPr="005B74B1" w:rsidTr="001B719F">
        <w:trPr>
          <w:trHeight w:val="255"/>
        </w:trPr>
        <w:tc>
          <w:tcPr>
            <w:tcW w:w="9736" w:type="dxa"/>
            <w:gridSpan w:val="8"/>
            <w:shd w:val="clear" w:color="auto" w:fill="B6DDE8" w:themeFill="accent5" w:themeFillTint="66"/>
            <w:noWrap/>
          </w:tcPr>
          <w:p w:rsidR="00AF326B" w:rsidRPr="005B74B1" w:rsidRDefault="00AF326B" w:rsidP="00AC3CBE">
            <w:pPr>
              <w:rPr>
                <w:rFonts w:cs="Calibri"/>
                <w:b/>
                <w:sz w:val="20"/>
                <w:szCs w:val="20"/>
              </w:rPr>
            </w:pPr>
            <w:r w:rsidRPr="005B74B1">
              <w:rPr>
                <w:rFonts w:cs="Calibri"/>
                <w:b/>
                <w:sz w:val="20"/>
                <w:szCs w:val="20"/>
              </w:rPr>
              <w:t>MONOCOTS</w:t>
            </w:r>
          </w:p>
        </w:tc>
      </w:tr>
      <w:tr w:rsidR="00AF326B" w:rsidRPr="006D3B6F" w:rsidTr="001B719F">
        <w:trPr>
          <w:trHeight w:val="255"/>
        </w:trPr>
        <w:tc>
          <w:tcPr>
            <w:tcW w:w="1951" w:type="dxa"/>
            <w:vMerge w:val="restart"/>
            <w:shd w:val="clear" w:color="auto" w:fill="auto"/>
            <w:noWrap/>
          </w:tcPr>
          <w:p w:rsidR="00AF326B" w:rsidRPr="006D3B6F" w:rsidRDefault="00AF326B" w:rsidP="00AC3CBE">
            <w:pPr>
              <w:jc w:val="right"/>
              <w:rPr>
                <w:rFonts w:cs="Calibri"/>
                <w:sz w:val="20"/>
                <w:szCs w:val="20"/>
              </w:rPr>
            </w:pPr>
            <w:proofErr w:type="spellStart"/>
            <w:r w:rsidRPr="006D3B6F">
              <w:rPr>
                <w:rFonts w:cs="Calibri"/>
                <w:sz w:val="20"/>
                <w:szCs w:val="20"/>
              </w:rPr>
              <w:t>Cyperaceae</w:t>
            </w:r>
            <w:proofErr w:type="spellEnd"/>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4F6512" w:rsidP="00AC3CBE">
            <w:pPr>
              <w:rPr>
                <w:rFonts w:cs="Calibri"/>
                <w:i/>
                <w:iCs/>
                <w:sz w:val="20"/>
                <w:szCs w:val="20"/>
              </w:rPr>
            </w:pPr>
            <w:proofErr w:type="spellStart"/>
            <w:r>
              <w:rPr>
                <w:rFonts w:cs="Calibri"/>
                <w:i/>
                <w:iCs/>
                <w:sz w:val="20"/>
                <w:szCs w:val="20"/>
              </w:rPr>
              <w:t>Carex</w:t>
            </w:r>
            <w:proofErr w:type="spellEnd"/>
            <w:r>
              <w:rPr>
                <w:rFonts w:cs="Calibri"/>
                <w:i/>
                <w:iCs/>
                <w:sz w:val="20"/>
                <w:szCs w:val="20"/>
              </w:rPr>
              <w:t xml:space="preserve"> </w:t>
            </w:r>
            <w:proofErr w:type="spellStart"/>
            <w:r>
              <w:rPr>
                <w:rFonts w:cs="Calibri"/>
                <w:i/>
                <w:iCs/>
                <w:sz w:val="20"/>
                <w:szCs w:val="20"/>
              </w:rPr>
              <w:t>inversa</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1A094E" w:rsidRDefault="00AF326B" w:rsidP="00AC3CBE">
            <w:pPr>
              <w:rPr>
                <w:rFonts w:cs="Calibri"/>
                <w:iCs/>
                <w:sz w:val="20"/>
                <w:szCs w:val="20"/>
              </w:rPr>
            </w:pPr>
            <w:r w:rsidRPr="001A094E">
              <w:rPr>
                <w:rFonts w:cs="Calibri"/>
                <w:iCs/>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Eleocharis</w:t>
            </w:r>
            <w:proofErr w:type="spellEnd"/>
            <w:r w:rsidRPr="006D3B6F">
              <w:rPr>
                <w:rFonts w:cs="Calibri"/>
                <w:i/>
                <w:iCs/>
                <w:sz w:val="20"/>
                <w:szCs w:val="20"/>
              </w:rPr>
              <w:t xml:space="preserve"> </w:t>
            </w:r>
            <w:proofErr w:type="spellStart"/>
            <w:r w:rsidRPr="006D3B6F">
              <w:rPr>
                <w:rFonts w:cs="Calibri"/>
                <w:i/>
                <w:iCs/>
                <w:sz w:val="20"/>
                <w:szCs w:val="20"/>
              </w:rPr>
              <w:t>acuta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Eleocharis</w:t>
            </w:r>
            <w:proofErr w:type="spellEnd"/>
            <w:r w:rsidRPr="006D3B6F">
              <w:rPr>
                <w:rFonts w:cs="Calibri"/>
                <w:i/>
                <w:iCs/>
                <w:sz w:val="20"/>
                <w:szCs w:val="20"/>
              </w:rPr>
              <w:t xml:space="preserve"> </w:t>
            </w:r>
            <w:proofErr w:type="spellStart"/>
            <w:r w:rsidRPr="006D3B6F">
              <w:rPr>
                <w:rFonts w:cs="Calibri"/>
                <w:i/>
                <w:iCs/>
                <w:sz w:val="20"/>
                <w:szCs w:val="20"/>
              </w:rPr>
              <w:t>pusilla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Isolepis</w:t>
            </w:r>
            <w:proofErr w:type="spellEnd"/>
            <w:r w:rsidRPr="006D3B6F">
              <w:rPr>
                <w:rFonts w:cs="Calibri"/>
                <w:i/>
                <w:iCs/>
                <w:sz w:val="20"/>
                <w:szCs w:val="20"/>
              </w:rPr>
              <w:t xml:space="preserve"> </w:t>
            </w:r>
            <w:proofErr w:type="spellStart"/>
            <w:r>
              <w:rPr>
                <w:rFonts w:cs="Calibri"/>
                <w:i/>
                <w:iCs/>
                <w:sz w:val="20"/>
                <w:szCs w:val="20"/>
              </w:rPr>
              <w:t>marginata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D130B" w:rsidP="00AC3CBE">
            <w:pPr>
              <w:rPr>
                <w:rFonts w:cs="Calibri"/>
                <w:i/>
                <w:iCs/>
                <w:sz w:val="20"/>
                <w:szCs w:val="20"/>
              </w:rPr>
            </w:pPr>
            <w:proofErr w:type="spellStart"/>
            <w:r>
              <w:rPr>
                <w:rFonts w:cs="Calibri"/>
                <w:i/>
                <w:iCs/>
                <w:sz w:val="20"/>
                <w:szCs w:val="20"/>
              </w:rPr>
              <w:t>Isolepis</w:t>
            </w:r>
            <w:proofErr w:type="spellEnd"/>
            <w:r>
              <w:rPr>
                <w:rFonts w:cs="Calibri"/>
                <w:i/>
                <w:iCs/>
                <w:sz w:val="20"/>
                <w:szCs w:val="20"/>
              </w:rPr>
              <w:t xml:space="preserve"> </w:t>
            </w:r>
            <w:proofErr w:type="spellStart"/>
            <w:r>
              <w:rPr>
                <w:rFonts w:cs="Calibri"/>
                <w:i/>
                <w:iCs/>
                <w:sz w:val="20"/>
                <w:szCs w:val="20"/>
              </w:rPr>
              <w:t>victoriensis</w:t>
            </w:r>
            <w:proofErr w:type="spellEnd"/>
          </w:p>
        </w:tc>
        <w:tc>
          <w:tcPr>
            <w:tcW w:w="851" w:type="dxa"/>
            <w:shd w:val="clear" w:color="auto" w:fill="B6DDE8" w:themeFill="accent5" w:themeFillTint="66"/>
          </w:tcPr>
          <w:p w:rsidR="00AF326B" w:rsidRPr="006D3B6F" w:rsidRDefault="00AF326B" w:rsidP="00481C79">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Schoenus</w:t>
            </w:r>
            <w:proofErr w:type="spellEnd"/>
            <w:r w:rsidRPr="006D3B6F">
              <w:rPr>
                <w:rFonts w:cs="Calibri"/>
                <w:i/>
                <w:iCs/>
                <w:sz w:val="20"/>
                <w:szCs w:val="20"/>
              </w:rPr>
              <w:t xml:space="preserve"> </w:t>
            </w:r>
            <w:proofErr w:type="spellStart"/>
            <w:r w:rsidRPr="006D3B6F">
              <w:rPr>
                <w:rFonts w:cs="Calibri"/>
                <w:i/>
                <w:iCs/>
                <w:sz w:val="20"/>
                <w:szCs w:val="20"/>
              </w:rPr>
              <w:t>apogon</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tcPr>
          <w:p w:rsidR="00AF326B" w:rsidRPr="006D3B6F" w:rsidRDefault="00AF326B" w:rsidP="00AC3CBE">
            <w:pPr>
              <w:jc w:val="right"/>
              <w:rPr>
                <w:rFonts w:cs="Calibri"/>
                <w:sz w:val="20"/>
                <w:szCs w:val="20"/>
              </w:rPr>
            </w:pPr>
            <w:proofErr w:type="spellStart"/>
            <w:r w:rsidRPr="006D3B6F">
              <w:rPr>
                <w:rFonts w:cs="Calibri"/>
                <w:sz w:val="20"/>
                <w:szCs w:val="20"/>
              </w:rPr>
              <w:t>Juncaceae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bufonius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flavidus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homalocaulis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Juncus</w:t>
            </w:r>
            <w:proofErr w:type="spellEnd"/>
            <w:r>
              <w:rPr>
                <w:rFonts w:cs="Calibri"/>
                <w:i/>
                <w:iCs/>
                <w:sz w:val="20"/>
                <w:szCs w:val="20"/>
              </w:rPr>
              <w:t xml:space="preserve"> </w:t>
            </w:r>
            <w:proofErr w:type="spellStart"/>
            <w:r>
              <w:rPr>
                <w:rFonts w:cs="Calibri"/>
                <w:i/>
                <w:iCs/>
                <w:sz w:val="20"/>
                <w:szCs w:val="20"/>
              </w:rPr>
              <w:t>planifolius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radula</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Juncus</w:t>
            </w:r>
            <w:proofErr w:type="spellEnd"/>
            <w:r w:rsidRPr="006D3B6F">
              <w:rPr>
                <w:rFonts w:cs="Calibri"/>
                <w:i/>
                <w:iCs/>
                <w:sz w:val="20"/>
                <w:szCs w:val="20"/>
              </w:rPr>
              <w:t xml:space="preserve"> </w:t>
            </w:r>
            <w:proofErr w:type="spellStart"/>
            <w:r w:rsidRPr="006D3B6F">
              <w:rPr>
                <w:rFonts w:cs="Calibri"/>
                <w:i/>
                <w:iCs/>
                <w:sz w:val="20"/>
                <w:szCs w:val="20"/>
              </w:rPr>
              <w:t>subsecundus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tcPr>
          <w:p w:rsidR="00AF326B" w:rsidRPr="006D3B6F" w:rsidRDefault="00AF326B" w:rsidP="00AC3CBE">
            <w:pPr>
              <w:jc w:val="right"/>
              <w:rPr>
                <w:rFonts w:cs="Calibri"/>
                <w:sz w:val="20"/>
                <w:szCs w:val="20"/>
              </w:rPr>
            </w:pPr>
            <w:proofErr w:type="spellStart"/>
            <w:r w:rsidRPr="006D3B6F">
              <w:rPr>
                <w:rFonts w:cs="Calibri"/>
                <w:sz w:val="20"/>
                <w:szCs w:val="20"/>
              </w:rPr>
              <w:t>Liliaceae</w:t>
            </w:r>
            <w:proofErr w:type="spellEnd"/>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Arthropodium</w:t>
            </w:r>
            <w:proofErr w:type="spellEnd"/>
            <w:r w:rsidRPr="006D3B6F">
              <w:rPr>
                <w:rFonts w:cs="Calibri"/>
                <w:i/>
                <w:iCs/>
                <w:sz w:val="20"/>
                <w:szCs w:val="20"/>
              </w:rPr>
              <w:t xml:space="preserve"> minus</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r w:rsidRPr="006D3B6F">
              <w:rPr>
                <w:rFonts w:cs="Calibri"/>
                <w:i/>
                <w:iCs/>
                <w:sz w:val="20"/>
                <w:szCs w:val="20"/>
              </w:rPr>
              <w:t xml:space="preserve">Dianella </w:t>
            </w:r>
            <w:r w:rsidRPr="006D3B6F">
              <w:rPr>
                <w:rFonts w:cs="Calibri"/>
                <w:iCs/>
                <w:sz w:val="20"/>
                <w:szCs w:val="20"/>
              </w:rPr>
              <w:t xml:space="preserve">sp. </w:t>
            </w:r>
            <w:proofErr w:type="spellStart"/>
            <w:r w:rsidRPr="006D3B6F">
              <w:rPr>
                <w:rFonts w:cs="Calibri"/>
                <w:iCs/>
                <w:sz w:val="20"/>
                <w:szCs w:val="20"/>
              </w:rPr>
              <w:t>aff</w:t>
            </w:r>
            <w:proofErr w:type="spellEnd"/>
            <w:r w:rsidRPr="006D3B6F">
              <w:rPr>
                <w:rFonts w:cs="Calibri"/>
                <w:iCs/>
                <w:sz w:val="20"/>
                <w:szCs w:val="20"/>
              </w:rPr>
              <w:t>.</w:t>
            </w:r>
            <w:r w:rsidRPr="006D3B6F">
              <w:rPr>
                <w:rFonts w:cs="Calibri"/>
                <w:i/>
                <w:iCs/>
                <w:sz w:val="20"/>
                <w:szCs w:val="20"/>
              </w:rPr>
              <w:t xml:space="preserve"> </w:t>
            </w:r>
            <w:proofErr w:type="spellStart"/>
            <w:r w:rsidRPr="006D3B6F">
              <w:rPr>
                <w:rFonts w:cs="Calibri"/>
                <w:i/>
                <w:iCs/>
                <w:sz w:val="20"/>
                <w:szCs w:val="20"/>
              </w:rPr>
              <w:t>longifolia</w:t>
            </w:r>
            <w:proofErr w:type="spellEnd"/>
            <w:r w:rsidRPr="006D3B6F">
              <w:rPr>
                <w:rFonts w:cs="Calibri"/>
                <w:i/>
                <w:iCs/>
                <w:sz w:val="20"/>
                <w:szCs w:val="20"/>
              </w:rPr>
              <w:t xml:space="preserve"> </w:t>
            </w:r>
            <w:r w:rsidRPr="006D3B6F">
              <w:rPr>
                <w:rFonts w:cs="Calibri"/>
                <w:iCs/>
                <w:sz w:val="20"/>
                <w:szCs w:val="20"/>
              </w:rPr>
              <w:t>(Benambra)</w:t>
            </w:r>
          </w:p>
        </w:tc>
        <w:tc>
          <w:tcPr>
            <w:tcW w:w="851" w:type="dxa"/>
            <w:shd w:val="clear" w:color="auto" w:fill="B6DDE8" w:themeFill="accent5" w:themeFillTint="66"/>
          </w:tcPr>
          <w:p w:rsidR="00AF326B" w:rsidRPr="006D3B6F" w:rsidRDefault="00AF326B" w:rsidP="00AC3CBE">
            <w:pPr>
              <w:rPr>
                <w:rFonts w:cs="Calibri"/>
                <w:iCs/>
                <w:sz w:val="20"/>
                <w:szCs w:val="20"/>
              </w:rPr>
            </w:pPr>
            <w:r w:rsidRPr="006D3B6F">
              <w:rPr>
                <w:rFonts w:cs="Calibri"/>
                <w:iCs/>
                <w:sz w:val="20"/>
                <w:szCs w:val="20"/>
              </w:rPr>
              <w:t>v</w:t>
            </w:r>
          </w:p>
        </w:tc>
        <w:tc>
          <w:tcPr>
            <w:tcW w:w="708" w:type="dxa"/>
            <w:shd w:val="clear" w:color="auto" w:fill="auto"/>
          </w:tcPr>
          <w:p w:rsidR="00AF326B" w:rsidRPr="001A094E" w:rsidRDefault="00AF326B" w:rsidP="00AC3CBE">
            <w:pPr>
              <w:rPr>
                <w:rFonts w:cs="Calibri"/>
                <w:iCs/>
                <w:sz w:val="20"/>
                <w:szCs w:val="20"/>
              </w:rPr>
            </w:pPr>
            <w:r w:rsidRPr="001A094E">
              <w:rPr>
                <w:rFonts w:cs="Calibri"/>
                <w:iCs/>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1A094E" w:rsidRDefault="00AF326B" w:rsidP="00AC3CBE">
            <w:pPr>
              <w:rPr>
                <w:rFonts w:cs="Calibri"/>
                <w:iCs/>
                <w:sz w:val="20"/>
                <w:szCs w:val="20"/>
              </w:rPr>
            </w:pPr>
            <w:r>
              <w:rPr>
                <w:rFonts w:cs="Calibri"/>
                <w:iCs/>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tcPr>
          <w:p w:rsidR="00AF326B" w:rsidRPr="006D3B6F" w:rsidRDefault="00AF326B" w:rsidP="00AC3CBE">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C3</w:t>
            </w:r>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Amphibromus</w:t>
            </w:r>
            <w:proofErr w:type="spellEnd"/>
            <w:r w:rsidRPr="006D3B6F">
              <w:rPr>
                <w:rFonts w:cs="Calibri"/>
                <w:i/>
                <w:iCs/>
                <w:sz w:val="20"/>
                <w:szCs w:val="20"/>
              </w:rPr>
              <w:t xml:space="preserve"> </w:t>
            </w:r>
            <w:proofErr w:type="spellStart"/>
            <w:r w:rsidRPr="006D3B6F">
              <w:rPr>
                <w:rFonts w:cs="Calibri"/>
                <w:i/>
                <w:iCs/>
                <w:sz w:val="20"/>
                <w:szCs w:val="20"/>
              </w:rPr>
              <w:t>macrorhinus</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6D3B6F" w:rsidRDefault="00AF326B" w:rsidP="00AC3CBE">
            <w:pPr>
              <w:rPr>
                <w:rFonts w:cs="Calibri"/>
                <w:i/>
                <w:iCs/>
                <w:sz w:val="20"/>
                <w:szCs w:val="20"/>
              </w:rPr>
            </w:pP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Amphibromus</w:t>
            </w:r>
            <w:proofErr w:type="spellEnd"/>
            <w:r w:rsidRPr="006D3B6F">
              <w:rPr>
                <w:rFonts w:cs="Calibri"/>
                <w:i/>
                <w:iCs/>
                <w:sz w:val="20"/>
                <w:szCs w:val="20"/>
              </w:rPr>
              <w:t xml:space="preserve"> </w:t>
            </w:r>
            <w:proofErr w:type="spellStart"/>
            <w:r w:rsidRPr="006D3B6F">
              <w:rPr>
                <w:rFonts w:cs="Calibri"/>
                <w:i/>
                <w:iCs/>
                <w:sz w:val="20"/>
                <w:szCs w:val="20"/>
              </w:rPr>
              <w:t>nervosus</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6D3B6F" w:rsidRDefault="00AF326B" w:rsidP="00AC3CBE">
            <w:pPr>
              <w:rPr>
                <w:rFonts w:cs="Calibri"/>
                <w:i/>
                <w:iCs/>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AD706A" w:rsidRDefault="00AF326B" w:rsidP="00AC3CBE">
            <w:pPr>
              <w:rPr>
                <w:rFonts w:cs="Calibri"/>
                <w:i/>
                <w:iCs/>
                <w:sz w:val="20"/>
                <w:szCs w:val="20"/>
                <w:highlight w:val="yellow"/>
              </w:rPr>
            </w:pPr>
            <w:proofErr w:type="spellStart"/>
            <w:r w:rsidRPr="00AD706A">
              <w:rPr>
                <w:rFonts w:cs="Calibri"/>
                <w:i/>
                <w:iCs/>
                <w:sz w:val="20"/>
                <w:szCs w:val="20"/>
              </w:rPr>
              <w:t>Anthosachne</w:t>
            </w:r>
            <w:proofErr w:type="spellEnd"/>
            <w:r w:rsidRPr="00AD706A">
              <w:rPr>
                <w:rFonts w:cs="Calibri"/>
                <w:i/>
                <w:iCs/>
                <w:sz w:val="20"/>
                <w:szCs w:val="20"/>
              </w:rPr>
              <w:t xml:space="preserve"> </w:t>
            </w:r>
            <w:proofErr w:type="spellStart"/>
            <w:r w:rsidRPr="00AD706A">
              <w:rPr>
                <w:rFonts w:cs="Calibri"/>
                <w:i/>
                <w:iCs/>
                <w:sz w:val="20"/>
                <w:szCs w:val="20"/>
              </w:rPr>
              <w:t>scabra</w:t>
            </w:r>
            <w:proofErr w:type="spellEnd"/>
            <w:r w:rsidR="00AD130B">
              <w:rPr>
                <w:rFonts w:cs="Calibri"/>
                <w:i/>
                <w:iCs/>
                <w:sz w:val="20"/>
                <w:szCs w:val="20"/>
              </w:rPr>
              <w:t xml:space="preserve"> </w:t>
            </w:r>
            <w:proofErr w:type="spellStart"/>
            <w:r w:rsidR="00AD130B" w:rsidRPr="00AD130B">
              <w:rPr>
                <w:rFonts w:cs="Calibri"/>
                <w:iCs/>
                <w:sz w:val="20"/>
                <w:szCs w:val="20"/>
              </w:rPr>
              <w:t>s.l</w:t>
            </w:r>
            <w:proofErr w:type="spellEnd"/>
            <w:r w:rsidR="00AD130B" w:rsidRPr="00AD130B">
              <w:rPr>
                <w:rFonts w:cs="Calibri"/>
                <w:iCs/>
                <w:sz w:val="20"/>
                <w:szCs w:val="20"/>
              </w:rPr>
              <w:t>.</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Austrostipa</w:t>
            </w:r>
            <w:proofErr w:type="spellEnd"/>
            <w:r w:rsidRPr="006D3B6F">
              <w:rPr>
                <w:rFonts w:cs="Calibri"/>
                <w:i/>
                <w:iCs/>
                <w:sz w:val="20"/>
                <w:szCs w:val="20"/>
              </w:rPr>
              <w:t xml:space="preserve"> </w:t>
            </w:r>
            <w:proofErr w:type="spellStart"/>
            <w:r w:rsidRPr="006D3B6F">
              <w:rPr>
                <w:rFonts w:cs="Calibri"/>
                <w:i/>
                <w:iCs/>
                <w:sz w:val="20"/>
                <w:szCs w:val="20"/>
              </w:rPr>
              <w:t>bigeniculata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2</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3</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Austrostipa</w:t>
            </w:r>
            <w:proofErr w:type="spellEnd"/>
            <w:r>
              <w:rPr>
                <w:rFonts w:cs="Calibri"/>
                <w:i/>
                <w:iCs/>
                <w:sz w:val="20"/>
                <w:szCs w:val="20"/>
              </w:rPr>
              <w:t xml:space="preserve"> </w:t>
            </w:r>
            <w:proofErr w:type="spellStart"/>
            <w:r>
              <w:rPr>
                <w:rFonts w:cs="Calibri"/>
                <w:i/>
                <w:iCs/>
                <w:sz w:val="20"/>
                <w:szCs w:val="20"/>
              </w:rPr>
              <w:t>oligostachya</w:t>
            </w:r>
            <w:proofErr w:type="spellEnd"/>
          </w:p>
        </w:tc>
        <w:tc>
          <w:tcPr>
            <w:tcW w:w="851" w:type="dxa"/>
            <w:shd w:val="clear" w:color="auto" w:fill="B6DDE8" w:themeFill="accent5" w:themeFillTint="66"/>
          </w:tcPr>
          <w:p w:rsidR="00AF326B" w:rsidRPr="006D3B6F" w:rsidRDefault="00AF326B" w:rsidP="00AC3CBE">
            <w:pPr>
              <w:pStyle w:val="ListBullet"/>
              <w:numPr>
                <w:ilvl w:val="0"/>
                <w:numId w:val="0"/>
              </w:numPr>
              <w:ind w:left="360" w:hanging="360"/>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Austrostipa</w:t>
            </w:r>
            <w:proofErr w:type="spellEnd"/>
            <w:r w:rsidRPr="006D3B6F">
              <w:rPr>
                <w:rFonts w:cs="Calibri"/>
                <w:i/>
                <w:iCs/>
                <w:sz w:val="20"/>
                <w:szCs w:val="20"/>
              </w:rPr>
              <w:t xml:space="preserve"> </w:t>
            </w:r>
            <w:proofErr w:type="spellStart"/>
            <w:r w:rsidRPr="006D3B6F">
              <w:rPr>
                <w:rFonts w:cs="Calibri"/>
                <w:i/>
                <w:iCs/>
                <w:sz w:val="20"/>
                <w:szCs w:val="20"/>
              </w:rPr>
              <w:t>setacea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Pr>
                <w:rFonts w:cs="Calibri"/>
                <w:i/>
                <w:iCs/>
                <w:sz w:val="20"/>
                <w:szCs w:val="20"/>
              </w:rPr>
              <w:t>Dichelachne</w:t>
            </w:r>
            <w:proofErr w:type="spellEnd"/>
            <w:r>
              <w:rPr>
                <w:rFonts w:cs="Calibri"/>
                <w:i/>
                <w:iCs/>
                <w:sz w:val="20"/>
                <w:szCs w:val="20"/>
              </w:rPr>
              <w:t xml:space="preserve"> </w:t>
            </w:r>
            <w:proofErr w:type="spellStart"/>
            <w:r>
              <w:rPr>
                <w:rFonts w:cs="Calibri"/>
                <w:i/>
                <w:iCs/>
                <w:sz w:val="20"/>
                <w:szCs w:val="20"/>
              </w:rPr>
              <w:t>crinita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w:t>
            </w: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Lachnagrostis</w:t>
            </w:r>
            <w:proofErr w:type="spellEnd"/>
            <w:r>
              <w:rPr>
                <w:rFonts w:cs="Calibri"/>
                <w:i/>
                <w:iCs/>
                <w:sz w:val="20"/>
                <w:szCs w:val="20"/>
              </w:rPr>
              <w:t xml:space="preserve"> </w:t>
            </w:r>
            <w:proofErr w:type="spellStart"/>
            <w:r>
              <w:rPr>
                <w:rFonts w:cs="Calibri"/>
                <w:i/>
                <w:iCs/>
                <w:sz w:val="20"/>
                <w:szCs w:val="20"/>
              </w:rPr>
              <w:t>aemula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tcPr>
          <w:p w:rsidR="00AF326B" w:rsidRPr="006D3B6F" w:rsidRDefault="00AF326B" w:rsidP="00AC3CBE">
            <w:pPr>
              <w:rPr>
                <w:rFonts w:cs="Calibri"/>
                <w:sz w:val="20"/>
                <w:szCs w:val="20"/>
              </w:rPr>
            </w:pPr>
            <w:r>
              <w:rPr>
                <w:rFonts w:cs="Calibri"/>
                <w:sz w:val="20"/>
                <w:szCs w:val="20"/>
              </w:rPr>
              <w:t>+</w:t>
            </w: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Lachnagrostis</w:t>
            </w:r>
            <w:proofErr w:type="spellEnd"/>
            <w:r w:rsidRPr="006D3B6F">
              <w:rPr>
                <w:rFonts w:cs="Calibri"/>
                <w:i/>
                <w:iCs/>
                <w:sz w:val="20"/>
                <w:szCs w:val="20"/>
              </w:rPr>
              <w:t xml:space="preserve"> </w:t>
            </w:r>
            <w:proofErr w:type="spellStart"/>
            <w:r w:rsidRPr="006D3B6F">
              <w:rPr>
                <w:rFonts w:cs="Calibri"/>
                <w:i/>
                <w:iCs/>
                <w:sz w:val="20"/>
                <w:szCs w:val="20"/>
              </w:rPr>
              <w:t>filiformis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Microlaena</w:t>
            </w:r>
            <w:proofErr w:type="spellEnd"/>
            <w:r w:rsidRPr="006D3B6F">
              <w:rPr>
                <w:rFonts w:cs="Calibri"/>
                <w:i/>
                <w:iCs/>
                <w:sz w:val="20"/>
                <w:szCs w:val="20"/>
              </w:rPr>
              <w:t xml:space="preserve"> </w:t>
            </w:r>
            <w:proofErr w:type="spellStart"/>
            <w:r w:rsidRPr="006D3B6F">
              <w:rPr>
                <w:rFonts w:cs="Calibri"/>
                <w:i/>
                <w:iCs/>
                <w:sz w:val="20"/>
                <w:szCs w:val="20"/>
              </w:rPr>
              <w:t>stipoides</w:t>
            </w:r>
            <w:proofErr w:type="spellEnd"/>
            <w:r w:rsidR="00AD130B">
              <w:rPr>
                <w:rFonts w:cs="Calibri"/>
                <w:i/>
                <w:iCs/>
                <w:sz w:val="20"/>
                <w:szCs w:val="20"/>
              </w:rPr>
              <w:t xml:space="preserve"> </w:t>
            </w:r>
            <w:r w:rsidR="00AD130B" w:rsidRPr="00AD130B">
              <w:rPr>
                <w:rFonts w:cs="Calibri"/>
                <w:iCs/>
                <w:sz w:val="20"/>
                <w:szCs w:val="20"/>
              </w:rPr>
              <w:t>var.</w:t>
            </w:r>
            <w:r w:rsidR="00AD130B">
              <w:rPr>
                <w:rFonts w:cs="Calibri"/>
                <w:i/>
                <w:iCs/>
                <w:sz w:val="20"/>
                <w:szCs w:val="20"/>
              </w:rPr>
              <w:t xml:space="preserve"> </w:t>
            </w:r>
            <w:proofErr w:type="spellStart"/>
            <w:r w:rsidR="00AD130B">
              <w:rPr>
                <w:rFonts w:cs="Calibri"/>
                <w:i/>
                <w:iCs/>
                <w:sz w:val="20"/>
                <w:szCs w:val="20"/>
              </w:rPr>
              <w:t>stipoides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Poa</w:t>
            </w:r>
            <w:proofErr w:type="spellEnd"/>
            <w:r w:rsidRPr="006D3B6F">
              <w:rPr>
                <w:rFonts w:cs="Calibri"/>
                <w:i/>
                <w:iCs/>
                <w:sz w:val="20"/>
                <w:szCs w:val="20"/>
              </w:rPr>
              <w:t xml:space="preserve"> </w:t>
            </w:r>
            <w:proofErr w:type="spellStart"/>
            <w:r w:rsidRPr="006D3B6F">
              <w:rPr>
                <w:rFonts w:cs="Calibri"/>
                <w:i/>
                <w:iCs/>
                <w:sz w:val="20"/>
                <w:szCs w:val="20"/>
              </w:rPr>
              <w:t>labillardierei</w:t>
            </w:r>
            <w:proofErr w:type="spellEnd"/>
            <w:r w:rsidRPr="006D3B6F">
              <w:rPr>
                <w:rFonts w:cs="Calibri"/>
                <w:i/>
                <w:iCs/>
                <w:sz w:val="20"/>
                <w:szCs w:val="20"/>
              </w:rPr>
              <w:t xml:space="preserve"> </w:t>
            </w:r>
            <w:r w:rsidRPr="006D3B6F">
              <w:rPr>
                <w:rFonts w:cs="Calibri"/>
                <w:iCs/>
                <w:sz w:val="20"/>
                <w:szCs w:val="20"/>
              </w:rPr>
              <w:t>var.</w:t>
            </w:r>
            <w:r w:rsidRPr="006D3B6F">
              <w:rPr>
                <w:rFonts w:cs="Calibri"/>
                <w:i/>
                <w:iCs/>
                <w:sz w:val="20"/>
                <w:szCs w:val="20"/>
              </w:rPr>
              <w:t xml:space="preserve"> </w:t>
            </w:r>
            <w:proofErr w:type="spellStart"/>
            <w:r w:rsidRPr="006D3B6F">
              <w:rPr>
                <w:rFonts w:cs="Calibri"/>
                <w:i/>
                <w:iCs/>
                <w:sz w:val="20"/>
                <w:szCs w:val="20"/>
              </w:rPr>
              <w:t>labillardierei</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1A094E" w:rsidRDefault="00AF326B" w:rsidP="00AC3CBE">
            <w:pPr>
              <w:rPr>
                <w:rFonts w:cs="Calibri"/>
                <w:iCs/>
                <w:sz w:val="20"/>
                <w:szCs w:val="20"/>
              </w:rPr>
            </w:pPr>
            <w:r w:rsidRPr="001A094E">
              <w:rPr>
                <w:rFonts w:cs="Calibri"/>
                <w:iCs/>
                <w:sz w:val="20"/>
                <w:szCs w:val="20"/>
              </w:rPr>
              <w:t>+</w:t>
            </w: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D130B" w:rsidP="00AC3CBE">
            <w:pPr>
              <w:rPr>
                <w:rFonts w:cs="Calibri"/>
                <w:i/>
                <w:iCs/>
                <w:sz w:val="20"/>
                <w:szCs w:val="20"/>
              </w:rPr>
            </w:pPr>
            <w:proofErr w:type="spellStart"/>
            <w:r>
              <w:rPr>
                <w:rFonts w:cs="Calibri"/>
                <w:i/>
                <w:iCs/>
                <w:sz w:val="20"/>
                <w:szCs w:val="20"/>
              </w:rPr>
              <w:t>Poa</w:t>
            </w:r>
            <w:proofErr w:type="spellEnd"/>
            <w:r>
              <w:rPr>
                <w:rFonts w:cs="Calibri"/>
                <w:i/>
                <w:iCs/>
                <w:sz w:val="20"/>
                <w:szCs w:val="20"/>
              </w:rPr>
              <w:t xml:space="preserve"> </w:t>
            </w:r>
            <w:proofErr w:type="spellStart"/>
            <w:r>
              <w:rPr>
                <w:rFonts w:cs="Calibri"/>
                <w:i/>
                <w:iCs/>
                <w:sz w:val="20"/>
                <w:szCs w:val="20"/>
              </w:rPr>
              <w:t>sie</w:t>
            </w:r>
            <w:r w:rsidR="00AF326B" w:rsidRPr="006D3B6F">
              <w:rPr>
                <w:rFonts w:cs="Calibri"/>
                <w:i/>
                <w:iCs/>
                <w:sz w:val="20"/>
                <w:szCs w:val="20"/>
              </w:rPr>
              <w:t>beriana</w:t>
            </w:r>
            <w:proofErr w:type="spellEnd"/>
            <w:r w:rsidR="00AF326B" w:rsidRPr="006D3B6F">
              <w:rPr>
                <w:rFonts w:cs="Calibri"/>
                <w:i/>
                <w:iCs/>
                <w:sz w:val="20"/>
                <w:szCs w:val="20"/>
              </w:rPr>
              <w:t xml:space="preserve"> </w:t>
            </w:r>
            <w:r w:rsidR="00AF326B" w:rsidRPr="006D3B6F">
              <w:rPr>
                <w:rFonts w:cs="Calibri"/>
                <w:iCs/>
                <w:sz w:val="20"/>
                <w:szCs w:val="20"/>
              </w:rPr>
              <w:t>var.</w:t>
            </w:r>
            <w:r>
              <w:rPr>
                <w:rFonts w:cs="Calibri"/>
                <w:i/>
                <w:iCs/>
                <w:sz w:val="20"/>
                <w:szCs w:val="20"/>
              </w:rPr>
              <w:t xml:space="preserve"> </w:t>
            </w:r>
            <w:proofErr w:type="spellStart"/>
            <w:r>
              <w:rPr>
                <w:rFonts w:cs="Calibri"/>
                <w:i/>
                <w:iCs/>
                <w:sz w:val="20"/>
                <w:szCs w:val="20"/>
              </w:rPr>
              <w:t>sie</w:t>
            </w:r>
            <w:r w:rsidR="00AF326B" w:rsidRPr="006D3B6F">
              <w:rPr>
                <w:rFonts w:cs="Calibri"/>
                <w:i/>
                <w:iCs/>
                <w:sz w:val="20"/>
                <w:szCs w:val="20"/>
              </w:rPr>
              <w:t>beriana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A</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caespitosum</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1A094E" w:rsidRDefault="00AF326B" w:rsidP="00AC3CBE">
            <w:pPr>
              <w:rPr>
                <w:rFonts w:cs="Calibri"/>
                <w:iCs/>
                <w:sz w:val="20"/>
                <w:szCs w:val="20"/>
              </w:rPr>
            </w:pPr>
            <w:r w:rsidRPr="001A094E">
              <w:rPr>
                <w:rFonts w:cs="Calibri"/>
                <w:iCs/>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duttonianum</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2</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A</w:t>
            </w: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6D3B6F"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Rytidosperma</w:t>
            </w:r>
            <w:proofErr w:type="spellEnd"/>
            <w:r w:rsidRPr="006D3B6F">
              <w:rPr>
                <w:rFonts w:cs="Calibri"/>
                <w:i/>
                <w:iCs/>
                <w:sz w:val="20"/>
                <w:szCs w:val="20"/>
              </w:rPr>
              <w:t xml:space="preserve"> </w:t>
            </w:r>
            <w:proofErr w:type="spellStart"/>
            <w:r w:rsidRPr="006D3B6F">
              <w:rPr>
                <w:rFonts w:cs="Calibri"/>
                <w:i/>
                <w:iCs/>
                <w:sz w:val="20"/>
                <w:szCs w:val="20"/>
              </w:rPr>
              <w:t>setaceum</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1A094E" w:rsidRDefault="00AF326B" w:rsidP="00AC3CBE">
            <w:pPr>
              <w:rPr>
                <w:rFonts w:cs="Calibri"/>
                <w:iCs/>
                <w:sz w:val="20"/>
                <w:szCs w:val="20"/>
              </w:rPr>
            </w:pPr>
            <w:r w:rsidRPr="001A094E">
              <w:rPr>
                <w:rFonts w:cs="Calibri"/>
                <w:iCs/>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tcPr>
          <w:p w:rsidR="00AF326B" w:rsidRPr="006D3B6F" w:rsidRDefault="00AF326B" w:rsidP="00AC3CBE">
            <w:pPr>
              <w:jc w:val="right"/>
              <w:rPr>
                <w:rFonts w:cs="Calibri"/>
                <w:sz w:val="20"/>
                <w:szCs w:val="20"/>
              </w:rPr>
            </w:pPr>
            <w:proofErr w:type="spellStart"/>
            <w:r w:rsidRPr="006D3B6F">
              <w:rPr>
                <w:rFonts w:cs="Calibri"/>
                <w:sz w:val="20"/>
                <w:szCs w:val="20"/>
              </w:rPr>
              <w:t>Poaceae</w:t>
            </w:r>
            <w:proofErr w:type="spellEnd"/>
            <w:r w:rsidRPr="006D3B6F">
              <w:rPr>
                <w:rFonts w:cs="Calibri"/>
                <w:sz w:val="20"/>
                <w:szCs w:val="20"/>
              </w:rPr>
              <w:t xml:space="preserve"> C4</w:t>
            </w:r>
          </w:p>
          <w:p w:rsidR="00AF326B" w:rsidRPr="006D3B6F" w:rsidRDefault="00AF326B" w:rsidP="00AC3CBE">
            <w:pPr>
              <w:rPr>
                <w:rFonts w:cs="Calibri"/>
                <w:sz w:val="20"/>
                <w:szCs w:val="20"/>
              </w:rPr>
            </w:pPr>
          </w:p>
          <w:p w:rsidR="00AF326B" w:rsidRPr="006D3B6F" w:rsidRDefault="00AF326B" w:rsidP="00AC3CBE">
            <w:pPr>
              <w:rPr>
                <w:rFonts w:cs="Calibri"/>
                <w:sz w:val="20"/>
                <w:szCs w:val="20"/>
              </w:rPr>
            </w:pPr>
          </w:p>
          <w:p w:rsidR="00AF326B" w:rsidRPr="006D3B6F" w:rsidRDefault="00AF326B" w:rsidP="00AC3CBE">
            <w:pPr>
              <w:rPr>
                <w:rFonts w:cs="Calibri"/>
                <w:sz w:val="20"/>
                <w:szCs w:val="20"/>
              </w:rPr>
            </w:pPr>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Bothriochloa</w:t>
            </w:r>
            <w:proofErr w:type="spellEnd"/>
            <w:r w:rsidRPr="006D3B6F">
              <w:rPr>
                <w:rFonts w:cs="Calibri"/>
                <w:i/>
                <w:iCs/>
                <w:sz w:val="20"/>
                <w:szCs w:val="20"/>
              </w:rPr>
              <w:t xml:space="preserve"> </w:t>
            </w:r>
            <w:proofErr w:type="spellStart"/>
            <w:r w:rsidRPr="006D3B6F">
              <w:rPr>
                <w:rFonts w:cs="Calibri"/>
                <w:i/>
                <w:iCs/>
                <w:sz w:val="20"/>
                <w:szCs w:val="20"/>
              </w:rPr>
              <w:t>macra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r w:rsidRPr="006D3B6F">
              <w:rPr>
                <w:rFonts w:cs="Calibri"/>
                <w:i/>
                <w:iCs/>
                <w:sz w:val="20"/>
                <w:szCs w:val="20"/>
              </w:rPr>
              <w:t xml:space="preserve">Chloris </w:t>
            </w:r>
            <w:proofErr w:type="spellStart"/>
            <w:r w:rsidR="004F6512">
              <w:rPr>
                <w:rFonts w:cs="Calibri"/>
                <w:i/>
                <w:iCs/>
                <w:sz w:val="20"/>
                <w:szCs w:val="20"/>
              </w:rPr>
              <w:t>truncata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Dichantheum</w:t>
            </w:r>
            <w:proofErr w:type="spellEnd"/>
            <w:r>
              <w:rPr>
                <w:rFonts w:cs="Calibri"/>
                <w:i/>
                <w:iCs/>
                <w:sz w:val="20"/>
                <w:szCs w:val="20"/>
              </w:rPr>
              <w:t xml:space="preserve"> </w:t>
            </w:r>
            <w:proofErr w:type="spellStart"/>
            <w:r>
              <w:rPr>
                <w:rFonts w:cs="Calibri"/>
                <w:i/>
                <w:iCs/>
                <w:sz w:val="20"/>
                <w:szCs w:val="20"/>
              </w:rPr>
              <w:t>sericeum</w:t>
            </w:r>
            <w:proofErr w:type="spellEnd"/>
            <w:r w:rsidR="004F6512">
              <w:rPr>
                <w:rFonts w:cs="Calibri"/>
                <w:i/>
                <w:iCs/>
                <w:sz w:val="20"/>
                <w:szCs w:val="20"/>
              </w:rPr>
              <w:t xml:space="preserve"> </w:t>
            </w:r>
            <w:r w:rsidR="004F6512" w:rsidRPr="004F6512">
              <w:rPr>
                <w:rFonts w:cs="Calibri"/>
                <w:iCs/>
                <w:sz w:val="20"/>
                <w:szCs w:val="20"/>
              </w:rPr>
              <w:t>subsp.</w:t>
            </w:r>
            <w:r w:rsidR="004F6512">
              <w:rPr>
                <w:rFonts w:cs="Calibri"/>
                <w:i/>
                <w:iCs/>
                <w:sz w:val="20"/>
                <w:szCs w:val="20"/>
              </w:rPr>
              <w:t xml:space="preserve"> </w:t>
            </w:r>
            <w:proofErr w:type="spellStart"/>
            <w:r w:rsidR="004F6512">
              <w:rPr>
                <w:rFonts w:cs="Calibri"/>
                <w:i/>
                <w:iCs/>
                <w:sz w:val="20"/>
                <w:szCs w:val="20"/>
              </w:rPr>
              <w:t>sericeum</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Enneapogon</w:t>
            </w:r>
            <w:proofErr w:type="spellEnd"/>
            <w:r w:rsidRPr="006D3B6F">
              <w:rPr>
                <w:rFonts w:cs="Calibri"/>
                <w:i/>
                <w:iCs/>
                <w:sz w:val="20"/>
                <w:szCs w:val="20"/>
              </w:rPr>
              <w:t xml:space="preserve"> </w:t>
            </w:r>
            <w:proofErr w:type="spellStart"/>
            <w:r w:rsidRPr="006D3B6F">
              <w:rPr>
                <w:rFonts w:cs="Calibri"/>
                <w:i/>
                <w:iCs/>
                <w:sz w:val="20"/>
                <w:szCs w:val="20"/>
              </w:rPr>
              <w:t>nigricans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Panicum</w:t>
            </w:r>
            <w:proofErr w:type="spellEnd"/>
            <w:r w:rsidRPr="006D3B6F">
              <w:rPr>
                <w:rFonts w:cs="Calibri"/>
                <w:i/>
                <w:iCs/>
                <w:sz w:val="20"/>
                <w:szCs w:val="20"/>
              </w:rPr>
              <w:t xml:space="preserve"> </w:t>
            </w:r>
            <w:proofErr w:type="spellStart"/>
            <w:r w:rsidRPr="006D3B6F">
              <w:rPr>
                <w:rFonts w:cs="Calibri"/>
                <w:i/>
                <w:iCs/>
                <w:sz w:val="20"/>
                <w:szCs w:val="20"/>
              </w:rPr>
              <w:t>effusum</w:t>
            </w:r>
            <w:proofErr w:type="spellEnd"/>
          </w:p>
        </w:tc>
        <w:tc>
          <w:tcPr>
            <w:tcW w:w="851" w:type="dxa"/>
            <w:shd w:val="clear" w:color="auto" w:fill="B6DDE8" w:themeFill="accent5" w:themeFillTint="66"/>
          </w:tcPr>
          <w:p w:rsidR="00AF326B" w:rsidRPr="006D3B6F" w:rsidRDefault="00AF326B" w:rsidP="00481C79">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Themeda</w:t>
            </w:r>
            <w:proofErr w:type="spellEnd"/>
            <w:r w:rsidRPr="006D3B6F">
              <w:rPr>
                <w:rFonts w:cs="Calibri"/>
                <w:i/>
                <w:iCs/>
                <w:sz w:val="20"/>
                <w:szCs w:val="20"/>
              </w:rPr>
              <w:t xml:space="preserve"> </w:t>
            </w:r>
            <w:proofErr w:type="spellStart"/>
            <w:r w:rsidRPr="006D3B6F">
              <w:rPr>
                <w:rFonts w:cs="Calibri"/>
                <w:i/>
                <w:iCs/>
                <w:sz w:val="20"/>
                <w:szCs w:val="20"/>
              </w:rPr>
              <w:t>triandra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3</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A</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Walwhalleya</w:t>
            </w:r>
            <w:proofErr w:type="spellEnd"/>
            <w:r w:rsidRPr="006D3B6F">
              <w:rPr>
                <w:rFonts w:cs="Calibri"/>
                <w:i/>
                <w:iCs/>
                <w:sz w:val="20"/>
                <w:szCs w:val="20"/>
              </w:rPr>
              <w:t xml:space="preserve"> </w:t>
            </w:r>
            <w:proofErr w:type="spellStart"/>
            <w:r w:rsidRPr="006D3B6F">
              <w:rPr>
                <w:rFonts w:cs="Calibri"/>
                <w:i/>
                <w:iCs/>
                <w:sz w:val="20"/>
                <w:szCs w:val="20"/>
              </w:rPr>
              <w:t>proluta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shd w:val="clear" w:color="auto" w:fill="auto"/>
            <w:noWrap/>
          </w:tcPr>
          <w:p w:rsidR="00AF326B" w:rsidRPr="006D3B6F" w:rsidRDefault="00AF326B" w:rsidP="00AC3CBE">
            <w:pPr>
              <w:jc w:val="right"/>
              <w:rPr>
                <w:rFonts w:cs="Calibri"/>
                <w:sz w:val="20"/>
                <w:szCs w:val="20"/>
              </w:rPr>
            </w:pPr>
            <w:proofErr w:type="spellStart"/>
            <w:r w:rsidRPr="006D3B6F">
              <w:rPr>
                <w:rFonts w:cs="Calibri"/>
                <w:sz w:val="20"/>
                <w:szCs w:val="20"/>
              </w:rPr>
              <w:t>Typhaceae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Typha</w:t>
            </w:r>
            <w:proofErr w:type="spellEnd"/>
            <w:r w:rsidRPr="006D3B6F">
              <w:rPr>
                <w:rFonts w:cs="Calibri"/>
                <w:i/>
                <w:iCs/>
                <w:sz w:val="20"/>
                <w:szCs w:val="20"/>
              </w:rPr>
              <w:t xml:space="preserve"> </w:t>
            </w:r>
            <w:proofErr w:type="spellStart"/>
            <w:r w:rsidRPr="006D3B6F">
              <w:rPr>
                <w:rFonts w:cs="Calibri"/>
                <w:i/>
                <w:iCs/>
                <w:sz w:val="20"/>
                <w:szCs w:val="20"/>
              </w:rPr>
              <w:t>domingensis</w:t>
            </w:r>
            <w:proofErr w:type="spellEnd"/>
            <w:r w:rsidRPr="006D3B6F">
              <w:rPr>
                <w:rFonts w:cs="Calibri"/>
                <w:i/>
                <w:iCs/>
                <w:sz w:val="20"/>
                <w:szCs w:val="20"/>
              </w:rPr>
              <w:t xml:space="preserve"> </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6D3B6F" w:rsidRDefault="00AF326B" w:rsidP="00AC3CBE">
            <w:pPr>
              <w:rPr>
                <w:rFonts w:cs="Calibri"/>
                <w:sz w:val="20"/>
                <w:szCs w:val="20"/>
              </w:rPr>
            </w:pPr>
          </w:p>
        </w:tc>
      </w:tr>
      <w:tr w:rsidR="00AF326B" w:rsidRPr="005B74B1" w:rsidTr="001B719F">
        <w:trPr>
          <w:trHeight w:val="255"/>
        </w:trPr>
        <w:tc>
          <w:tcPr>
            <w:tcW w:w="9736" w:type="dxa"/>
            <w:gridSpan w:val="8"/>
            <w:shd w:val="clear" w:color="auto" w:fill="B6DDE8" w:themeFill="accent5" w:themeFillTint="66"/>
            <w:noWrap/>
          </w:tcPr>
          <w:p w:rsidR="00AF326B" w:rsidRPr="005B74B1" w:rsidRDefault="00AF326B" w:rsidP="00AC3CBE">
            <w:pPr>
              <w:rPr>
                <w:rFonts w:cs="Calibri"/>
                <w:b/>
                <w:sz w:val="20"/>
                <w:szCs w:val="20"/>
              </w:rPr>
            </w:pPr>
            <w:r w:rsidRPr="005B74B1">
              <w:rPr>
                <w:rFonts w:cs="Calibri"/>
                <w:b/>
                <w:sz w:val="20"/>
                <w:szCs w:val="20"/>
              </w:rPr>
              <w:t>FERNS</w:t>
            </w: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Pteridaceae</w:t>
            </w:r>
            <w:proofErr w:type="spellEnd"/>
          </w:p>
        </w:tc>
        <w:tc>
          <w:tcPr>
            <w:tcW w:w="3816" w:type="dxa"/>
            <w:shd w:val="clear" w:color="auto" w:fill="auto"/>
            <w:noWrap/>
            <w:hideMark/>
          </w:tcPr>
          <w:p w:rsidR="00AF326B" w:rsidRPr="006D3B6F" w:rsidRDefault="004F6512" w:rsidP="00AC3CBE">
            <w:pPr>
              <w:rPr>
                <w:rFonts w:cs="Calibri"/>
                <w:i/>
                <w:iCs/>
                <w:sz w:val="20"/>
                <w:szCs w:val="20"/>
              </w:rPr>
            </w:pPr>
            <w:proofErr w:type="spellStart"/>
            <w:r>
              <w:rPr>
                <w:rFonts w:cs="Calibri"/>
                <w:i/>
                <w:iCs/>
                <w:sz w:val="20"/>
                <w:szCs w:val="20"/>
              </w:rPr>
              <w:t>Cheilanthes</w:t>
            </w:r>
            <w:proofErr w:type="spellEnd"/>
            <w:r>
              <w:rPr>
                <w:rFonts w:cs="Calibri"/>
                <w:i/>
                <w:iCs/>
                <w:sz w:val="20"/>
                <w:szCs w:val="20"/>
              </w:rPr>
              <w:t xml:space="preserve"> </w:t>
            </w:r>
            <w:proofErr w:type="spellStart"/>
            <w:r>
              <w:rPr>
                <w:rFonts w:cs="Calibri"/>
                <w:i/>
                <w:iCs/>
                <w:sz w:val="20"/>
                <w:szCs w:val="20"/>
              </w:rPr>
              <w:t>sie</w:t>
            </w:r>
            <w:r w:rsidR="00AF326B" w:rsidRPr="006D3B6F">
              <w:rPr>
                <w:rFonts w:cs="Calibri"/>
                <w:i/>
                <w:iCs/>
                <w:sz w:val="20"/>
                <w:szCs w:val="20"/>
              </w:rPr>
              <w:t>beri</w:t>
            </w:r>
            <w:proofErr w:type="spellEnd"/>
            <w:r>
              <w:rPr>
                <w:rFonts w:cs="Calibri"/>
                <w:i/>
                <w:iCs/>
                <w:sz w:val="20"/>
                <w:szCs w:val="20"/>
              </w:rPr>
              <w:t xml:space="preserve"> </w:t>
            </w:r>
            <w:r w:rsidRPr="004F6512">
              <w:rPr>
                <w:rFonts w:cs="Calibri"/>
                <w:iCs/>
                <w:sz w:val="20"/>
                <w:szCs w:val="20"/>
              </w:rPr>
              <w:t>subsp.</w:t>
            </w:r>
            <w:r>
              <w:rPr>
                <w:rFonts w:cs="Calibri"/>
                <w:i/>
                <w:iCs/>
                <w:sz w:val="20"/>
                <w:szCs w:val="20"/>
              </w:rPr>
              <w:t xml:space="preserve"> </w:t>
            </w:r>
            <w:proofErr w:type="spellStart"/>
            <w:r>
              <w:rPr>
                <w:rFonts w:cs="Calibri"/>
                <w:i/>
                <w:iCs/>
                <w:sz w:val="20"/>
                <w:szCs w:val="20"/>
              </w:rPr>
              <w:t>sieberi</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9736" w:type="dxa"/>
            <w:gridSpan w:val="8"/>
            <w:shd w:val="clear" w:color="auto" w:fill="B6DDE8" w:themeFill="accent5" w:themeFillTint="66"/>
            <w:noWrap/>
          </w:tcPr>
          <w:p w:rsidR="00AF326B" w:rsidRPr="005B74B1" w:rsidRDefault="00AF326B" w:rsidP="00AC3CBE">
            <w:pPr>
              <w:rPr>
                <w:rFonts w:cs="Calibri"/>
                <w:b/>
                <w:sz w:val="20"/>
                <w:szCs w:val="20"/>
              </w:rPr>
            </w:pPr>
            <w:r w:rsidRPr="005B74B1">
              <w:rPr>
                <w:rFonts w:cs="Calibri"/>
                <w:b/>
                <w:sz w:val="20"/>
                <w:szCs w:val="20"/>
              </w:rPr>
              <w:t>DICOTS</w:t>
            </w:r>
          </w:p>
        </w:tc>
      </w:tr>
      <w:tr w:rsidR="00AF326B" w:rsidRPr="006D3B6F" w:rsidTr="001B719F">
        <w:trPr>
          <w:trHeight w:val="255"/>
        </w:trPr>
        <w:tc>
          <w:tcPr>
            <w:tcW w:w="1951" w:type="dxa"/>
            <w:vMerge w:val="restart"/>
            <w:shd w:val="clear" w:color="auto" w:fill="auto"/>
            <w:noWrap/>
          </w:tcPr>
          <w:p w:rsidR="00AF326B" w:rsidRPr="006D3B6F" w:rsidRDefault="00AF326B" w:rsidP="00AC3CBE">
            <w:pPr>
              <w:jc w:val="right"/>
              <w:rPr>
                <w:rFonts w:cs="Calibri"/>
                <w:sz w:val="20"/>
                <w:szCs w:val="20"/>
              </w:rPr>
            </w:pPr>
            <w:proofErr w:type="spellStart"/>
            <w:r>
              <w:rPr>
                <w:rFonts w:cs="Calibri"/>
                <w:sz w:val="20"/>
                <w:szCs w:val="20"/>
              </w:rPr>
              <w:t>Amaranthaceae</w:t>
            </w:r>
            <w:proofErr w:type="spellEnd"/>
          </w:p>
        </w:tc>
        <w:tc>
          <w:tcPr>
            <w:tcW w:w="3816" w:type="dxa"/>
            <w:shd w:val="clear" w:color="auto" w:fill="auto"/>
            <w:noWrap/>
          </w:tcPr>
          <w:p w:rsidR="00DC1704" w:rsidRDefault="00AF326B" w:rsidP="00AC3CBE">
            <w:pPr>
              <w:rPr>
                <w:rFonts w:cs="Calibri"/>
                <w:i/>
                <w:iCs/>
                <w:sz w:val="20"/>
                <w:szCs w:val="20"/>
              </w:rPr>
            </w:pPr>
            <w:proofErr w:type="spellStart"/>
            <w:r>
              <w:rPr>
                <w:rFonts w:cs="Calibri"/>
                <w:i/>
                <w:iCs/>
                <w:sz w:val="20"/>
                <w:szCs w:val="20"/>
              </w:rPr>
              <w:t>Ptilotus</w:t>
            </w:r>
            <w:proofErr w:type="spellEnd"/>
            <w:r>
              <w:rPr>
                <w:rFonts w:cs="Calibri"/>
                <w:i/>
                <w:iCs/>
                <w:sz w:val="20"/>
                <w:szCs w:val="20"/>
              </w:rPr>
              <w:t xml:space="preserve"> </w:t>
            </w:r>
            <w:proofErr w:type="spellStart"/>
            <w:r w:rsidR="00DC1704">
              <w:rPr>
                <w:rFonts w:cs="Calibri"/>
                <w:i/>
                <w:iCs/>
                <w:sz w:val="20"/>
                <w:szCs w:val="20"/>
              </w:rPr>
              <w:t>macrocephalus</w:t>
            </w:r>
            <w:proofErr w:type="spellEnd"/>
            <w:r w:rsidR="00DC1704">
              <w:rPr>
                <w:rFonts w:cs="Calibri"/>
                <w:i/>
                <w:iCs/>
                <w:sz w:val="20"/>
                <w:szCs w:val="20"/>
              </w:rPr>
              <w:t xml:space="preserve"> </w:t>
            </w:r>
          </w:p>
          <w:p w:rsidR="00AF326B" w:rsidRDefault="00DC1704" w:rsidP="00AC3CBE">
            <w:pPr>
              <w:rPr>
                <w:rFonts w:cs="Calibri"/>
                <w:i/>
                <w:iCs/>
                <w:sz w:val="20"/>
                <w:szCs w:val="20"/>
              </w:rPr>
            </w:pPr>
            <w:r w:rsidRPr="00DC1704">
              <w:rPr>
                <w:rFonts w:cs="Calibri"/>
                <w:iCs/>
                <w:sz w:val="20"/>
                <w:szCs w:val="20"/>
              </w:rPr>
              <w:t>(only recorded by Brett Lane and Assoc. 2005, possibly extinct)</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tcPr>
          <w:p w:rsidR="00AF326B" w:rsidRDefault="00AF326B" w:rsidP="00AC3CBE">
            <w:pPr>
              <w:rPr>
                <w:rFonts w:cs="Calibri"/>
                <w:i/>
                <w:iCs/>
                <w:sz w:val="20"/>
                <w:szCs w:val="20"/>
              </w:rPr>
            </w:pPr>
            <w:proofErr w:type="spellStart"/>
            <w:r>
              <w:rPr>
                <w:rFonts w:cs="Calibri"/>
                <w:i/>
                <w:iCs/>
                <w:sz w:val="20"/>
                <w:szCs w:val="20"/>
              </w:rPr>
              <w:t>Ptilotus</w:t>
            </w:r>
            <w:proofErr w:type="spellEnd"/>
            <w:r>
              <w:rPr>
                <w:rFonts w:cs="Calibri"/>
                <w:i/>
                <w:iCs/>
                <w:sz w:val="20"/>
                <w:szCs w:val="20"/>
              </w:rPr>
              <w:t xml:space="preserve"> </w:t>
            </w:r>
            <w:proofErr w:type="spellStart"/>
            <w:r>
              <w:rPr>
                <w:rFonts w:cs="Calibri"/>
                <w:i/>
                <w:iCs/>
                <w:sz w:val="20"/>
                <w:szCs w:val="20"/>
              </w:rPr>
              <w:t>spathulatus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Apiaceae</w:t>
            </w:r>
            <w:proofErr w:type="spellEnd"/>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Pr>
                <w:rFonts w:cs="Calibri"/>
                <w:i/>
                <w:iCs/>
                <w:sz w:val="20"/>
                <w:szCs w:val="20"/>
              </w:rPr>
              <w:t>Daucus</w:t>
            </w:r>
            <w:proofErr w:type="spellEnd"/>
            <w:r>
              <w:rPr>
                <w:rFonts w:cs="Calibri"/>
                <w:i/>
                <w:iCs/>
                <w:sz w:val="20"/>
                <w:szCs w:val="20"/>
              </w:rPr>
              <w:t xml:space="preserve"> </w:t>
            </w:r>
            <w:proofErr w:type="spellStart"/>
            <w:r>
              <w:rPr>
                <w:rFonts w:cs="Calibri"/>
                <w:i/>
                <w:iCs/>
                <w:sz w:val="20"/>
                <w:szCs w:val="20"/>
              </w:rPr>
              <w:t>glochidiatus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Eryngium</w:t>
            </w:r>
            <w:proofErr w:type="spellEnd"/>
            <w:r w:rsidRPr="006D3B6F">
              <w:rPr>
                <w:rFonts w:cs="Calibri"/>
                <w:i/>
                <w:iCs/>
                <w:sz w:val="20"/>
                <w:szCs w:val="20"/>
              </w:rPr>
              <w:t xml:space="preserve"> </w:t>
            </w:r>
            <w:proofErr w:type="spellStart"/>
            <w:r w:rsidRPr="006D3B6F">
              <w:rPr>
                <w:rFonts w:cs="Calibri"/>
                <w:i/>
                <w:iCs/>
                <w:sz w:val="20"/>
                <w:szCs w:val="20"/>
              </w:rPr>
              <w:t>ovinum</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F1758C" w:rsidRDefault="00AF326B" w:rsidP="00AC3CBE">
            <w:pPr>
              <w:rPr>
                <w:rFonts w:cs="Calibri"/>
                <w:iCs/>
                <w:sz w:val="20"/>
                <w:szCs w:val="20"/>
              </w:rPr>
            </w:pPr>
            <w:r w:rsidRPr="00F1758C">
              <w:rPr>
                <w:rFonts w:cs="Calibri"/>
                <w:iCs/>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jc w:val="right"/>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Hydrocotyle</w:t>
            </w:r>
            <w:proofErr w:type="spellEnd"/>
            <w:r>
              <w:rPr>
                <w:rFonts w:cs="Calibri"/>
                <w:i/>
                <w:iCs/>
                <w:sz w:val="20"/>
                <w:szCs w:val="20"/>
              </w:rPr>
              <w:t xml:space="preserve"> </w:t>
            </w:r>
            <w:proofErr w:type="spellStart"/>
            <w:r>
              <w:rPr>
                <w:rFonts w:cs="Calibri"/>
                <w:i/>
                <w:iCs/>
                <w:sz w:val="20"/>
                <w:szCs w:val="20"/>
              </w:rPr>
              <w:t>laxiflora</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F1758C" w:rsidRDefault="00AF326B" w:rsidP="00AC3CBE">
            <w:pPr>
              <w:rPr>
                <w:rFonts w:cs="Calibri"/>
                <w:iCs/>
                <w:sz w:val="20"/>
                <w:szCs w:val="20"/>
              </w:rPr>
            </w:pPr>
            <w:r>
              <w:rPr>
                <w:rFonts w:cs="Calibri"/>
                <w:iCs/>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Asteraceae</w:t>
            </w:r>
            <w:proofErr w:type="spellEnd"/>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Brachyscome</w:t>
            </w:r>
            <w:proofErr w:type="spellEnd"/>
            <w:r w:rsidRPr="006D3B6F">
              <w:rPr>
                <w:rFonts w:cs="Calibri"/>
                <w:i/>
                <w:iCs/>
                <w:sz w:val="20"/>
                <w:szCs w:val="20"/>
              </w:rPr>
              <w:t xml:space="preserve"> </w:t>
            </w:r>
            <w:proofErr w:type="spellStart"/>
            <w:r>
              <w:rPr>
                <w:rFonts w:cs="Calibri"/>
                <w:i/>
                <w:iCs/>
                <w:sz w:val="20"/>
                <w:szCs w:val="20"/>
              </w:rPr>
              <w:t>dentata</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F1758C" w:rsidRDefault="00AF326B" w:rsidP="00AC3CBE">
            <w:pPr>
              <w:rPr>
                <w:rFonts w:cs="Calibri"/>
                <w:iCs/>
                <w:sz w:val="20"/>
                <w:szCs w:val="20"/>
              </w:rPr>
            </w:pPr>
            <w:r w:rsidRPr="00F1758C">
              <w:rPr>
                <w:rFonts w:cs="Calibri"/>
                <w:iCs/>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Calocephalus</w:t>
            </w:r>
            <w:proofErr w:type="spellEnd"/>
            <w:r w:rsidRPr="006D3B6F">
              <w:rPr>
                <w:rFonts w:cs="Calibri"/>
                <w:i/>
                <w:iCs/>
                <w:sz w:val="20"/>
                <w:szCs w:val="20"/>
              </w:rPr>
              <w:t xml:space="preserve"> </w:t>
            </w:r>
            <w:proofErr w:type="spellStart"/>
            <w:r w:rsidRPr="006D3B6F">
              <w:rPr>
                <w:rFonts w:cs="Calibri"/>
                <w:i/>
                <w:iCs/>
                <w:sz w:val="20"/>
                <w:szCs w:val="20"/>
              </w:rPr>
              <w:t>citreus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A</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Calotis</w:t>
            </w:r>
            <w:proofErr w:type="spellEnd"/>
            <w:r>
              <w:rPr>
                <w:rFonts w:cs="Calibri"/>
                <w:i/>
                <w:iCs/>
                <w:sz w:val="20"/>
                <w:szCs w:val="20"/>
              </w:rPr>
              <w:t xml:space="preserve"> </w:t>
            </w:r>
            <w:proofErr w:type="spellStart"/>
            <w:r>
              <w:rPr>
                <w:rFonts w:cs="Calibri"/>
                <w:i/>
                <w:iCs/>
                <w:sz w:val="20"/>
                <w:szCs w:val="20"/>
              </w:rPr>
              <w:t>scabiosifolia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r</w:t>
            </w: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Cassinia</w:t>
            </w:r>
            <w:proofErr w:type="spellEnd"/>
            <w:r w:rsidRPr="006D3B6F">
              <w:rPr>
                <w:rFonts w:cs="Calibri"/>
                <w:i/>
                <w:iCs/>
                <w:sz w:val="20"/>
                <w:szCs w:val="20"/>
              </w:rPr>
              <w:t xml:space="preserve"> </w:t>
            </w:r>
            <w:proofErr w:type="spellStart"/>
            <w:r w:rsidRPr="006D3B6F">
              <w:rPr>
                <w:rFonts w:cs="Calibri"/>
                <w:i/>
                <w:iCs/>
                <w:sz w:val="20"/>
                <w:szCs w:val="20"/>
              </w:rPr>
              <w:t>a</w:t>
            </w:r>
            <w:r w:rsidR="004F6512">
              <w:rPr>
                <w:rFonts w:cs="Calibri"/>
                <w:i/>
                <w:iCs/>
                <w:sz w:val="20"/>
                <w:szCs w:val="20"/>
              </w:rPr>
              <w:t>r</w:t>
            </w:r>
            <w:r w:rsidRPr="006D3B6F">
              <w:rPr>
                <w:rFonts w:cs="Calibri"/>
                <w:i/>
                <w:iCs/>
                <w:sz w:val="20"/>
                <w:szCs w:val="20"/>
              </w:rPr>
              <w:t>cuata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Chrysocephalum</w:t>
            </w:r>
            <w:proofErr w:type="spellEnd"/>
            <w:r w:rsidRPr="006D3B6F">
              <w:rPr>
                <w:rFonts w:cs="Calibri"/>
                <w:i/>
                <w:iCs/>
                <w:sz w:val="20"/>
                <w:szCs w:val="20"/>
              </w:rPr>
              <w:t xml:space="preserve"> </w:t>
            </w:r>
            <w:r w:rsidRPr="006D3B6F">
              <w:rPr>
                <w:rFonts w:cs="Calibri"/>
                <w:iCs/>
                <w:sz w:val="20"/>
                <w:szCs w:val="20"/>
              </w:rPr>
              <w:t>sp. 1</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A</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D130B" w:rsidP="00AC3CBE">
            <w:pPr>
              <w:rPr>
                <w:rFonts w:cs="Calibri"/>
                <w:i/>
                <w:iCs/>
                <w:sz w:val="20"/>
                <w:szCs w:val="20"/>
              </w:rPr>
            </w:pPr>
            <w:proofErr w:type="spellStart"/>
            <w:r>
              <w:rPr>
                <w:rFonts w:cs="Calibri"/>
                <w:i/>
                <w:iCs/>
                <w:sz w:val="20"/>
                <w:szCs w:val="20"/>
              </w:rPr>
              <w:t>Euchiton</w:t>
            </w:r>
            <w:proofErr w:type="spellEnd"/>
            <w:r>
              <w:rPr>
                <w:rFonts w:cs="Calibri"/>
                <w:i/>
                <w:iCs/>
                <w:sz w:val="20"/>
                <w:szCs w:val="20"/>
              </w:rPr>
              <w:t xml:space="preserve"> </w:t>
            </w:r>
            <w:proofErr w:type="spellStart"/>
            <w:r>
              <w:rPr>
                <w:rFonts w:cs="Calibri"/>
                <w:i/>
                <w:iCs/>
                <w:sz w:val="20"/>
                <w:szCs w:val="20"/>
              </w:rPr>
              <w:t>japonicus</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F1758C" w:rsidRDefault="00AF326B" w:rsidP="00AC3CBE">
            <w:pPr>
              <w:rPr>
                <w:rFonts w:cs="Calibri"/>
                <w:iCs/>
                <w:sz w:val="20"/>
                <w:szCs w:val="20"/>
              </w:rPr>
            </w:pPr>
            <w:r w:rsidRPr="00F1758C">
              <w:rPr>
                <w:rFonts w:cs="Calibri"/>
                <w:iCs/>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Euchiton</w:t>
            </w:r>
            <w:proofErr w:type="spellEnd"/>
            <w:r w:rsidRPr="006D3B6F">
              <w:rPr>
                <w:rFonts w:cs="Calibri"/>
                <w:i/>
                <w:iCs/>
                <w:sz w:val="20"/>
                <w:szCs w:val="20"/>
              </w:rPr>
              <w:t xml:space="preserve"> </w:t>
            </w:r>
            <w:proofErr w:type="spellStart"/>
            <w:r w:rsidRPr="006D3B6F">
              <w:rPr>
                <w:rFonts w:cs="Calibri"/>
                <w:i/>
                <w:iCs/>
                <w:sz w:val="20"/>
                <w:szCs w:val="20"/>
              </w:rPr>
              <w:t>sphaericus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r w:rsidRPr="006D3B6F">
              <w:rPr>
                <w:rFonts w:cs="Calibri"/>
                <w:i/>
                <w:iCs/>
                <w:sz w:val="20"/>
                <w:szCs w:val="20"/>
              </w:rPr>
              <w:t xml:space="preserve">Helichrysum </w:t>
            </w:r>
            <w:proofErr w:type="spellStart"/>
            <w:r w:rsidRPr="006D3B6F">
              <w:rPr>
                <w:rFonts w:cs="Calibri"/>
                <w:i/>
                <w:iCs/>
                <w:sz w:val="20"/>
                <w:szCs w:val="20"/>
              </w:rPr>
              <w:t>luteoalbum</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Isoetopsis</w:t>
            </w:r>
            <w:proofErr w:type="spellEnd"/>
            <w:r>
              <w:rPr>
                <w:rFonts w:cs="Calibri"/>
                <w:i/>
                <w:iCs/>
                <w:sz w:val="20"/>
                <w:szCs w:val="20"/>
              </w:rPr>
              <w:t xml:space="preserve"> </w:t>
            </w:r>
            <w:proofErr w:type="spellStart"/>
            <w:r>
              <w:rPr>
                <w:rFonts w:cs="Calibri"/>
                <w:i/>
                <w:iCs/>
                <w:sz w:val="20"/>
                <w:szCs w:val="20"/>
              </w:rPr>
              <w:t>graminifolia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Default="00AF326B" w:rsidP="00AC3CBE">
            <w:pPr>
              <w:rPr>
                <w:rFonts w:cs="Calibri"/>
                <w:i/>
                <w:iCs/>
                <w:sz w:val="20"/>
                <w:szCs w:val="20"/>
              </w:rPr>
            </w:pPr>
            <w:proofErr w:type="spellStart"/>
            <w:r>
              <w:rPr>
                <w:rFonts w:cs="Calibri"/>
                <w:i/>
                <w:iCs/>
                <w:sz w:val="20"/>
                <w:szCs w:val="20"/>
              </w:rPr>
              <w:t>Leptorhynchos</w:t>
            </w:r>
            <w:proofErr w:type="spellEnd"/>
            <w:r>
              <w:rPr>
                <w:rFonts w:cs="Calibri"/>
                <w:i/>
                <w:iCs/>
                <w:sz w:val="20"/>
                <w:szCs w:val="20"/>
              </w:rPr>
              <w:t xml:space="preserve"> </w:t>
            </w:r>
            <w:proofErr w:type="spellStart"/>
            <w:r>
              <w:rPr>
                <w:rFonts w:cs="Calibri"/>
                <w:i/>
                <w:iCs/>
                <w:sz w:val="20"/>
                <w:szCs w:val="20"/>
              </w:rPr>
              <w:t>squamatus</w:t>
            </w:r>
            <w:proofErr w:type="spellEnd"/>
            <w:r>
              <w:rPr>
                <w:rFonts w:cs="Calibri"/>
                <w:i/>
                <w:iCs/>
                <w:sz w:val="20"/>
                <w:szCs w:val="20"/>
              </w:rPr>
              <w:t xml:space="preserve"> (typical form)</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Leptorhynchos</w:t>
            </w:r>
            <w:proofErr w:type="spellEnd"/>
            <w:r>
              <w:rPr>
                <w:rFonts w:cs="Calibri"/>
                <w:i/>
                <w:iCs/>
                <w:sz w:val="20"/>
                <w:szCs w:val="20"/>
              </w:rPr>
              <w:t xml:space="preserve"> </w:t>
            </w:r>
            <w:proofErr w:type="spellStart"/>
            <w:r>
              <w:rPr>
                <w:rFonts w:cs="Calibri"/>
                <w:i/>
                <w:iCs/>
                <w:sz w:val="20"/>
                <w:szCs w:val="20"/>
              </w:rPr>
              <w:t>squamatus</w:t>
            </w:r>
            <w:proofErr w:type="spellEnd"/>
            <w:r>
              <w:rPr>
                <w:rFonts w:cs="Calibri"/>
                <w:i/>
                <w:iCs/>
                <w:sz w:val="20"/>
                <w:szCs w:val="20"/>
              </w:rPr>
              <w:t xml:space="preserve"> (‘</w:t>
            </w:r>
            <w:proofErr w:type="spellStart"/>
            <w:r>
              <w:rPr>
                <w:rFonts w:cs="Calibri"/>
                <w:i/>
                <w:iCs/>
                <w:sz w:val="20"/>
                <w:szCs w:val="20"/>
              </w:rPr>
              <w:t>gilgai</w:t>
            </w:r>
            <w:proofErr w:type="spellEnd"/>
            <w:r>
              <w:rPr>
                <w:rFonts w:cs="Calibri"/>
                <w:i/>
                <w:iCs/>
                <w:sz w:val="20"/>
                <w:szCs w:val="20"/>
              </w:rPr>
              <w:t>’ form)</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E44807" w:rsidRDefault="00AF326B" w:rsidP="00AC3CBE">
            <w:pPr>
              <w:rPr>
                <w:rFonts w:cs="Calibri"/>
                <w:i/>
                <w:iCs/>
                <w:sz w:val="20"/>
                <w:szCs w:val="20"/>
              </w:rPr>
            </w:pPr>
            <w:r>
              <w:rPr>
                <w:rFonts w:cs="Calibri"/>
                <w:i/>
                <w:iCs/>
                <w:sz w:val="20"/>
                <w:szCs w:val="20"/>
              </w:rPr>
              <w:t>?</w:t>
            </w:r>
            <w:proofErr w:type="spellStart"/>
            <w:r>
              <w:rPr>
                <w:rFonts w:cs="Calibri"/>
                <w:i/>
                <w:iCs/>
                <w:sz w:val="20"/>
                <w:szCs w:val="20"/>
              </w:rPr>
              <w:t>Microseris</w:t>
            </w:r>
            <w:proofErr w:type="spellEnd"/>
            <w:r>
              <w:rPr>
                <w:rFonts w:cs="Calibri"/>
                <w:i/>
                <w:iCs/>
                <w:sz w:val="20"/>
                <w:szCs w:val="20"/>
              </w:rPr>
              <w:t xml:space="preserve"> </w:t>
            </w:r>
            <w:r w:rsidRPr="005B74B1">
              <w:rPr>
                <w:rFonts w:cs="Calibri"/>
                <w:iCs/>
                <w:sz w:val="20"/>
                <w:szCs w:val="20"/>
              </w:rPr>
              <w:t>sp. 3</w:t>
            </w:r>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Default="00AF326B" w:rsidP="00AC3CBE">
            <w:pPr>
              <w:rPr>
                <w:rFonts w:cs="Calibri"/>
                <w:sz w:val="20"/>
                <w:szCs w:val="20"/>
              </w:rPr>
            </w:pP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Default="00AF326B" w:rsidP="00AC3CBE">
            <w:pPr>
              <w:rPr>
                <w:rFonts w:cs="Calibri"/>
                <w:sz w:val="20"/>
                <w:szCs w:val="20"/>
              </w:rPr>
            </w:pP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E44807">
              <w:rPr>
                <w:rFonts w:cs="Calibri"/>
                <w:i/>
                <w:iCs/>
                <w:sz w:val="20"/>
                <w:szCs w:val="20"/>
              </w:rPr>
              <w:t>Senecio</w:t>
            </w:r>
            <w:proofErr w:type="spellEnd"/>
            <w:r w:rsidRPr="00E44807">
              <w:rPr>
                <w:rFonts w:cs="Calibri"/>
                <w:i/>
                <w:iCs/>
                <w:sz w:val="20"/>
                <w:szCs w:val="20"/>
              </w:rPr>
              <w:t xml:space="preserve"> ?</w:t>
            </w:r>
            <w:proofErr w:type="spellStart"/>
            <w:r w:rsidRPr="00E44807">
              <w:rPr>
                <w:rFonts w:cs="Calibri"/>
                <w:i/>
                <w:iCs/>
                <w:sz w:val="20"/>
                <w:szCs w:val="20"/>
              </w:rPr>
              <w:t>glomeratus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E44807" w:rsidRDefault="00AF326B" w:rsidP="00AC3CBE">
            <w:pPr>
              <w:rPr>
                <w:rFonts w:cs="Calibri"/>
                <w:i/>
                <w:iCs/>
                <w:sz w:val="20"/>
                <w:szCs w:val="20"/>
              </w:rPr>
            </w:pPr>
            <w:proofErr w:type="spellStart"/>
            <w:r w:rsidRPr="00E44807">
              <w:rPr>
                <w:rFonts w:cs="Calibri"/>
                <w:i/>
                <w:iCs/>
                <w:sz w:val="20"/>
                <w:szCs w:val="20"/>
              </w:rPr>
              <w:t>Senecio</w:t>
            </w:r>
            <w:proofErr w:type="spellEnd"/>
            <w:r w:rsidRPr="00E44807">
              <w:rPr>
                <w:rFonts w:cs="Calibri"/>
                <w:i/>
                <w:iCs/>
                <w:sz w:val="20"/>
                <w:szCs w:val="20"/>
              </w:rPr>
              <w:t xml:space="preserve"> </w:t>
            </w:r>
            <w:proofErr w:type="spellStart"/>
            <w:r w:rsidRPr="00E44807">
              <w:rPr>
                <w:rFonts w:cs="Calibri"/>
                <w:i/>
                <w:iCs/>
                <w:sz w:val="20"/>
                <w:szCs w:val="20"/>
              </w:rPr>
              <w:t>pinnatifolius</w:t>
            </w:r>
            <w:proofErr w:type="spellEnd"/>
            <w:r w:rsidRPr="00E44807">
              <w:rPr>
                <w:rFonts w:cs="Calibri"/>
                <w:i/>
                <w:iCs/>
                <w:sz w:val="20"/>
                <w:szCs w:val="20"/>
              </w:rPr>
              <w:t xml:space="preserve"> </w:t>
            </w:r>
            <w:r w:rsidRPr="00E44807">
              <w:rPr>
                <w:rFonts w:cs="Calibri"/>
                <w:iCs/>
                <w:sz w:val="20"/>
                <w:szCs w:val="20"/>
              </w:rPr>
              <w:t>var.</w:t>
            </w:r>
            <w:r w:rsidRPr="00E44807">
              <w:rPr>
                <w:rFonts w:cs="Calibri"/>
                <w:i/>
                <w:iCs/>
                <w:sz w:val="20"/>
                <w:szCs w:val="20"/>
              </w:rPr>
              <w:t xml:space="preserve"> </w:t>
            </w:r>
            <w:proofErr w:type="spellStart"/>
            <w:r w:rsidRPr="00E44807">
              <w:rPr>
                <w:rFonts w:cs="Calibri"/>
                <w:i/>
                <w:iCs/>
                <w:sz w:val="20"/>
                <w:szCs w:val="20"/>
              </w:rPr>
              <w:t>pinnatifolius</w:t>
            </w:r>
            <w:proofErr w:type="spellEnd"/>
          </w:p>
        </w:tc>
        <w:tc>
          <w:tcPr>
            <w:tcW w:w="851" w:type="dxa"/>
            <w:shd w:val="clear" w:color="auto" w:fill="B6DDE8" w:themeFill="accent5" w:themeFillTint="66"/>
          </w:tcPr>
          <w:p w:rsidR="00AF326B" w:rsidRPr="00E44807" w:rsidRDefault="00AF326B" w:rsidP="00AC3CBE">
            <w:pPr>
              <w:rPr>
                <w:rFonts w:cs="Calibri"/>
                <w:i/>
                <w:iCs/>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Senecio</w:t>
            </w:r>
            <w:proofErr w:type="spellEnd"/>
            <w:r w:rsidRPr="006D3B6F">
              <w:rPr>
                <w:rFonts w:cs="Calibri"/>
                <w:i/>
                <w:iCs/>
                <w:sz w:val="20"/>
                <w:szCs w:val="20"/>
              </w:rPr>
              <w:t xml:space="preserve"> </w:t>
            </w:r>
            <w:proofErr w:type="spellStart"/>
            <w:r w:rsidRPr="006D3B6F">
              <w:rPr>
                <w:rFonts w:cs="Calibri"/>
                <w:i/>
                <w:iCs/>
                <w:sz w:val="20"/>
                <w:szCs w:val="20"/>
              </w:rPr>
              <w:t>quadridentatus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1</w:t>
            </w: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D130B" w:rsidP="00AC3CBE">
            <w:pPr>
              <w:rPr>
                <w:rFonts w:cs="Calibri"/>
                <w:i/>
                <w:iCs/>
                <w:sz w:val="20"/>
                <w:szCs w:val="20"/>
              </w:rPr>
            </w:pPr>
            <w:proofErr w:type="spellStart"/>
            <w:r>
              <w:rPr>
                <w:rFonts w:cs="Calibri"/>
                <w:i/>
                <w:iCs/>
                <w:sz w:val="20"/>
                <w:szCs w:val="20"/>
              </w:rPr>
              <w:t>Solenogyne</w:t>
            </w:r>
            <w:proofErr w:type="spellEnd"/>
            <w:r>
              <w:rPr>
                <w:rFonts w:cs="Calibri"/>
                <w:i/>
                <w:iCs/>
                <w:sz w:val="20"/>
                <w:szCs w:val="20"/>
              </w:rPr>
              <w:t xml:space="preserve"> </w:t>
            </w:r>
            <w:proofErr w:type="spellStart"/>
            <w:r>
              <w:rPr>
                <w:rFonts w:cs="Calibri"/>
                <w:i/>
                <w:iCs/>
                <w:sz w:val="20"/>
                <w:szCs w:val="20"/>
              </w:rPr>
              <w:t>do</w:t>
            </w:r>
            <w:r w:rsidR="00AF326B">
              <w:rPr>
                <w:rFonts w:cs="Calibri"/>
                <w:i/>
                <w:iCs/>
                <w:sz w:val="20"/>
                <w:szCs w:val="20"/>
              </w:rPr>
              <w:t>minii</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Vittadinia</w:t>
            </w:r>
            <w:proofErr w:type="spellEnd"/>
            <w:r>
              <w:rPr>
                <w:rFonts w:cs="Calibri"/>
                <w:i/>
                <w:iCs/>
                <w:sz w:val="20"/>
                <w:szCs w:val="20"/>
              </w:rPr>
              <w:t xml:space="preserve"> </w:t>
            </w:r>
            <w:proofErr w:type="spellStart"/>
            <w:r>
              <w:rPr>
                <w:rFonts w:cs="Calibri"/>
                <w:i/>
                <w:iCs/>
                <w:sz w:val="20"/>
                <w:szCs w:val="20"/>
              </w:rPr>
              <w:t>cuneata</w:t>
            </w:r>
            <w:proofErr w:type="spellEnd"/>
            <w:r>
              <w:rPr>
                <w:rFonts w:cs="Calibri"/>
                <w:i/>
                <w:iCs/>
                <w:sz w:val="20"/>
                <w:szCs w:val="20"/>
              </w:rPr>
              <w:t xml:space="preserve"> </w:t>
            </w:r>
            <w:r w:rsidR="001762C1">
              <w:rPr>
                <w:rFonts w:cs="Calibri"/>
                <w:iCs/>
                <w:sz w:val="20"/>
                <w:szCs w:val="20"/>
              </w:rPr>
              <w:t>var</w:t>
            </w:r>
            <w:r w:rsidRPr="00E015C4">
              <w:rPr>
                <w:rFonts w:cs="Calibri"/>
                <w:iCs/>
                <w:sz w:val="20"/>
                <w:szCs w:val="20"/>
              </w:rPr>
              <w:t>.</w:t>
            </w:r>
            <w:r>
              <w:rPr>
                <w:rFonts w:cs="Calibri"/>
                <w:i/>
                <w:iCs/>
                <w:sz w:val="20"/>
                <w:szCs w:val="20"/>
              </w:rPr>
              <w:t xml:space="preserve"> </w:t>
            </w:r>
            <w:proofErr w:type="spellStart"/>
            <w:r>
              <w:rPr>
                <w:rFonts w:cs="Calibri"/>
                <w:i/>
                <w:iCs/>
                <w:sz w:val="20"/>
                <w:szCs w:val="20"/>
              </w:rPr>
              <w:t>cuneata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Vittadinia</w:t>
            </w:r>
            <w:proofErr w:type="spellEnd"/>
            <w:r w:rsidRPr="006D3B6F">
              <w:rPr>
                <w:rFonts w:cs="Calibri"/>
                <w:i/>
                <w:iCs/>
                <w:sz w:val="20"/>
                <w:szCs w:val="20"/>
              </w:rPr>
              <w:t xml:space="preserve"> </w:t>
            </w:r>
            <w:proofErr w:type="spellStart"/>
            <w:r w:rsidRPr="006D3B6F">
              <w:rPr>
                <w:rFonts w:cs="Calibri"/>
                <w:i/>
                <w:iCs/>
                <w:sz w:val="20"/>
                <w:szCs w:val="20"/>
              </w:rPr>
              <w:t>gracilis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Xerochrysum</w:t>
            </w:r>
            <w:proofErr w:type="spellEnd"/>
            <w:r>
              <w:rPr>
                <w:rFonts w:cs="Calibri"/>
                <w:i/>
                <w:iCs/>
                <w:sz w:val="20"/>
                <w:szCs w:val="20"/>
              </w:rPr>
              <w:t xml:space="preserve"> </w:t>
            </w:r>
            <w:proofErr w:type="spellStart"/>
            <w:r>
              <w:rPr>
                <w:rFonts w:cs="Calibri"/>
                <w:i/>
                <w:iCs/>
                <w:sz w:val="20"/>
                <w:szCs w:val="20"/>
              </w:rPr>
              <w:t>viscosum</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Campanulaceae</w:t>
            </w:r>
            <w:proofErr w:type="spellEnd"/>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r w:rsidRPr="006F4304">
              <w:rPr>
                <w:rFonts w:cs="Calibri"/>
                <w:i/>
                <w:iCs/>
                <w:sz w:val="20"/>
                <w:szCs w:val="20"/>
              </w:rPr>
              <w:lastRenderedPageBreak/>
              <w:t xml:space="preserve">Lobelia </w:t>
            </w:r>
            <w:proofErr w:type="spellStart"/>
            <w:r w:rsidRPr="006F4304">
              <w:rPr>
                <w:rFonts w:cs="Calibri"/>
                <w:i/>
                <w:iCs/>
                <w:sz w:val="20"/>
                <w:szCs w:val="20"/>
              </w:rPr>
              <w:t>pratioides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rPr>
                <w:rFonts w:cs="Calibri"/>
                <w:sz w:val="20"/>
                <w:szCs w:val="20"/>
              </w:rPr>
            </w:pPr>
          </w:p>
        </w:tc>
        <w:tc>
          <w:tcPr>
            <w:tcW w:w="3816" w:type="dxa"/>
            <w:shd w:val="clear" w:color="auto" w:fill="auto"/>
            <w:noWrap/>
          </w:tcPr>
          <w:p w:rsidR="00AF326B" w:rsidRPr="00C867DB" w:rsidRDefault="00AF326B" w:rsidP="00AC3CBE">
            <w:pPr>
              <w:rPr>
                <w:rFonts w:cs="Calibri"/>
                <w:i/>
                <w:iCs/>
                <w:sz w:val="20"/>
                <w:szCs w:val="20"/>
                <w:highlight w:val="yellow"/>
              </w:rPr>
            </w:pPr>
            <w:proofErr w:type="spellStart"/>
            <w:r w:rsidRPr="00C867DB">
              <w:rPr>
                <w:rFonts w:cs="Calibri"/>
                <w:i/>
                <w:iCs/>
                <w:sz w:val="20"/>
                <w:szCs w:val="20"/>
              </w:rPr>
              <w:t>Wahlenbergia</w:t>
            </w:r>
            <w:proofErr w:type="spellEnd"/>
            <w:r w:rsidRPr="00C867DB">
              <w:rPr>
                <w:rFonts w:cs="Calibri"/>
                <w:i/>
                <w:iCs/>
                <w:sz w:val="20"/>
                <w:szCs w:val="20"/>
              </w:rPr>
              <w:t xml:space="preserve"> </w:t>
            </w:r>
            <w:proofErr w:type="spellStart"/>
            <w:r w:rsidRPr="00C867DB">
              <w:rPr>
                <w:rFonts w:cs="Calibri"/>
                <w:i/>
                <w:iCs/>
                <w:sz w:val="20"/>
                <w:szCs w:val="20"/>
              </w:rPr>
              <w:t>communis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6D3B6F" w:rsidRDefault="00AF326B" w:rsidP="00AC3CBE">
            <w:pPr>
              <w:rPr>
                <w:rFonts w:cs="Calibri"/>
                <w:sz w:val="20"/>
                <w:szCs w:val="20"/>
              </w:rPr>
            </w:pPr>
            <w:r>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6D3B6F" w:rsidRDefault="00AF326B" w:rsidP="00AC3CBE">
            <w:pPr>
              <w:rPr>
                <w:rFonts w:cs="Calibri"/>
                <w:sz w:val="20"/>
                <w:szCs w:val="20"/>
              </w:rPr>
            </w:pPr>
          </w:p>
        </w:tc>
        <w:tc>
          <w:tcPr>
            <w:tcW w:w="709" w:type="dxa"/>
            <w:shd w:val="clear" w:color="auto" w:fill="auto"/>
            <w:noWrap/>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Wahlenbergia</w:t>
            </w:r>
            <w:proofErr w:type="spellEnd"/>
            <w:r w:rsidRPr="006D3B6F">
              <w:rPr>
                <w:rFonts w:cs="Calibri"/>
                <w:i/>
                <w:iCs/>
                <w:sz w:val="20"/>
                <w:szCs w:val="20"/>
              </w:rPr>
              <w:t xml:space="preserve"> </w:t>
            </w:r>
            <w:proofErr w:type="spellStart"/>
            <w:r w:rsidRPr="006D3B6F">
              <w:rPr>
                <w:rFonts w:cs="Calibri"/>
                <w:i/>
                <w:iCs/>
                <w:sz w:val="20"/>
                <w:szCs w:val="20"/>
              </w:rPr>
              <w:t>gracilis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Wahlenbergia</w:t>
            </w:r>
            <w:proofErr w:type="spellEnd"/>
            <w:r w:rsidRPr="006D3B6F">
              <w:rPr>
                <w:rFonts w:cs="Calibri"/>
                <w:i/>
                <w:iCs/>
                <w:sz w:val="20"/>
                <w:szCs w:val="20"/>
              </w:rPr>
              <w:t xml:space="preserve"> </w:t>
            </w:r>
            <w:proofErr w:type="spellStart"/>
            <w:r w:rsidRPr="006D3B6F">
              <w:rPr>
                <w:rFonts w:cs="Calibri"/>
                <w:i/>
                <w:iCs/>
                <w:sz w:val="20"/>
                <w:szCs w:val="20"/>
              </w:rPr>
              <w:t>luteola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Wahlenbergia</w:t>
            </w:r>
            <w:proofErr w:type="spellEnd"/>
            <w:r w:rsidRPr="006D3B6F">
              <w:rPr>
                <w:rFonts w:cs="Calibri"/>
                <w:i/>
                <w:iCs/>
                <w:sz w:val="20"/>
                <w:szCs w:val="20"/>
              </w:rPr>
              <w:t xml:space="preserve"> </w:t>
            </w:r>
            <w:proofErr w:type="spellStart"/>
            <w:r w:rsidRPr="006D3B6F">
              <w:rPr>
                <w:rFonts w:cs="Calibri"/>
                <w:i/>
                <w:iCs/>
                <w:sz w:val="20"/>
                <w:szCs w:val="20"/>
              </w:rPr>
              <w:t>multicaulis</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663528" w:rsidRDefault="00AF326B" w:rsidP="00AC3CBE">
            <w:pPr>
              <w:rPr>
                <w:rFonts w:cs="Calibri"/>
                <w:iCs/>
                <w:sz w:val="20"/>
                <w:szCs w:val="20"/>
              </w:rPr>
            </w:pPr>
            <w:r w:rsidRPr="00663528">
              <w:rPr>
                <w:rFonts w:cs="Calibri"/>
                <w:iCs/>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Pr>
                <w:rFonts w:cs="Calibri"/>
                <w:i/>
                <w:iCs/>
                <w:sz w:val="20"/>
                <w:szCs w:val="20"/>
              </w:rPr>
              <w:t>Wahlenbergia</w:t>
            </w:r>
            <w:proofErr w:type="spellEnd"/>
            <w:r>
              <w:rPr>
                <w:rFonts w:cs="Calibri"/>
                <w:i/>
                <w:iCs/>
                <w:sz w:val="20"/>
                <w:szCs w:val="20"/>
              </w:rPr>
              <w:t xml:space="preserve"> ?</w:t>
            </w:r>
            <w:proofErr w:type="spellStart"/>
            <w:r>
              <w:rPr>
                <w:rFonts w:cs="Calibri"/>
                <w:i/>
                <w:iCs/>
                <w:sz w:val="20"/>
                <w:szCs w:val="20"/>
              </w:rPr>
              <w:t>stricta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Wahlenbergia</w:t>
            </w:r>
            <w:proofErr w:type="spellEnd"/>
            <w:r w:rsidRPr="006D3B6F">
              <w:rPr>
                <w:rFonts w:cs="Calibri"/>
                <w:i/>
                <w:iCs/>
                <w:sz w:val="20"/>
                <w:szCs w:val="20"/>
              </w:rPr>
              <w:t xml:space="preserve"> </w:t>
            </w:r>
            <w:proofErr w:type="spellStart"/>
            <w:r w:rsidRPr="006D3B6F">
              <w:rPr>
                <w:rFonts w:cs="Calibri"/>
                <w:i/>
                <w:iCs/>
                <w:sz w:val="20"/>
                <w:szCs w:val="20"/>
              </w:rPr>
              <w:t>victoriensis</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663528" w:rsidRDefault="00AF326B" w:rsidP="00AC3CBE">
            <w:pPr>
              <w:rPr>
                <w:rFonts w:cs="Calibri"/>
                <w:iCs/>
                <w:sz w:val="20"/>
                <w:szCs w:val="20"/>
              </w:rPr>
            </w:pPr>
            <w:r w:rsidRPr="00663528">
              <w:rPr>
                <w:rFonts w:cs="Calibri"/>
                <w:iCs/>
                <w:sz w:val="20"/>
                <w:szCs w:val="20"/>
              </w:rPr>
              <w:t>1</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Caryophyllaceae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Spergularia</w:t>
            </w:r>
            <w:proofErr w:type="spellEnd"/>
            <w:r w:rsidRPr="006D3B6F">
              <w:rPr>
                <w:rFonts w:cs="Calibri"/>
                <w:i/>
                <w:iCs/>
                <w:sz w:val="20"/>
                <w:szCs w:val="20"/>
              </w:rPr>
              <w:t xml:space="preserve"> </w:t>
            </w:r>
            <w:r>
              <w:rPr>
                <w:rFonts w:cs="Calibri"/>
                <w:i/>
                <w:iCs/>
                <w:sz w:val="20"/>
                <w:szCs w:val="20"/>
              </w:rPr>
              <w:t>?</w:t>
            </w:r>
            <w:proofErr w:type="spellStart"/>
            <w:r w:rsidRPr="006D3B6F">
              <w:rPr>
                <w:rFonts w:cs="Calibri"/>
                <w:i/>
                <w:iCs/>
                <w:sz w:val="20"/>
                <w:szCs w:val="20"/>
              </w:rPr>
              <w:t>brevifolia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6D3B6F" w:rsidRDefault="00AF326B" w:rsidP="00AC3CBE">
            <w:pPr>
              <w:rPr>
                <w:rFonts w:cs="Calibri"/>
                <w:sz w:val="20"/>
                <w:szCs w:val="20"/>
              </w:rPr>
            </w:pPr>
            <w:r w:rsidRPr="006D3B6F">
              <w:rPr>
                <w:rFonts w:cs="Calibri"/>
                <w:sz w:val="20"/>
                <w:szCs w:val="20"/>
              </w:rPr>
              <w:t>r</w:t>
            </w:r>
          </w:p>
        </w:tc>
        <w:tc>
          <w:tcPr>
            <w:tcW w:w="567" w:type="dxa"/>
            <w:shd w:val="clear" w:color="auto" w:fill="B6DDE8" w:themeFill="accent5" w:themeFillTint="66"/>
          </w:tcPr>
          <w:p w:rsidR="00AF326B" w:rsidRPr="006D3B6F" w:rsidRDefault="00AF326B" w:rsidP="00AC3CBE">
            <w:pPr>
              <w:rPr>
                <w:rFonts w:cs="Calibri"/>
                <w:sz w:val="20"/>
                <w:szCs w:val="20"/>
              </w:rPr>
            </w:pPr>
          </w:p>
        </w:tc>
        <w:tc>
          <w:tcPr>
            <w:tcW w:w="567" w:type="dxa"/>
            <w:shd w:val="clear" w:color="auto" w:fill="auto"/>
          </w:tcPr>
          <w:p w:rsidR="00AF326B" w:rsidRPr="006D3B6F"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6D3B6F" w:rsidRDefault="00AF326B" w:rsidP="00AC3CBE">
            <w:pPr>
              <w:rPr>
                <w:rFonts w:cs="Calibri"/>
                <w:sz w:val="20"/>
                <w:szCs w:val="20"/>
              </w:rPr>
            </w:pPr>
          </w:p>
        </w:tc>
        <w:tc>
          <w:tcPr>
            <w:tcW w:w="709" w:type="dxa"/>
            <w:shd w:val="clear" w:color="auto" w:fill="auto"/>
            <w:noWrap/>
            <w:hideMark/>
          </w:tcPr>
          <w:p w:rsidR="00AF326B" w:rsidRPr="006D3B6F"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Chenopodiaceae</w:t>
            </w:r>
            <w:proofErr w:type="spellEnd"/>
          </w:p>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Atriplex</w:t>
            </w:r>
            <w:proofErr w:type="spellEnd"/>
            <w:r w:rsidRPr="006D3B6F">
              <w:rPr>
                <w:rFonts w:cs="Calibri"/>
                <w:i/>
                <w:iCs/>
                <w:sz w:val="20"/>
                <w:szCs w:val="20"/>
              </w:rPr>
              <w:t xml:space="preserve"> </w:t>
            </w:r>
            <w:proofErr w:type="spellStart"/>
            <w:r w:rsidRPr="006D3B6F">
              <w:rPr>
                <w:rFonts w:cs="Calibri"/>
                <w:i/>
                <w:iCs/>
                <w:sz w:val="20"/>
                <w:szCs w:val="20"/>
              </w:rPr>
              <w:t>semibaccata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sidRPr="00B12A73">
              <w:rPr>
                <w:rFonts w:cs="Calibri"/>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1</w:t>
            </w:r>
          </w:p>
        </w:tc>
        <w:tc>
          <w:tcPr>
            <w:tcW w:w="567" w:type="dxa"/>
            <w:shd w:val="clear" w:color="auto" w:fill="auto"/>
          </w:tcPr>
          <w:p w:rsidR="00AF326B" w:rsidRPr="00B12A73" w:rsidRDefault="00AF326B" w:rsidP="00AC3CBE">
            <w:pPr>
              <w:rPr>
                <w:rFonts w:cs="Calibri"/>
                <w:sz w:val="20"/>
                <w:szCs w:val="20"/>
              </w:rPr>
            </w:pPr>
            <w:r>
              <w:rPr>
                <w:rFonts w:cs="Calibri"/>
                <w:sz w:val="20"/>
                <w:szCs w:val="20"/>
              </w:rPr>
              <w:t>A</w:t>
            </w:r>
          </w:p>
        </w:tc>
        <w:tc>
          <w:tcPr>
            <w:tcW w:w="567" w:type="dxa"/>
            <w:shd w:val="clear" w:color="auto" w:fill="B6DDE8" w:themeFill="accent5" w:themeFillTint="66"/>
            <w:noWrap/>
            <w:hideMark/>
          </w:tcPr>
          <w:p w:rsidR="00AF326B" w:rsidRPr="00B12A73"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1</w:t>
            </w: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Pr>
                <w:rFonts w:cs="Calibri"/>
                <w:i/>
                <w:iCs/>
                <w:sz w:val="20"/>
                <w:szCs w:val="20"/>
              </w:rPr>
              <w:t>Chenopodium</w:t>
            </w:r>
            <w:proofErr w:type="spellEnd"/>
            <w:r>
              <w:rPr>
                <w:rFonts w:cs="Calibri"/>
                <w:i/>
                <w:iCs/>
                <w:sz w:val="20"/>
                <w:szCs w:val="20"/>
              </w:rPr>
              <w:t xml:space="preserve"> </w:t>
            </w:r>
            <w:proofErr w:type="spellStart"/>
            <w:r>
              <w:rPr>
                <w:rFonts w:cs="Calibri"/>
                <w:i/>
                <w:iCs/>
                <w:sz w:val="20"/>
                <w:szCs w:val="20"/>
              </w:rPr>
              <w:t>desertorum</w:t>
            </w:r>
            <w:proofErr w:type="spellEnd"/>
            <w:r>
              <w:rPr>
                <w:rFonts w:cs="Calibri"/>
                <w:i/>
                <w:iCs/>
                <w:sz w:val="20"/>
                <w:szCs w:val="20"/>
              </w:rPr>
              <w:t xml:space="preserve"> </w:t>
            </w:r>
            <w:r w:rsidRPr="00C867DB">
              <w:rPr>
                <w:rFonts w:cs="Calibri"/>
                <w:iCs/>
                <w:sz w:val="20"/>
                <w:szCs w:val="20"/>
              </w:rPr>
              <w:t>subsp.</w:t>
            </w:r>
            <w:r>
              <w:rPr>
                <w:rFonts w:cs="Calibri"/>
                <w:i/>
                <w:iCs/>
                <w:sz w:val="20"/>
                <w:szCs w:val="20"/>
              </w:rPr>
              <w:t xml:space="preserve"> </w:t>
            </w:r>
            <w:proofErr w:type="spellStart"/>
            <w:r>
              <w:rPr>
                <w:rFonts w:cs="Calibri"/>
                <w:i/>
                <w:iCs/>
                <w:sz w:val="20"/>
                <w:szCs w:val="20"/>
              </w:rPr>
              <w:t>microphyllum</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sidRPr="00B12A73">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w:t>
            </w:r>
          </w:p>
        </w:tc>
        <w:tc>
          <w:tcPr>
            <w:tcW w:w="567" w:type="dxa"/>
            <w:shd w:val="clear" w:color="auto" w:fill="auto"/>
          </w:tcPr>
          <w:p w:rsidR="00AF326B" w:rsidRPr="00B12A73"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Einadia</w:t>
            </w:r>
            <w:proofErr w:type="spellEnd"/>
            <w:r w:rsidRPr="006D3B6F">
              <w:rPr>
                <w:rFonts w:cs="Calibri"/>
                <w:i/>
                <w:iCs/>
                <w:sz w:val="20"/>
                <w:szCs w:val="20"/>
              </w:rPr>
              <w:t xml:space="preserve"> </w:t>
            </w:r>
            <w:proofErr w:type="spellStart"/>
            <w:r w:rsidRPr="006D3B6F">
              <w:rPr>
                <w:rFonts w:cs="Calibri"/>
                <w:i/>
                <w:iCs/>
                <w:sz w:val="20"/>
                <w:szCs w:val="20"/>
              </w:rPr>
              <w:t>nutans</w:t>
            </w:r>
            <w:proofErr w:type="spellEnd"/>
            <w:r w:rsidRPr="006D3B6F">
              <w:rPr>
                <w:rFonts w:cs="Calibri"/>
                <w:i/>
                <w:iCs/>
                <w:sz w:val="20"/>
                <w:szCs w:val="20"/>
              </w:rPr>
              <w:t xml:space="preserve"> </w:t>
            </w:r>
            <w:r w:rsidRPr="006D3B6F">
              <w:rPr>
                <w:rFonts w:cs="Calibri"/>
                <w:iCs/>
                <w:sz w:val="20"/>
                <w:szCs w:val="20"/>
              </w:rPr>
              <w:t>subsp</w:t>
            </w:r>
            <w:r w:rsidRPr="006D3B6F">
              <w:rPr>
                <w:rFonts w:cs="Calibri"/>
                <w:i/>
                <w:iCs/>
                <w:sz w:val="20"/>
                <w:szCs w:val="20"/>
              </w:rPr>
              <w:t xml:space="preserve">. </w:t>
            </w:r>
            <w:proofErr w:type="spellStart"/>
            <w:r w:rsidRPr="006D3B6F">
              <w:rPr>
                <w:rFonts w:cs="Calibri"/>
                <w:i/>
                <w:iCs/>
                <w:sz w:val="20"/>
                <w:szCs w:val="20"/>
              </w:rPr>
              <w:t>nutans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w:t>
            </w:r>
          </w:p>
        </w:tc>
        <w:tc>
          <w:tcPr>
            <w:tcW w:w="567" w:type="dxa"/>
            <w:shd w:val="clear" w:color="auto" w:fill="auto"/>
          </w:tcPr>
          <w:p w:rsidR="00AF326B" w:rsidRPr="00B12A73"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1</w:t>
            </w: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291A6B">
              <w:rPr>
                <w:rFonts w:cs="Calibri"/>
                <w:i/>
                <w:iCs/>
                <w:sz w:val="20"/>
                <w:szCs w:val="20"/>
              </w:rPr>
              <w:t>Enchylaena</w:t>
            </w:r>
            <w:proofErr w:type="spellEnd"/>
            <w:r w:rsidRPr="00291A6B">
              <w:rPr>
                <w:rFonts w:cs="Calibri"/>
                <w:i/>
                <w:iCs/>
                <w:sz w:val="20"/>
                <w:szCs w:val="20"/>
              </w:rPr>
              <w:t xml:space="preserve"> </w:t>
            </w:r>
            <w:proofErr w:type="spellStart"/>
            <w:r w:rsidRPr="00291A6B">
              <w:rPr>
                <w:rFonts w:cs="Calibri"/>
                <w:i/>
                <w:iCs/>
                <w:sz w:val="20"/>
                <w:szCs w:val="20"/>
              </w:rPr>
              <w:t>tomentosa</w:t>
            </w:r>
            <w:proofErr w:type="spellEnd"/>
            <w:r w:rsidRPr="00291A6B">
              <w:rPr>
                <w:rFonts w:cs="Calibri"/>
                <w:i/>
                <w:iCs/>
                <w:sz w:val="20"/>
                <w:szCs w:val="20"/>
              </w:rPr>
              <w:t xml:space="preserve"> </w:t>
            </w:r>
            <w:r w:rsidR="001762C1">
              <w:rPr>
                <w:rFonts w:cs="Calibri"/>
                <w:iCs/>
                <w:sz w:val="20"/>
                <w:szCs w:val="20"/>
              </w:rPr>
              <w:t>var</w:t>
            </w:r>
            <w:r w:rsidRPr="00291A6B">
              <w:rPr>
                <w:rFonts w:cs="Calibri"/>
                <w:iCs/>
                <w:sz w:val="20"/>
                <w:szCs w:val="20"/>
              </w:rPr>
              <w:t>.</w:t>
            </w:r>
            <w:r w:rsidRPr="00291A6B">
              <w:rPr>
                <w:rFonts w:cs="Calibri"/>
                <w:i/>
                <w:iCs/>
                <w:sz w:val="20"/>
                <w:szCs w:val="20"/>
              </w:rPr>
              <w:t xml:space="preserve"> </w:t>
            </w:r>
            <w:proofErr w:type="spellStart"/>
            <w:r w:rsidRPr="00291A6B">
              <w:rPr>
                <w:rFonts w:cs="Calibri"/>
                <w:i/>
                <w:iCs/>
                <w:sz w:val="20"/>
                <w:szCs w:val="20"/>
              </w:rPr>
              <w:t>tomentosa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w:t>
            </w:r>
          </w:p>
        </w:tc>
        <w:tc>
          <w:tcPr>
            <w:tcW w:w="567" w:type="dxa"/>
            <w:shd w:val="clear" w:color="auto" w:fill="auto"/>
          </w:tcPr>
          <w:p w:rsidR="00AF326B" w:rsidRPr="00B12A73"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1</w:t>
            </w: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Maireana</w:t>
            </w:r>
            <w:proofErr w:type="spellEnd"/>
            <w:r w:rsidRPr="006D3B6F">
              <w:rPr>
                <w:rFonts w:cs="Calibri"/>
                <w:i/>
                <w:iCs/>
                <w:sz w:val="20"/>
                <w:szCs w:val="20"/>
              </w:rPr>
              <w:t xml:space="preserve"> </w:t>
            </w:r>
            <w:proofErr w:type="spellStart"/>
            <w:r w:rsidRPr="006D3B6F">
              <w:rPr>
                <w:rFonts w:cs="Calibri"/>
                <w:i/>
                <w:iCs/>
                <w:sz w:val="20"/>
                <w:szCs w:val="20"/>
              </w:rPr>
              <w:t>enchylaenoides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sidRPr="00B12A73">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w:t>
            </w:r>
          </w:p>
        </w:tc>
        <w:tc>
          <w:tcPr>
            <w:tcW w:w="567" w:type="dxa"/>
            <w:shd w:val="clear" w:color="auto" w:fill="auto"/>
          </w:tcPr>
          <w:p w:rsidR="00AF326B" w:rsidRPr="00B12A73" w:rsidRDefault="00AF326B" w:rsidP="00AC3CBE">
            <w:pPr>
              <w:rPr>
                <w:rFonts w:cs="Calibri"/>
                <w:sz w:val="20"/>
                <w:szCs w:val="20"/>
              </w:rPr>
            </w:pPr>
            <w:r>
              <w:rPr>
                <w:rFonts w:cs="Calibri"/>
                <w:sz w:val="20"/>
                <w:szCs w:val="20"/>
              </w:rPr>
              <w:t>A</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Rhagodia</w:t>
            </w:r>
            <w:proofErr w:type="spellEnd"/>
            <w:r w:rsidRPr="006D3B6F">
              <w:rPr>
                <w:rFonts w:cs="Calibri"/>
                <w:i/>
                <w:iCs/>
                <w:sz w:val="20"/>
                <w:szCs w:val="20"/>
              </w:rPr>
              <w:t xml:space="preserve"> </w:t>
            </w:r>
            <w:proofErr w:type="spellStart"/>
            <w:r w:rsidRPr="006D3B6F">
              <w:rPr>
                <w:rFonts w:cs="Calibri"/>
                <w:i/>
                <w:iCs/>
                <w:sz w:val="20"/>
                <w:szCs w:val="20"/>
              </w:rPr>
              <w:t>parabolica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r w:rsidRPr="006D3B6F">
              <w:rPr>
                <w:rFonts w:cs="Calibri"/>
                <w:sz w:val="20"/>
                <w:szCs w:val="20"/>
              </w:rPr>
              <w:t>r</w:t>
            </w:r>
          </w:p>
        </w:tc>
        <w:tc>
          <w:tcPr>
            <w:tcW w:w="708" w:type="dxa"/>
            <w:shd w:val="clear" w:color="auto" w:fill="auto"/>
            <w:noWrap/>
            <w:hideMark/>
          </w:tcPr>
          <w:p w:rsidR="00AF326B" w:rsidRPr="00B12A73" w:rsidRDefault="00AF326B" w:rsidP="00AC3CBE">
            <w:pPr>
              <w:rPr>
                <w:rFonts w:cs="Calibri"/>
                <w:sz w:val="20"/>
                <w:szCs w:val="20"/>
              </w:rPr>
            </w:pP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r</w:t>
            </w: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Clusiaceae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Hypericum</w:t>
            </w:r>
            <w:proofErr w:type="spellEnd"/>
            <w:r w:rsidRPr="006D3B6F">
              <w:rPr>
                <w:rFonts w:cs="Calibri"/>
                <w:i/>
                <w:iCs/>
                <w:sz w:val="20"/>
                <w:szCs w:val="20"/>
              </w:rPr>
              <w:t xml:space="preserve"> </w:t>
            </w:r>
            <w:proofErr w:type="spellStart"/>
            <w:r w:rsidRPr="006D3B6F">
              <w:rPr>
                <w:rFonts w:cs="Calibri"/>
                <w:i/>
                <w:iCs/>
                <w:sz w:val="20"/>
                <w:szCs w:val="20"/>
              </w:rPr>
              <w:t>gramineum</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Pr>
                <w:rFonts w:cs="Calibri"/>
                <w:sz w:val="20"/>
                <w:szCs w:val="20"/>
              </w:rPr>
              <w:t>Convolvulaceae</w:t>
            </w:r>
            <w:proofErr w:type="spellEnd"/>
          </w:p>
        </w:tc>
        <w:tc>
          <w:tcPr>
            <w:tcW w:w="3816" w:type="dxa"/>
            <w:shd w:val="clear" w:color="auto" w:fill="auto"/>
            <w:noWrap/>
            <w:hideMark/>
          </w:tcPr>
          <w:p w:rsidR="00AF326B" w:rsidRPr="006D3B6F" w:rsidRDefault="00AF326B" w:rsidP="00AC3CBE">
            <w:pPr>
              <w:rPr>
                <w:rFonts w:cs="Calibri"/>
                <w:i/>
                <w:iCs/>
                <w:sz w:val="20"/>
                <w:szCs w:val="20"/>
              </w:rPr>
            </w:pPr>
            <w:r w:rsidRPr="006D3B6F">
              <w:rPr>
                <w:rFonts w:cs="Calibri"/>
                <w:i/>
                <w:iCs/>
                <w:sz w:val="20"/>
                <w:szCs w:val="20"/>
              </w:rPr>
              <w:t>Co</w:t>
            </w:r>
            <w:r>
              <w:rPr>
                <w:rFonts w:cs="Calibri"/>
                <w:i/>
                <w:iCs/>
                <w:sz w:val="20"/>
                <w:szCs w:val="20"/>
              </w:rPr>
              <w:t xml:space="preserve">nvolvulus </w:t>
            </w:r>
            <w:proofErr w:type="spellStart"/>
            <w:r>
              <w:rPr>
                <w:rFonts w:cs="Calibri"/>
                <w:i/>
                <w:iCs/>
                <w:sz w:val="20"/>
                <w:szCs w:val="20"/>
              </w:rPr>
              <w:t>angustissimus</w:t>
            </w:r>
            <w:proofErr w:type="spellEnd"/>
            <w:r>
              <w:rPr>
                <w:rFonts w:cs="Calibri"/>
                <w:i/>
                <w:iCs/>
                <w:sz w:val="20"/>
                <w:szCs w:val="20"/>
              </w:rPr>
              <w:t xml:space="preserve"> </w:t>
            </w:r>
            <w:r w:rsidRPr="00E015C4">
              <w:rPr>
                <w:rFonts w:cs="Calibri"/>
                <w:iCs/>
                <w:sz w:val="20"/>
                <w:szCs w:val="20"/>
              </w:rPr>
              <w:t>subsp.</w:t>
            </w:r>
            <w:r>
              <w:rPr>
                <w:rFonts w:cs="Calibri"/>
                <w:i/>
                <w:iCs/>
                <w:sz w:val="20"/>
                <w:szCs w:val="20"/>
              </w:rPr>
              <w:t xml:space="preserve"> </w:t>
            </w:r>
            <w:proofErr w:type="spellStart"/>
            <w:r>
              <w:rPr>
                <w:rFonts w:cs="Calibri"/>
                <w:i/>
                <w:iCs/>
                <w:sz w:val="20"/>
                <w:szCs w:val="20"/>
              </w:rPr>
              <w:t>o</w:t>
            </w:r>
            <w:r w:rsidRPr="006D3B6F">
              <w:rPr>
                <w:rFonts w:cs="Calibri"/>
                <w:i/>
                <w:iCs/>
                <w:sz w:val="20"/>
                <w:szCs w:val="20"/>
              </w:rPr>
              <w:t>mnigracilis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r w:rsidRPr="006D3B6F">
              <w:rPr>
                <w:rFonts w:cs="Calibri"/>
                <w:sz w:val="20"/>
                <w:szCs w:val="20"/>
              </w:rPr>
              <w:t>k</w:t>
            </w:r>
          </w:p>
        </w:tc>
        <w:tc>
          <w:tcPr>
            <w:tcW w:w="708" w:type="dxa"/>
            <w:shd w:val="clear" w:color="auto" w:fill="auto"/>
            <w:noWrap/>
            <w:hideMark/>
          </w:tcPr>
          <w:p w:rsidR="00AF326B" w:rsidRPr="00B12A73" w:rsidRDefault="00AF326B" w:rsidP="00AC3CBE">
            <w:pPr>
              <w:rPr>
                <w:rFonts w:cs="Calibri"/>
                <w:sz w:val="20"/>
                <w:szCs w:val="20"/>
              </w:rPr>
            </w:pPr>
            <w:r w:rsidRPr="00B12A73">
              <w:rPr>
                <w:rFonts w:cs="Calibri"/>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1</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Dichondra</w:t>
            </w:r>
            <w:proofErr w:type="spellEnd"/>
            <w:r w:rsidRPr="006D3B6F">
              <w:rPr>
                <w:rFonts w:cs="Calibri"/>
                <w:i/>
                <w:iCs/>
                <w:sz w:val="20"/>
                <w:szCs w:val="20"/>
              </w:rPr>
              <w:t xml:space="preserve"> </w:t>
            </w:r>
            <w:proofErr w:type="spellStart"/>
            <w:r w:rsidRPr="006D3B6F">
              <w:rPr>
                <w:rFonts w:cs="Calibri"/>
                <w:i/>
                <w:iCs/>
                <w:sz w:val="20"/>
                <w:szCs w:val="20"/>
              </w:rPr>
              <w:t>repens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Crassulaceae</w:t>
            </w:r>
            <w:proofErr w:type="spellEnd"/>
          </w:p>
          <w:p w:rsidR="00AF326B" w:rsidRPr="006D3B6F" w:rsidRDefault="00AF326B" w:rsidP="00AC3CBE">
            <w:pPr>
              <w:jc w:val="right"/>
              <w:rPr>
                <w:rFonts w:cs="Calibri"/>
                <w:sz w:val="20"/>
                <w:szCs w:val="20"/>
              </w:rPr>
            </w:pPr>
            <w:r w:rsidRPr="006D3B6F">
              <w:rPr>
                <w:rFonts w:cs="Calibri"/>
                <w:sz w:val="20"/>
                <w:szCs w:val="20"/>
              </w:rPr>
              <w:t xml:space="preserve"> </w:t>
            </w:r>
          </w:p>
        </w:tc>
        <w:tc>
          <w:tcPr>
            <w:tcW w:w="3816" w:type="dxa"/>
            <w:shd w:val="clear" w:color="auto" w:fill="auto"/>
            <w:noWrap/>
            <w:hideMark/>
          </w:tcPr>
          <w:p w:rsidR="00AF326B" w:rsidRPr="006D3B6F" w:rsidRDefault="00AF326B" w:rsidP="00AC3CBE">
            <w:pPr>
              <w:rPr>
                <w:rFonts w:cs="Calibri"/>
                <w:i/>
                <w:iCs/>
                <w:sz w:val="20"/>
                <w:szCs w:val="20"/>
              </w:rPr>
            </w:pPr>
            <w:proofErr w:type="spellStart"/>
            <w:r>
              <w:rPr>
                <w:rFonts w:cs="Calibri"/>
                <w:i/>
                <w:iCs/>
                <w:sz w:val="20"/>
                <w:szCs w:val="20"/>
              </w:rPr>
              <w:t>Crassula</w:t>
            </w:r>
            <w:proofErr w:type="spellEnd"/>
            <w:r>
              <w:rPr>
                <w:rFonts w:cs="Calibri"/>
                <w:i/>
                <w:iCs/>
                <w:sz w:val="20"/>
                <w:szCs w:val="20"/>
              </w:rPr>
              <w:t xml:space="preserve"> </w:t>
            </w:r>
            <w:proofErr w:type="spellStart"/>
            <w:r>
              <w:rPr>
                <w:rFonts w:cs="Calibri"/>
                <w:i/>
                <w:iCs/>
                <w:sz w:val="20"/>
                <w:szCs w:val="20"/>
              </w:rPr>
              <w:t>closiana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sidRPr="00B12A73">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vMerge/>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Crassula</w:t>
            </w:r>
            <w:proofErr w:type="spellEnd"/>
            <w:r w:rsidRPr="006D3B6F">
              <w:rPr>
                <w:rFonts w:cs="Calibri"/>
                <w:i/>
                <w:iCs/>
                <w:sz w:val="20"/>
                <w:szCs w:val="20"/>
              </w:rPr>
              <w:t xml:space="preserve"> </w:t>
            </w:r>
            <w:proofErr w:type="spellStart"/>
            <w:r w:rsidRPr="006D3B6F">
              <w:rPr>
                <w:rFonts w:cs="Calibri"/>
                <w:i/>
                <w:iCs/>
                <w:sz w:val="20"/>
                <w:szCs w:val="20"/>
              </w:rPr>
              <w:t>decumbens</w:t>
            </w:r>
            <w:proofErr w:type="spellEnd"/>
            <w:r w:rsidRPr="006D3B6F">
              <w:rPr>
                <w:rFonts w:cs="Calibri"/>
                <w:i/>
                <w:iCs/>
                <w:sz w:val="20"/>
                <w:szCs w:val="20"/>
              </w:rPr>
              <w:t xml:space="preserve"> </w:t>
            </w:r>
            <w:r w:rsidRPr="00E015C4">
              <w:rPr>
                <w:rFonts w:cs="Calibri"/>
                <w:iCs/>
                <w:sz w:val="20"/>
                <w:szCs w:val="20"/>
              </w:rPr>
              <w:t>var.</w:t>
            </w:r>
            <w:r w:rsidRPr="006D3B6F">
              <w:rPr>
                <w:rFonts w:cs="Calibri"/>
                <w:i/>
                <w:iCs/>
                <w:sz w:val="20"/>
                <w:szCs w:val="20"/>
              </w:rPr>
              <w:t xml:space="preserve"> </w:t>
            </w:r>
            <w:proofErr w:type="spellStart"/>
            <w:r w:rsidRPr="006D3B6F">
              <w:rPr>
                <w:rFonts w:cs="Calibri"/>
                <w:i/>
                <w:iCs/>
                <w:sz w:val="20"/>
                <w:szCs w:val="20"/>
              </w:rPr>
              <w:t>decumbens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B12A73"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1</w:t>
            </w:r>
          </w:p>
        </w:tc>
        <w:tc>
          <w:tcPr>
            <w:tcW w:w="567" w:type="dxa"/>
            <w:shd w:val="clear" w:color="auto" w:fill="auto"/>
          </w:tcPr>
          <w:p w:rsidR="00AF326B"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Default="00AF326B" w:rsidP="00AC3CBE">
            <w:pPr>
              <w:rPr>
                <w:rFonts w:cs="Calibri"/>
                <w:sz w:val="20"/>
                <w:szCs w:val="20"/>
              </w:rPr>
            </w:pPr>
            <w:r>
              <w:rPr>
                <w:rFonts w:cs="Calibri"/>
                <w:sz w:val="20"/>
                <w:szCs w:val="20"/>
              </w:rPr>
              <w:t>+</w:t>
            </w:r>
          </w:p>
        </w:tc>
        <w:tc>
          <w:tcPr>
            <w:tcW w:w="709" w:type="dxa"/>
            <w:shd w:val="clear" w:color="auto" w:fill="auto"/>
            <w:noWrap/>
          </w:tcPr>
          <w:p w:rsidR="00AF326B"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hideMark/>
          </w:tcPr>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Crassula</w:t>
            </w:r>
            <w:proofErr w:type="spellEnd"/>
            <w:r w:rsidRPr="006D3B6F">
              <w:rPr>
                <w:rFonts w:cs="Calibri"/>
                <w:i/>
                <w:iCs/>
                <w:sz w:val="20"/>
                <w:szCs w:val="20"/>
              </w:rPr>
              <w:t xml:space="preserve"> </w:t>
            </w:r>
            <w:proofErr w:type="spellStart"/>
            <w:r w:rsidRPr="006D3B6F">
              <w:rPr>
                <w:rFonts w:cs="Calibri"/>
                <w:i/>
                <w:iCs/>
                <w:sz w:val="20"/>
                <w:szCs w:val="20"/>
              </w:rPr>
              <w:t>seiberiana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sidRPr="00B12A73">
              <w:rPr>
                <w:rFonts w:cs="Calibri"/>
                <w:sz w:val="20"/>
                <w:szCs w:val="20"/>
              </w:rPr>
              <w:t>1</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1</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r>
              <w:rPr>
                <w:rFonts w:cs="Calibri"/>
                <w:sz w:val="20"/>
                <w:szCs w:val="20"/>
              </w:rPr>
              <w:t>+</w:t>
            </w: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Elatinaceae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Elatine</w:t>
            </w:r>
            <w:proofErr w:type="spellEnd"/>
            <w:r w:rsidRPr="006D3B6F">
              <w:rPr>
                <w:rFonts w:cs="Calibri"/>
                <w:i/>
                <w:iCs/>
                <w:sz w:val="20"/>
                <w:szCs w:val="20"/>
              </w:rPr>
              <w:t xml:space="preserve"> </w:t>
            </w:r>
            <w:proofErr w:type="spellStart"/>
            <w:r w:rsidRPr="006D3B6F">
              <w:rPr>
                <w:rFonts w:cs="Calibri"/>
                <w:i/>
                <w:iCs/>
                <w:sz w:val="20"/>
                <w:szCs w:val="20"/>
              </w:rPr>
              <w:t>gratioloides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p>
        </w:tc>
        <w:tc>
          <w:tcPr>
            <w:tcW w:w="567" w:type="dxa"/>
            <w:shd w:val="clear" w:color="auto" w:fill="B6DDE8" w:themeFill="accent5" w:themeFillTint="66"/>
            <w:noWrap/>
            <w:hideMark/>
          </w:tcPr>
          <w:p w:rsidR="00AF326B" w:rsidRPr="00B12A73"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Fabaceae</w:t>
            </w:r>
            <w:proofErr w:type="spellEnd"/>
          </w:p>
        </w:tc>
        <w:tc>
          <w:tcPr>
            <w:tcW w:w="3816" w:type="dxa"/>
            <w:shd w:val="clear" w:color="auto" w:fill="auto"/>
            <w:noWrap/>
            <w:hideMark/>
          </w:tcPr>
          <w:p w:rsidR="00AF326B" w:rsidRPr="006D3B6F" w:rsidRDefault="00AF326B" w:rsidP="00AC3CBE">
            <w:pPr>
              <w:rPr>
                <w:rFonts w:cs="Calibri"/>
                <w:i/>
                <w:iCs/>
                <w:sz w:val="20"/>
                <w:szCs w:val="20"/>
              </w:rPr>
            </w:pPr>
            <w:r w:rsidRPr="006D3B6F">
              <w:rPr>
                <w:rFonts w:cs="Calibri"/>
                <w:i/>
                <w:iCs/>
                <w:sz w:val="20"/>
                <w:szCs w:val="20"/>
              </w:rPr>
              <w:t xml:space="preserve">Glycine </w:t>
            </w:r>
            <w:proofErr w:type="spellStart"/>
            <w:r w:rsidRPr="006D3B6F">
              <w:rPr>
                <w:rFonts w:cs="Calibri"/>
                <w:i/>
                <w:iCs/>
                <w:sz w:val="20"/>
                <w:szCs w:val="20"/>
              </w:rPr>
              <w:t>tabacina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tcPr>
          <w:p w:rsidR="00AF326B" w:rsidRPr="006D3B6F" w:rsidRDefault="00AF326B" w:rsidP="00AC3CBE">
            <w:pPr>
              <w:jc w:val="right"/>
              <w:rPr>
                <w:rFonts w:cs="Calibri"/>
                <w:sz w:val="20"/>
                <w:szCs w:val="20"/>
              </w:rPr>
            </w:pPr>
          </w:p>
        </w:tc>
        <w:tc>
          <w:tcPr>
            <w:tcW w:w="3816" w:type="dxa"/>
            <w:shd w:val="clear" w:color="auto" w:fill="auto"/>
            <w:noWrap/>
          </w:tcPr>
          <w:p w:rsidR="00AF326B" w:rsidRPr="006D3B6F" w:rsidRDefault="00AF326B" w:rsidP="00AC3CBE">
            <w:pPr>
              <w:rPr>
                <w:rFonts w:cs="Calibri"/>
                <w:i/>
                <w:iCs/>
                <w:sz w:val="20"/>
                <w:szCs w:val="20"/>
              </w:rPr>
            </w:pPr>
            <w:r>
              <w:rPr>
                <w:rFonts w:cs="Calibri"/>
                <w:i/>
                <w:iCs/>
                <w:sz w:val="20"/>
                <w:szCs w:val="20"/>
              </w:rPr>
              <w:t xml:space="preserve">Lotus </w:t>
            </w:r>
            <w:proofErr w:type="spellStart"/>
            <w:r>
              <w:rPr>
                <w:rFonts w:cs="Calibri"/>
                <w:i/>
                <w:iCs/>
                <w:sz w:val="20"/>
                <w:szCs w:val="20"/>
              </w:rPr>
              <w:t>australis</w:t>
            </w:r>
            <w:proofErr w:type="spellEnd"/>
            <w:r w:rsidR="00AD130B">
              <w:rPr>
                <w:rFonts w:cs="Calibri"/>
                <w:i/>
                <w:iCs/>
                <w:sz w:val="20"/>
                <w:szCs w:val="20"/>
              </w:rPr>
              <w:t xml:space="preserve"> </w:t>
            </w:r>
            <w:r w:rsidR="00AD130B" w:rsidRPr="00AD130B">
              <w:rPr>
                <w:rFonts w:cs="Calibri"/>
                <w:iCs/>
                <w:sz w:val="20"/>
                <w:szCs w:val="20"/>
              </w:rPr>
              <w:t>var.</w:t>
            </w:r>
            <w:r w:rsidR="00AD130B">
              <w:rPr>
                <w:rFonts w:cs="Calibri"/>
                <w:i/>
                <w:iCs/>
                <w:sz w:val="20"/>
                <w:szCs w:val="20"/>
              </w:rPr>
              <w:t xml:space="preserve"> </w:t>
            </w:r>
            <w:proofErr w:type="spellStart"/>
            <w:r w:rsidR="00AD130B">
              <w:rPr>
                <w:rFonts w:cs="Calibri"/>
                <w:i/>
                <w:iCs/>
                <w:sz w:val="20"/>
                <w:szCs w:val="20"/>
              </w:rPr>
              <w:t>australis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r>
              <w:rPr>
                <w:rFonts w:cs="Calibri"/>
                <w:sz w:val="20"/>
                <w:szCs w:val="20"/>
              </w:rPr>
              <w:t>k</w:t>
            </w:r>
          </w:p>
        </w:tc>
        <w:tc>
          <w:tcPr>
            <w:tcW w:w="708" w:type="dxa"/>
            <w:shd w:val="clear" w:color="auto" w:fill="auto"/>
            <w:noWrap/>
          </w:tcPr>
          <w:p w:rsidR="00AF326B" w:rsidRPr="00B12A73" w:rsidRDefault="00AF326B" w:rsidP="00AC3CBE">
            <w:pPr>
              <w:rPr>
                <w:rFonts w:cs="Calibri"/>
                <w:sz w:val="20"/>
                <w:szCs w:val="20"/>
              </w:rPr>
            </w:pPr>
            <w:r>
              <w:rPr>
                <w:rFonts w:cs="Calibri"/>
                <w:sz w:val="20"/>
                <w:szCs w:val="20"/>
              </w:rPr>
              <w:t>r</w:t>
            </w: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B12A73" w:rsidRDefault="00AF326B" w:rsidP="00AC3CBE">
            <w:pPr>
              <w:rPr>
                <w:rFonts w:cs="Calibri"/>
                <w:sz w:val="20"/>
                <w:szCs w:val="20"/>
              </w:rPr>
            </w:pPr>
          </w:p>
        </w:tc>
        <w:tc>
          <w:tcPr>
            <w:tcW w:w="709" w:type="dxa"/>
            <w:shd w:val="clear" w:color="auto" w:fill="auto"/>
            <w:noWrap/>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Geraniaceae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Erodium</w:t>
            </w:r>
            <w:proofErr w:type="spellEnd"/>
            <w:r w:rsidRPr="006D3B6F">
              <w:rPr>
                <w:rFonts w:cs="Calibri"/>
                <w:i/>
                <w:iCs/>
                <w:sz w:val="20"/>
                <w:szCs w:val="20"/>
              </w:rPr>
              <w:t xml:space="preserve"> </w:t>
            </w:r>
            <w:proofErr w:type="spellStart"/>
            <w:r w:rsidRPr="006D3B6F">
              <w:rPr>
                <w:rFonts w:cs="Calibri"/>
                <w:i/>
                <w:iCs/>
                <w:sz w:val="20"/>
                <w:szCs w:val="20"/>
              </w:rPr>
              <w:t>crinitum</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sidRPr="00B12A73">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Goodeniaceae</w:t>
            </w:r>
            <w:proofErr w:type="spellEnd"/>
          </w:p>
        </w:tc>
        <w:tc>
          <w:tcPr>
            <w:tcW w:w="3816" w:type="dxa"/>
            <w:shd w:val="clear" w:color="auto" w:fill="auto"/>
            <w:noWrap/>
            <w:hideMark/>
          </w:tcPr>
          <w:p w:rsidR="00AF326B" w:rsidRPr="006D3B6F" w:rsidRDefault="00AF326B" w:rsidP="00AC3CBE">
            <w:pPr>
              <w:rPr>
                <w:rFonts w:cs="Calibri"/>
                <w:i/>
                <w:iCs/>
                <w:sz w:val="20"/>
                <w:szCs w:val="20"/>
              </w:rPr>
            </w:pPr>
            <w:r>
              <w:rPr>
                <w:rFonts w:cs="Calibri"/>
                <w:i/>
                <w:iCs/>
                <w:sz w:val="20"/>
                <w:szCs w:val="20"/>
              </w:rPr>
              <w:t xml:space="preserve">Goodenia </w:t>
            </w:r>
            <w:proofErr w:type="spellStart"/>
            <w:r>
              <w:rPr>
                <w:rFonts w:cs="Calibri"/>
                <w:i/>
                <w:iCs/>
                <w:sz w:val="20"/>
                <w:szCs w:val="20"/>
              </w:rPr>
              <w:t>pinnatifida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lastRenderedPageBreak/>
              <w:t>Haloragaceae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Haloragis</w:t>
            </w:r>
            <w:proofErr w:type="spellEnd"/>
            <w:r w:rsidRPr="006D3B6F">
              <w:rPr>
                <w:rFonts w:cs="Calibri"/>
                <w:i/>
                <w:iCs/>
                <w:sz w:val="20"/>
                <w:szCs w:val="20"/>
              </w:rPr>
              <w:t xml:space="preserve"> </w:t>
            </w:r>
            <w:proofErr w:type="spellStart"/>
            <w:r w:rsidRPr="006D3B6F">
              <w:rPr>
                <w:rFonts w:cs="Calibri"/>
                <w:i/>
                <w:iCs/>
                <w:sz w:val="20"/>
                <w:szCs w:val="20"/>
              </w:rPr>
              <w:t>aspera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r>
              <w:rPr>
                <w:rFonts w:cs="Calibri"/>
                <w:sz w:val="20"/>
                <w:szCs w:val="20"/>
              </w:rPr>
              <w:t>1</w:t>
            </w: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tcPr>
          <w:p w:rsidR="00AF326B" w:rsidRPr="006D3B6F" w:rsidRDefault="00AF326B" w:rsidP="00AC3CBE">
            <w:pPr>
              <w:jc w:val="right"/>
              <w:rPr>
                <w:rFonts w:cs="Calibri"/>
                <w:sz w:val="20"/>
                <w:szCs w:val="20"/>
              </w:rPr>
            </w:pPr>
            <w:proofErr w:type="spellStart"/>
            <w:r w:rsidRPr="006D3B6F">
              <w:rPr>
                <w:rFonts w:cs="Calibri"/>
                <w:sz w:val="20"/>
                <w:szCs w:val="20"/>
              </w:rPr>
              <w:t>Lythraceae</w:t>
            </w:r>
            <w:proofErr w:type="spellEnd"/>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Lythrum</w:t>
            </w:r>
            <w:proofErr w:type="spellEnd"/>
            <w:r w:rsidRPr="006D3B6F">
              <w:rPr>
                <w:rFonts w:cs="Calibri"/>
                <w:i/>
                <w:iCs/>
                <w:sz w:val="20"/>
                <w:szCs w:val="20"/>
              </w:rPr>
              <w:t xml:space="preserve"> </w:t>
            </w:r>
            <w:proofErr w:type="spellStart"/>
            <w:r w:rsidRPr="006D3B6F">
              <w:rPr>
                <w:rFonts w:cs="Calibri"/>
                <w:i/>
                <w:iCs/>
                <w:sz w:val="20"/>
                <w:szCs w:val="20"/>
              </w:rPr>
              <w:t>hyss</w:t>
            </w:r>
            <w:r w:rsidR="00AD130B">
              <w:rPr>
                <w:rFonts w:cs="Calibri"/>
                <w:i/>
                <w:iCs/>
                <w:sz w:val="20"/>
                <w:szCs w:val="20"/>
              </w:rPr>
              <w:t>o</w:t>
            </w:r>
            <w:r w:rsidRPr="006D3B6F">
              <w:rPr>
                <w:rFonts w:cs="Calibri"/>
                <w:i/>
                <w:iCs/>
                <w:sz w:val="20"/>
                <w:szCs w:val="20"/>
              </w:rPr>
              <w:t>pifolia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Default="00AF326B" w:rsidP="00AC3CBE">
            <w:pPr>
              <w:rPr>
                <w:rFonts w:cs="Calibri"/>
                <w:sz w:val="20"/>
                <w:szCs w:val="20"/>
              </w:rPr>
            </w:pPr>
            <w:r>
              <w:rPr>
                <w:rFonts w:cs="Calibri"/>
                <w:sz w:val="20"/>
                <w:szCs w:val="20"/>
              </w:rPr>
              <w:t>+</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Pr="00B12A73" w:rsidRDefault="00AF326B" w:rsidP="00AC3CBE">
            <w:pPr>
              <w:rPr>
                <w:rFonts w:cs="Calibri"/>
                <w:sz w:val="20"/>
                <w:szCs w:val="20"/>
              </w:rPr>
            </w:pPr>
            <w:r>
              <w:rPr>
                <w:rFonts w:cs="Calibri"/>
                <w:sz w:val="20"/>
                <w:szCs w:val="20"/>
              </w:rPr>
              <w:t>1</w:t>
            </w:r>
          </w:p>
        </w:tc>
        <w:tc>
          <w:tcPr>
            <w:tcW w:w="709" w:type="dxa"/>
            <w:shd w:val="clear" w:color="auto" w:fill="auto"/>
            <w:noWrap/>
          </w:tcPr>
          <w:p w:rsidR="00AF326B" w:rsidRPr="00B12A73"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Mimosaceae</w:t>
            </w:r>
            <w:proofErr w:type="spellEnd"/>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r w:rsidRPr="006D3B6F">
              <w:rPr>
                <w:rFonts w:cs="Calibri"/>
                <w:i/>
                <w:iCs/>
                <w:sz w:val="20"/>
                <w:szCs w:val="20"/>
              </w:rPr>
              <w:t xml:space="preserve">Acacia </w:t>
            </w:r>
            <w:proofErr w:type="spellStart"/>
            <w:r w:rsidRPr="006D3B6F">
              <w:rPr>
                <w:rFonts w:cs="Calibri"/>
                <w:i/>
                <w:iCs/>
                <w:sz w:val="20"/>
                <w:szCs w:val="20"/>
              </w:rPr>
              <w:t>mearnsii</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r</w:t>
            </w:r>
          </w:p>
        </w:tc>
        <w:tc>
          <w:tcPr>
            <w:tcW w:w="567" w:type="dxa"/>
            <w:shd w:val="clear" w:color="auto" w:fill="auto"/>
          </w:tcPr>
          <w:p w:rsidR="00AF326B" w:rsidRPr="00B12A73" w:rsidRDefault="00AF326B" w:rsidP="00AC3CBE">
            <w:pPr>
              <w:rPr>
                <w:rFonts w:cs="Calibri"/>
                <w:sz w:val="20"/>
                <w:szCs w:val="20"/>
              </w:rPr>
            </w:pPr>
            <w:r>
              <w:rPr>
                <w:rFonts w:cs="Calibri"/>
                <w:sz w:val="20"/>
                <w:szCs w:val="20"/>
              </w:rPr>
              <w:t>O</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vMerge/>
            <w:shd w:val="clear" w:color="auto" w:fill="auto"/>
            <w:noWrap/>
            <w:hideMark/>
          </w:tcPr>
          <w:p w:rsidR="00AF326B" w:rsidRPr="006D3B6F" w:rsidRDefault="00AF326B" w:rsidP="00AC3CBE">
            <w:pPr>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r>
              <w:rPr>
                <w:rFonts w:cs="Calibri"/>
                <w:i/>
                <w:iCs/>
                <w:sz w:val="20"/>
                <w:szCs w:val="20"/>
              </w:rPr>
              <w:t xml:space="preserve">Acacia </w:t>
            </w:r>
            <w:proofErr w:type="spellStart"/>
            <w:r>
              <w:rPr>
                <w:rFonts w:cs="Calibri"/>
                <w:i/>
                <w:iCs/>
                <w:sz w:val="20"/>
                <w:szCs w:val="20"/>
              </w:rPr>
              <w:t>pycnantha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r</w:t>
            </w:r>
          </w:p>
        </w:tc>
        <w:tc>
          <w:tcPr>
            <w:tcW w:w="567" w:type="dxa"/>
            <w:shd w:val="clear" w:color="auto" w:fill="auto"/>
          </w:tcPr>
          <w:p w:rsidR="00AF326B" w:rsidRPr="00B12A73" w:rsidRDefault="00AF326B" w:rsidP="00AC3CBE">
            <w:pPr>
              <w:rPr>
                <w:rFonts w:cs="Calibri"/>
                <w:sz w:val="20"/>
                <w:szCs w:val="20"/>
              </w:rPr>
            </w:pP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Onagraceae</w:t>
            </w:r>
            <w:proofErr w:type="spellEnd"/>
          </w:p>
        </w:tc>
        <w:tc>
          <w:tcPr>
            <w:tcW w:w="3816" w:type="dxa"/>
            <w:shd w:val="clear" w:color="auto" w:fill="auto"/>
            <w:noWrap/>
          </w:tcPr>
          <w:p w:rsidR="00AF326B" w:rsidRPr="006D3B6F" w:rsidRDefault="00AF326B" w:rsidP="00AC3CBE">
            <w:pPr>
              <w:rPr>
                <w:rFonts w:cs="Calibri"/>
                <w:i/>
                <w:iCs/>
                <w:sz w:val="20"/>
                <w:szCs w:val="20"/>
              </w:rPr>
            </w:pPr>
            <w:proofErr w:type="spellStart"/>
            <w:r w:rsidRPr="006D3B6F">
              <w:rPr>
                <w:rFonts w:cs="Calibri"/>
                <w:i/>
                <w:iCs/>
                <w:sz w:val="20"/>
                <w:szCs w:val="20"/>
              </w:rPr>
              <w:t>Epilobium</w:t>
            </w:r>
            <w:proofErr w:type="spellEnd"/>
            <w:r w:rsidRPr="006D3B6F">
              <w:rPr>
                <w:rFonts w:cs="Calibri"/>
                <w:i/>
                <w:iCs/>
                <w:sz w:val="20"/>
                <w:szCs w:val="20"/>
              </w:rPr>
              <w:t xml:space="preserve"> </w:t>
            </w:r>
            <w:proofErr w:type="spellStart"/>
            <w:r w:rsidRPr="006D3B6F">
              <w:rPr>
                <w:rFonts w:cs="Calibri"/>
                <w:i/>
                <w:iCs/>
                <w:sz w:val="20"/>
                <w:szCs w:val="20"/>
              </w:rPr>
              <w:t>hirtigerum</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663528" w:rsidRDefault="00AF326B" w:rsidP="00AC3CBE">
            <w:pPr>
              <w:rPr>
                <w:rFonts w:cs="Calibri"/>
                <w:iCs/>
                <w:sz w:val="20"/>
                <w:szCs w:val="20"/>
              </w:rPr>
            </w:pPr>
            <w:r w:rsidRPr="00663528">
              <w:rPr>
                <w:rFonts w:cs="Calibri"/>
                <w:iCs/>
                <w:sz w:val="20"/>
                <w:szCs w:val="20"/>
              </w:rPr>
              <w:t>1</w:t>
            </w:r>
          </w:p>
        </w:tc>
        <w:tc>
          <w:tcPr>
            <w:tcW w:w="567" w:type="dxa"/>
            <w:shd w:val="clear" w:color="auto" w:fill="B6DDE8" w:themeFill="accent5" w:themeFillTint="66"/>
          </w:tcPr>
          <w:p w:rsidR="00AF326B" w:rsidRPr="00663528" w:rsidRDefault="00AF326B" w:rsidP="00AC3CBE">
            <w:pPr>
              <w:rPr>
                <w:rFonts w:cs="Calibri"/>
                <w:iCs/>
                <w:sz w:val="20"/>
                <w:szCs w:val="20"/>
              </w:rPr>
            </w:pPr>
            <w:r w:rsidRPr="00663528">
              <w:rPr>
                <w:rFonts w:cs="Calibri"/>
                <w:iCs/>
                <w:sz w:val="20"/>
                <w:szCs w:val="20"/>
              </w:rPr>
              <w:t>1</w:t>
            </w:r>
          </w:p>
        </w:tc>
        <w:tc>
          <w:tcPr>
            <w:tcW w:w="567" w:type="dxa"/>
            <w:shd w:val="clear" w:color="auto" w:fill="auto"/>
          </w:tcPr>
          <w:p w:rsidR="00AF326B" w:rsidRPr="00663528" w:rsidRDefault="00AF326B" w:rsidP="00AC3CBE">
            <w:pPr>
              <w:rPr>
                <w:rFonts w:cs="Calibri"/>
                <w:iCs/>
                <w:sz w:val="20"/>
                <w:szCs w:val="20"/>
              </w:rPr>
            </w:pPr>
            <w:r>
              <w:rPr>
                <w:rFonts w:cs="Calibri"/>
                <w:iCs/>
                <w:sz w:val="20"/>
                <w:szCs w:val="20"/>
              </w:rPr>
              <w:t>C</w:t>
            </w:r>
          </w:p>
        </w:tc>
        <w:tc>
          <w:tcPr>
            <w:tcW w:w="567" w:type="dxa"/>
            <w:shd w:val="clear" w:color="auto" w:fill="B6DDE8" w:themeFill="accent5" w:themeFillTint="66"/>
          </w:tcPr>
          <w:p w:rsidR="00AF326B" w:rsidRPr="00B12A73" w:rsidRDefault="00AF326B" w:rsidP="00AC3CBE">
            <w:pPr>
              <w:rPr>
                <w:rFonts w:cs="Calibri"/>
                <w:i/>
                <w:iCs/>
                <w:sz w:val="20"/>
                <w:szCs w:val="20"/>
              </w:rPr>
            </w:pP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Oxalidaceae</w:t>
            </w:r>
            <w:proofErr w:type="spellEnd"/>
          </w:p>
        </w:tc>
        <w:tc>
          <w:tcPr>
            <w:tcW w:w="3816" w:type="dxa"/>
            <w:shd w:val="clear" w:color="auto" w:fill="auto"/>
            <w:noWrap/>
            <w:hideMark/>
          </w:tcPr>
          <w:p w:rsidR="00AF326B" w:rsidRPr="006D3B6F" w:rsidRDefault="00AD130B" w:rsidP="00AC3CBE">
            <w:pPr>
              <w:rPr>
                <w:rFonts w:cs="Calibri"/>
                <w:i/>
                <w:iCs/>
                <w:sz w:val="20"/>
                <w:szCs w:val="20"/>
              </w:rPr>
            </w:pPr>
            <w:r>
              <w:rPr>
                <w:rFonts w:cs="Calibri"/>
                <w:i/>
                <w:iCs/>
                <w:sz w:val="20"/>
                <w:szCs w:val="20"/>
              </w:rPr>
              <w:t xml:space="preserve">Oxalis </w:t>
            </w:r>
            <w:proofErr w:type="spellStart"/>
            <w:r>
              <w:rPr>
                <w:rFonts w:cs="Calibri"/>
                <w:i/>
                <w:iCs/>
                <w:sz w:val="20"/>
                <w:szCs w:val="20"/>
              </w:rPr>
              <w:t>pe</w:t>
            </w:r>
            <w:r w:rsidR="00AF326B" w:rsidRPr="006D3B6F">
              <w:rPr>
                <w:rFonts w:cs="Calibri"/>
                <w:i/>
                <w:iCs/>
                <w:sz w:val="20"/>
                <w:szCs w:val="20"/>
              </w:rPr>
              <w:t>re</w:t>
            </w:r>
            <w:r>
              <w:rPr>
                <w:rFonts w:cs="Calibri"/>
                <w:i/>
                <w:iCs/>
                <w:sz w:val="20"/>
                <w:szCs w:val="20"/>
              </w:rPr>
              <w:t>n</w:t>
            </w:r>
            <w:r w:rsidR="00AF326B" w:rsidRPr="006D3B6F">
              <w:rPr>
                <w:rFonts w:cs="Calibri"/>
                <w:i/>
                <w:iCs/>
                <w:sz w:val="20"/>
                <w:szCs w:val="20"/>
              </w:rPr>
              <w:t>nans</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663528" w:rsidRDefault="00AF326B" w:rsidP="00AC3CBE">
            <w:pPr>
              <w:rPr>
                <w:rFonts w:cs="Calibri"/>
                <w:iCs/>
                <w:sz w:val="20"/>
                <w:szCs w:val="20"/>
              </w:rPr>
            </w:pPr>
            <w:r w:rsidRPr="00663528">
              <w:rPr>
                <w:rFonts w:cs="Calibri"/>
                <w:iCs/>
                <w:sz w:val="20"/>
                <w:szCs w:val="20"/>
              </w:rPr>
              <w:t>1</w:t>
            </w:r>
          </w:p>
        </w:tc>
        <w:tc>
          <w:tcPr>
            <w:tcW w:w="567" w:type="dxa"/>
            <w:shd w:val="clear" w:color="auto" w:fill="B6DDE8" w:themeFill="accent5" w:themeFillTint="66"/>
          </w:tcPr>
          <w:p w:rsidR="00AF326B" w:rsidRPr="00663528" w:rsidRDefault="00AF326B" w:rsidP="00AC3CBE">
            <w:pPr>
              <w:rPr>
                <w:rFonts w:cs="Calibri"/>
                <w:sz w:val="20"/>
                <w:szCs w:val="20"/>
              </w:rPr>
            </w:pPr>
            <w:r w:rsidRPr="00663528">
              <w:rPr>
                <w:rFonts w:cs="Calibri"/>
                <w:sz w:val="20"/>
                <w:szCs w:val="20"/>
              </w:rPr>
              <w:t>1</w:t>
            </w:r>
          </w:p>
        </w:tc>
        <w:tc>
          <w:tcPr>
            <w:tcW w:w="567" w:type="dxa"/>
            <w:shd w:val="clear" w:color="auto" w:fill="auto"/>
          </w:tcPr>
          <w:p w:rsidR="00AF326B" w:rsidRPr="00663528" w:rsidRDefault="00AF326B" w:rsidP="00AC3CBE">
            <w:pPr>
              <w:rPr>
                <w:rFonts w:cs="Calibri"/>
                <w:sz w:val="20"/>
                <w:szCs w:val="20"/>
              </w:rPr>
            </w:pPr>
            <w:r w:rsidRPr="00663528">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1</w:t>
            </w: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r w:rsidRPr="006D3B6F">
              <w:rPr>
                <w:rFonts w:cs="Calibri"/>
                <w:sz w:val="20"/>
                <w:szCs w:val="20"/>
              </w:rPr>
              <w:t>Plantaginaceae</w:t>
            </w:r>
          </w:p>
        </w:tc>
        <w:tc>
          <w:tcPr>
            <w:tcW w:w="3816" w:type="dxa"/>
            <w:shd w:val="clear" w:color="auto" w:fill="auto"/>
            <w:noWrap/>
            <w:hideMark/>
          </w:tcPr>
          <w:p w:rsidR="00AF326B" w:rsidRPr="006D3B6F" w:rsidRDefault="00AF326B" w:rsidP="00AC3CBE">
            <w:pPr>
              <w:rPr>
                <w:rFonts w:cs="Calibri"/>
                <w:i/>
                <w:iCs/>
                <w:sz w:val="20"/>
                <w:szCs w:val="20"/>
              </w:rPr>
            </w:pPr>
            <w:proofErr w:type="spellStart"/>
            <w:r>
              <w:rPr>
                <w:rFonts w:cs="Calibri"/>
                <w:i/>
                <w:iCs/>
                <w:sz w:val="20"/>
                <w:szCs w:val="20"/>
              </w:rPr>
              <w:t>Plantago</w:t>
            </w:r>
            <w:proofErr w:type="spellEnd"/>
            <w:r>
              <w:rPr>
                <w:rFonts w:cs="Calibri"/>
                <w:i/>
                <w:iCs/>
                <w:sz w:val="20"/>
                <w:szCs w:val="20"/>
              </w:rPr>
              <w:t xml:space="preserve"> </w:t>
            </w:r>
            <w:proofErr w:type="spellStart"/>
            <w:r>
              <w:rPr>
                <w:rFonts w:cs="Calibri"/>
                <w:i/>
                <w:iCs/>
                <w:sz w:val="20"/>
                <w:szCs w:val="20"/>
              </w:rPr>
              <w:t>gaudichaudii</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Polygonaceae</w:t>
            </w:r>
            <w:proofErr w:type="spellEnd"/>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Rumex</w:t>
            </w:r>
            <w:proofErr w:type="spellEnd"/>
            <w:r w:rsidRPr="006D3B6F">
              <w:rPr>
                <w:rFonts w:cs="Calibri"/>
                <w:i/>
                <w:iCs/>
                <w:sz w:val="20"/>
                <w:szCs w:val="20"/>
              </w:rPr>
              <w:t xml:space="preserve"> </w:t>
            </w:r>
            <w:proofErr w:type="spellStart"/>
            <w:r w:rsidRPr="006D3B6F">
              <w:rPr>
                <w:rFonts w:cs="Calibri"/>
                <w:i/>
                <w:iCs/>
                <w:sz w:val="20"/>
                <w:szCs w:val="20"/>
              </w:rPr>
              <w:t>brownii</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663528" w:rsidRDefault="00AF326B" w:rsidP="00AC3CBE">
            <w:pPr>
              <w:rPr>
                <w:rFonts w:cs="Calibri"/>
                <w:iCs/>
                <w:sz w:val="20"/>
                <w:szCs w:val="20"/>
              </w:rPr>
            </w:pPr>
            <w:r w:rsidRPr="00663528">
              <w:rPr>
                <w:rFonts w:cs="Calibri"/>
                <w:iCs/>
                <w:sz w:val="20"/>
                <w:szCs w:val="20"/>
              </w:rPr>
              <w:t>1</w:t>
            </w: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1</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r>
              <w:rPr>
                <w:rFonts w:cs="Calibri"/>
                <w:sz w:val="20"/>
                <w:szCs w:val="20"/>
              </w:rPr>
              <w:t>+</w:t>
            </w:r>
          </w:p>
        </w:tc>
      </w:tr>
      <w:tr w:rsidR="00AF326B" w:rsidRPr="006D3B6F" w:rsidTr="001B719F">
        <w:trPr>
          <w:trHeight w:val="255"/>
        </w:trPr>
        <w:tc>
          <w:tcPr>
            <w:tcW w:w="1951" w:type="dxa"/>
            <w:vMerge/>
            <w:shd w:val="clear" w:color="auto" w:fill="auto"/>
            <w:noWrap/>
            <w:hideMark/>
          </w:tcPr>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Rumex</w:t>
            </w:r>
            <w:proofErr w:type="spellEnd"/>
            <w:r w:rsidRPr="006D3B6F">
              <w:rPr>
                <w:rFonts w:cs="Calibri"/>
                <w:i/>
                <w:iCs/>
                <w:sz w:val="20"/>
                <w:szCs w:val="20"/>
              </w:rPr>
              <w:t xml:space="preserve"> </w:t>
            </w:r>
            <w:proofErr w:type="spellStart"/>
            <w:r w:rsidRPr="006D3B6F">
              <w:rPr>
                <w:rFonts w:cs="Calibri"/>
                <w:i/>
                <w:iCs/>
                <w:sz w:val="20"/>
                <w:szCs w:val="20"/>
              </w:rPr>
              <w:t>dumosus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Rosaceae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Pr>
                <w:rFonts w:cs="Calibri"/>
                <w:i/>
                <w:iCs/>
                <w:sz w:val="20"/>
                <w:szCs w:val="20"/>
              </w:rPr>
              <w:t>Acaena</w:t>
            </w:r>
            <w:proofErr w:type="spellEnd"/>
            <w:r>
              <w:rPr>
                <w:rFonts w:cs="Calibri"/>
                <w:i/>
                <w:iCs/>
                <w:sz w:val="20"/>
                <w:szCs w:val="20"/>
              </w:rPr>
              <w:t xml:space="preserve"> </w:t>
            </w:r>
            <w:proofErr w:type="spellStart"/>
            <w:r>
              <w:rPr>
                <w:rFonts w:cs="Calibri"/>
                <w:i/>
                <w:iCs/>
                <w:sz w:val="20"/>
                <w:szCs w:val="20"/>
              </w:rPr>
              <w:t>ovina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1</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Rubiaceae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Asperula</w:t>
            </w:r>
            <w:proofErr w:type="spellEnd"/>
            <w:r w:rsidRPr="006D3B6F">
              <w:rPr>
                <w:rFonts w:cs="Calibri"/>
                <w:i/>
                <w:iCs/>
                <w:sz w:val="20"/>
                <w:szCs w:val="20"/>
              </w:rPr>
              <w:t xml:space="preserve"> </w:t>
            </w:r>
            <w:proofErr w:type="spellStart"/>
            <w:r w:rsidRPr="006D3B6F">
              <w:rPr>
                <w:rFonts w:cs="Calibri"/>
                <w:i/>
                <w:iCs/>
                <w:sz w:val="20"/>
                <w:szCs w:val="20"/>
              </w:rPr>
              <w:t>conferta</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1</w:t>
            </w:r>
          </w:p>
        </w:tc>
        <w:tc>
          <w:tcPr>
            <w:tcW w:w="567" w:type="dxa"/>
            <w:shd w:val="clear" w:color="auto" w:fill="B6DDE8" w:themeFill="accent5" w:themeFillTint="66"/>
          </w:tcPr>
          <w:p w:rsidR="00AF326B" w:rsidRPr="00B12A73" w:rsidRDefault="00AF326B" w:rsidP="00AC3CBE">
            <w:pPr>
              <w:rPr>
                <w:rFonts w:cs="Calibri"/>
                <w:sz w:val="20"/>
                <w:szCs w:val="20"/>
              </w:rPr>
            </w:pPr>
            <w:r>
              <w:rPr>
                <w:rFonts w:cs="Calibri"/>
                <w:sz w:val="20"/>
                <w:szCs w:val="20"/>
              </w:rPr>
              <w:t>1</w:t>
            </w: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tcPr>
          <w:p w:rsidR="00AF326B" w:rsidRDefault="00AF326B" w:rsidP="00AC3CBE">
            <w:pPr>
              <w:jc w:val="right"/>
              <w:rPr>
                <w:rFonts w:cs="Calibri"/>
                <w:sz w:val="20"/>
                <w:szCs w:val="20"/>
              </w:rPr>
            </w:pPr>
            <w:proofErr w:type="spellStart"/>
            <w:r>
              <w:rPr>
                <w:rFonts w:cs="Calibri"/>
                <w:sz w:val="20"/>
                <w:szCs w:val="20"/>
              </w:rPr>
              <w:t>Stackhousiaceae</w:t>
            </w:r>
            <w:proofErr w:type="spellEnd"/>
          </w:p>
        </w:tc>
        <w:tc>
          <w:tcPr>
            <w:tcW w:w="3816" w:type="dxa"/>
            <w:shd w:val="clear" w:color="auto" w:fill="auto"/>
            <w:noWrap/>
          </w:tcPr>
          <w:p w:rsidR="00AF326B" w:rsidRDefault="00AF326B" w:rsidP="00AC3CBE">
            <w:pPr>
              <w:rPr>
                <w:rFonts w:cs="Calibri"/>
                <w:i/>
                <w:iCs/>
                <w:sz w:val="20"/>
                <w:szCs w:val="20"/>
              </w:rPr>
            </w:pPr>
            <w:proofErr w:type="spellStart"/>
            <w:r>
              <w:rPr>
                <w:rFonts w:cs="Calibri"/>
                <w:i/>
                <w:iCs/>
                <w:sz w:val="20"/>
                <w:szCs w:val="20"/>
              </w:rPr>
              <w:t>Stackhousia</w:t>
            </w:r>
            <w:proofErr w:type="spellEnd"/>
            <w:r>
              <w:rPr>
                <w:rFonts w:cs="Calibri"/>
                <w:i/>
                <w:iCs/>
                <w:sz w:val="20"/>
                <w:szCs w:val="20"/>
              </w:rPr>
              <w:t xml:space="preserve"> </w:t>
            </w:r>
            <w:proofErr w:type="spellStart"/>
            <w:r>
              <w:rPr>
                <w:rFonts w:cs="Calibri"/>
                <w:i/>
                <w:iCs/>
                <w:sz w:val="20"/>
                <w:szCs w:val="20"/>
              </w:rPr>
              <w:t>subterranea</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p>
        </w:tc>
        <w:tc>
          <w:tcPr>
            <w:tcW w:w="708" w:type="dxa"/>
            <w:shd w:val="clear" w:color="auto" w:fill="auto"/>
          </w:tcPr>
          <w:p w:rsidR="00AF326B" w:rsidRPr="00663528" w:rsidRDefault="00AF326B" w:rsidP="00AC3CBE">
            <w:pPr>
              <w:rPr>
                <w:rFonts w:cs="Calibri"/>
                <w:iCs/>
                <w:sz w:val="20"/>
                <w:szCs w:val="20"/>
              </w:rPr>
            </w:pPr>
            <w:r w:rsidRPr="00663528">
              <w:rPr>
                <w:rFonts w:cs="Calibri"/>
                <w:iCs/>
                <w:sz w:val="20"/>
                <w:szCs w:val="20"/>
              </w:rPr>
              <w:t>+</w:t>
            </w: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tcPr>
          <w:p w:rsidR="00AF326B" w:rsidRDefault="00AF326B" w:rsidP="00AC3CBE">
            <w:pPr>
              <w:rPr>
                <w:rFonts w:cs="Calibri"/>
                <w:sz w:val="20"/>
                <w:szCs w:val="20"/>
              </w:rPr>
            </w:pPr>
          </w:p>
        </w:tc>
        <w:tc>
          <w:tcPr>
            <w:tcW w:w="709" w:type="dxa"/>
            <w:shd w:val="clear" w:color="auto" w:fill="auto"/>
            <w:noWrap/>
          </w:tcPr>
          <w:p w:rsidR="00AF326B" w:rsidRPr="00B12A73" w:rsidRDefault="00AF326B" w:rsidP="00AC3CBE">
            <w:pPr>
              <w:rPr>
                <w:rFonts w:cs="Calibri"/>
                <w:sz w:val="20"/>
                <w:szCs w:val="20"/>
              </w:rPr>
            </w:pPr>
          </w:p>
        </w:tc>
      </w:tr>
      <w:tr w:rsidR="00AF326B" w:rsidRPr="006D3B6F" w:rsidTr="001B719F">
        <w:trPr>
          <w:trHeight w:val="255"/>
        </w:trPr>
        <w:tc>
          <w:tcPr>
            <w:tcW w:w="1951" w:type="dxa"/>
            <w:shd w:val="clear" w:color="auto" w:fill="auto"/>
            <w:noWrap/>
            <w:hideMark/>
          </w:tcPr>
          <w:p w:rsidR="00AF326B" w:rsidRPr="006D3B6F" w:rsidRDefault="00AF326B" w:rsidP="00AC3CBE">
            <w:pPr>
              <w:jc w:val="right"/>
              <w:rPr>
                <w:rFonts w:cs="Calibri"/>
                <w:sz w:val="20"/>
                <w:szCs w:val="20"/>
              </w:rPr>
            </w:pPr>
            <w:proofErr w:type="spellStart"/>
            <w:r>
              <w:rPr>
                <w:rFonts w:cs="Calibri"/>
                <w:sz w:val="20"/>
                <w:szCs w:val="20"/>
              </w:rPr>
              <w:t>Thymeleaceae</w:t>
            </w:r>
            <w:proofErr w:type="spellEnd"/>
          </w:p>
        </w:tc>
        <w:tc>
          <w:tcPr>
            <w:tcW w:w="3816" w:type="dxa"/>
            <w:shd w:val="clear" w:color="auto" w:fill="auto"/>
            <w:noWrap/>
            <w:hideMark/>
          </w:tcPr>
          <w:p w:rsidR="00AF326B" w:rsidRPr="006D3B6F" w:rsidRDefault="00AF326B" w:rsidP="00AC3CBE">
            <w:pPr>
              <w:rPr>
                <w:rFonts w:cs="Calibri"/>
                <w:i/>
                <w:iCs/>
                <w:sz w:val="20"/>
                <w:szCs w:val="20"/>
              </w:rPr>
            </w:pPr>
            <w:proofErr w:type="spellStart"/>
            <w:r>
              <w:rPr>
                <w:rFonts w:cs="Calibri"/>
                <w:i/>
                <w:iCs/>
                <w:sz w:val="20"/>
                <w:szCs w:val="20"/>
              </w:rPr>
              <w:t>Pimelea</w:t>
            </w:r>
            <w:proofErr w:type="spellEnd"/>
            <w:r>
              <w:rPr>
                <w:rFonts w:cs="Calibri"/>
                <w:i/>
                <w:iCs/>
                <w:sz w:val="20"/>
                <w:szCs w:val="20"/>
              </w:rPr>
              <w:t xml:space="preserve"> </w:t>
            </w:r>
            <w:proofErr w:type="spellStart"/>
            <w:r>
              <w:rPr>
                <w:rFonts w:cs="Calibri"/>
                <w:i/>
                <w:iCs/>
                <w:sz w:val="20"/>
                <w:szCs w:val="20"/>
              </w:rPr>
              <w:t>spinescens</w:t>
            </w:r>
            <w:proofErr w:type="spellEnd"/>
            <w:r>
              <w:rPr>
                <w:rFonts w:cs="Calibri"/>
                <w:i/>
                <w:iCs/>
                <w:sz w:val="20"/>
                <w:szCs w:val="20"/>
              </w:rPr>
              <w:t xml:space="preserve"> </w:t>
            </w:r>
            <w:r w:rsidRPr="00CF42B8">
              <w:rPr>
                <w:rFonts w:cs="Calibri"/>
                <w:iCs/>
                <w:sz w:val="20"/>
                <w:szCs w:val="20"/>
              </w:rPr>
              <w:t>subsp.</w:t>
            </w:r>
            <w:r>
              <w:rPr>
                <w:rFonts w:cs="Calibri"/>
                <w:i/>
                <w:iCs/>
                <w:sz w:val="20"/>
                <w:szCs w:val="20"/>
              </w:rPr>
              <w:t xml:space="preserve"> </w:t>
            </w:r>
            <w:proofErr w:type="spellStart"/>
            <w:r>
              <w:rPr>
                <w:rFonts w:cs="Calibri"/>
                <w:i/>
                <w:iCs/>
                <w:sz w:val="20"/>
                <w:szCs w:val="20"/>
              </w:rPr>
              <w:t>spinescens</w:t>
            </w:r>
            <w:proofErr w:type="spellEnd"/>
          </w:p>
        </w:tc>
        <w:tc>
          <w:tcPr>
            <w:tcW w:w="851" w:type="dxa"/>
            <w:shd w:val="clear" w:color="auto" w:fill="B6DDE8" w:themeFill="accent5" w:themeFillTint="66"/>
          </w:tcPr>
          <w:p w:rsidR="00AF326B" w:rsidRPr="006D3B6F" w:rsidRDefault="00AF326B" w:rsidP="00AC3CBE">
            <w:pPr>
              <w:rPr>
                <w:rFonts w:cs="Calibri"/>
                <w:iCs/>
                <w:sz w:val="20"/>
                <w:szCs w:val="20"/>
              </w:rPr>
            </w:pPr>
            <w:r>
              <w:rPr>
                <w:rFonts w:cs="Calibri"/>
                <w:iCs/>
                <w:sz w:val="20"/>
                <w:szCs w:val="20"/>
              </w:rPr>
              <w:t>EPBC</w:t>
            </w:r>
          </w:p>
        </w:tc>
        <w:tc>
          <w:tcPr>
            <w:tcW w:w="708" w:type="dxa"/>
            <w:shd w:val="clear" w:color="auto" w:fill="auto"/>
          </w:tcPr>
          <w:p w:rsidR="00AF326B" w:rsidRPr="00663528" w:rsidRDefault="00AF326B" w:rsidP="00AC3CBE">
            <w:pPr>
              <w:rPr>
                <w:rFonts w:cs="Calibri"/>
                <w:iCs/>
                <w:sz w:val="20"/>
                <w:szCs w:val="20"/>
              </w:rPr>
            </w:pPr>
            <w:r w:rsidRPr="00663528">
              <w:rPr>
                <w:rFonts w:cs="Calibri"/>
                <w:iCs/>
                <w:sz w:val="20"/>
                <w:szCs w:val="20"/>
              </w:rPr>
              <w:t>r</w:t>
            </w:r>
          </w:p>
        </w:tc>
        <w:tc>
          <w:tcPr>
            <w:tcW w:w="567" w:type="dxa"/>
            <w:shd w:val="clear" w:color="auto" w:fill="B6DDE8" w:themeFill="accent5" w:themeFillTint="66"/>
          </w:tcPr>
          <w:p w:rsidR="00AF326B"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r>
              <w:rPr>
                <w:rFonts w:cs="Calibri"/>
                <w:sz w:val="20"/>
                <w:szCs w:val="20"/>
              </w:rPr>
              <w:t>o</w:t>
            </w: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vMerge w:val="restart"/>
            <w:shd w:val="clear" w:color="auto" w:fill="auto"/>
            <w:noWrap/>
            <w:hideMark/>
          </w:tcPr>
          <w:p w:rsidR="00AF326B" w:rsidRPr="006D3B6F" w:rsidRDefault="00AF326B" w:rsidP="00AC3CBE">
            <w:pPr>
              <w:jc w:val="right"/>
              <w:rPr>
                <w:rFonts w:cs="Calibri"/>
                <w:sz w:val="20"/>
                <w:szCs w:val="20"/>
              </w:rPr>
            </w:pPr>
            <w:proofErr w:type="spellStart"/>
            <w:r w:rsidRPr="006D3B6F">
              <w:rPr>
                <w:rFonts w:cs="Calibri"/>
                <w:sz w:val="20"/>
                <w:szCs w:val="20"/>
              </w:rPr>
              <w:t>Violiaceae</w:t>
            </w:r>
            <w:proofErr w:type="spellEnd"/>
          </w:p>
          <w:p w:rsidR="00AF326B" w:rsidRPr="006D3B6F" w:rsidRDefault="00AF326B" w:rsidP="00AC3CBE">
            <w:pPr>
              <w:jc w:val="right"/>
              <w:rPr>
                <w:rFonts w:cs="Calibri"/>
                <w:sz w:val="20"/>
                <w:szCs w:val="20"/>
              </w:rPr>
            </w:pPr>
          </w:p>
        </w:tc>
        <w:tc>
          <w:tcPr>
            <w:tcW w:w="3816" w:type="dxa"/>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Melicytus</w:t>
            </w:r>
            <w:proofErr w:type="spellEnd"/>
            <w:r w:rsidRPr="006D3B6F">
              <w:rPr>
                <w:rFonts w:cs="Calibri"/>
                <w:i/>
                <w:iCs/>
                <w:sz w:val="20"/>
                <w:szCs w:val="20"/>
              </w:rPr>
              <w:t xml:space="preserve"> </w:t>
            </w:r>
            <w:proofErr w:type="spellStart"/>
            <w:r w:rsidRPr="006D3B6F">
              <w:rPr>
                <w:rFonts w:cs="Calibri"/>
                <w:i/>
                <w:iCs/>
                <w:sz w:val="20"/>
                <w:szCs w:val="20"/>
              </w:rPr>
              <w:t>dentatus</w:t>
            </w:r>
            <w:proofErr w:type="spellEnd"/>
            <w:r w:rsidRPr="006D3B6F">
              <w:rPr>
                <w:rFonts w:cs="Calibri"/>
                <w:i/>
                <w:iCs/>
                <w:sz w:val="20"/>
                <w:szCs w:val="20"/>
              </w:rPr>
              <w:t xml:space="preserve"> </w:t>
            </w:r>
            <w:proofErr w:type="spellStart"/>
            <w:r w:rsidRPr="00E015C4">
              <w:rPr>
                <w:rFonts w:cs="Calibri"/>
                <w:iCs/>
                <w:sz w:val="20"/>
                <w:szCs w:val="20"/>
              </w:rPr>
              <w:t>s.s.</w:t>
            </w:r>
            <w:proofErr w:type="spellEnd"/>
          </w:p>
        </w:tc>
        <w:tc>
          <w:tcPr>
            <w:tcW w:w="851" w:type="dxa"/>
            <w:shd w:val="clear" w:color="auto" w:fill="B6DDE8" w:themeFill="accent5" w:themeFillTint="66"/>
          </w:tcPr>
          <w:p w:rsidR="00AF326B" w:rsidRPr="006D3B6F" w:rsidRDefault="00AF326B" w:rsidP="00AC3CBE">
            <w:pPr>
              <w:rPr>
                <w:rFonts w:cs="Calibri"/>
                <w:sz w:val="20"/>
                <w:szCs w:val="20"/>
              </w:rPr>
            </w:pPr>
          </w:p>
        </w:tc>
        <w:tc>
          <w:tcPr>
            <w:tcW w:w="708" w:type="dxa"/>
            <w:shd w:val="clear" w:color="auto" w:fill="auto"/>
            <w:noWrap/>
            <w:hideMark/>
          </w:tcPr>
          <w:p w:rsidR="00AF326B" w:rsidRPr="00B12A73" w:rsidRDefault="00AF326B" w:rsidP="00AC3CBE">
            <w:pPr>
              <w:rPr>
                <w:rFonts w:cs="Calibri"/>
                <w:sz w:val="20"/>
                <w:szCs w:val="20"/>
              </w:rPr>
            </w:pPr>
            <w:r>
              <w:rPr>
                <w:rFonts w:cs="Calibri"/>
                <w:sz w:val="20"/>
                <w:szCs w:val="20"/>
              </w:rPr>
              <w:t>+</w:t>
            </w:r>
          </w:p>
        </w:tc>
        <w:tc>
          <w:tcPr>
            <w:tcW w:w="567" w:type="dxa"/>
            <w:shd w:val="clear" w:color="auto" w:fill="B6DDE8" w:themeFill="accent5" w:themeFillTint="66"/>
          </w:tcPr>
          <w:p w:rsidR="00AF326B" w:rsidRPr="00B12A73" w:rsidRDefault="00AF326B" w:rsidP="00AC3CBE">
            <w:pPr>
              <w:rPr>
                <w:rFonts w:cs="Calibri"/>
                <w:sz w:val="20"/>
                <w:szCs w:val="20"/>
              </w:rPr>
            </w:pPr>
          </w:p>
        </w:tc>
        <w:tc>
          <w:tcPr>
            <w:tcW w:w="567" w:type="dxa"/>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shd w:val="clear" w:color="auto" w:fill="B6DDE8" w:themeFill="accent5" w:themeFillTint="66"/>
            <w:noWrap/>
            <w:hideMark/>
          </w:tcPr>
          <w:p w:rsidR="00AF326B" w:rsidRPr="00B12A73" w:rsidRDefault="00AF326B" w:rsidP="00AC3CBE">
            <w:pPr>
              <w:rPr>
                <w:rFonts w:cs="Calibri"/>
                <w:sz w:val="20"/>
                <w:szCs w:val="20"/>
              </w:rPr>
            </w:pPr>
          </w:p>
        </w:tc>
        <w:tc>
          <w:tcPr>
            <w:tcW w:w="709" w:type="dxa"/>
            <w:shd w:val="clear" w:color="auto" w:fill="auto"/>
            <w:noWrap/>
            <w:hideMark/>
          </w:tcPr>
          <w:p w:rsidR="00AF326B" w:rsidRPr="00B12A73" w:rsidRDefault="00AF326B" w:rsidP="00AC3CBE">
            <w:pPr>
              <w:rPr>
                <w:rFonts w:cs="Calibri"/>
                <w:sz w:val="20"/>
                <w:szCs w:val="20"/>
              </w:rPr>
            </w:pPr>
          </w:p>
        </w:tc>
      </w:tr>
      <w:tr w:rsidR="00AF326B" w:rsidRPr="006D3B6F" w:rsidTr="001B719F">
        <w:trPr>
          <w:trHeight w:val="255"/>
        </w:trPr>
        <w:tc>
          <w:tcPr>
            <w:tcW w:w="1951" w:type="dxa"/>
            <w:vMerge/>
            <w:tcBorders>
              <w:bottom w:val="single" w:sz="4" w:space="0" w:color="auto"/>
            </w:tcBorders>
            <w:shd w:val="clear" w:color="auto" w:fill="auto"/>
            <w:noWrap/>
            <w:hideMark/>
          </w:tcPr>
          <w:p w:rsidR="00AF326B" w:rsidRPr="006D3B6F" w:rsidRDefault="00AF326B" w:rsidP="00AC3CBE">
            <w:pPr>
              <w:rPr>
                <w:rFonts w:cs="Calibri"/>
                <w:sz w:val="20"/>
                <w:szCs w:val="20"/>
              </w:rPr>
            </w:pPr>
          </w:p>
        </w:tc>
        <w:tc>
          <w:tcPr>
            <w:tcW w:w="3816" w:type="dxa"/>
            <w:tcBorders>
              <w:bottom w:val="single" w:sz="4" w:space="0" w:color="auto"/>
            </w:tcBorders>
            <w:shd w:val="clear" w:color="auto" w:fill="auto"/>
            <w:noWrap/>
            <w:hideMark/>
          </w:tcPr>
          <w:p w:rsidR="00AF326B" w:rsidRPr="006D3B6F" w:rsidRDefault="00AF326B" w:rsidP="00AC3CBE">
            <w:pPr>
              <w:rPr>
                <w:rFonts w:cs="Calibri"/>
                <w:i/>
                <w:iCs/>
                <w:sz w:val="20"/>
                <w:szCs w:val="20"/>
              </w:rPr>
            </w:pPr>
            <w:proofErr w:type="spellStart"/>
            <w:r w:rsidRPr="006D3B6F">
              <w:rPr>
                <w:rFonts w:cs="Calibri"/>
                <w:i/>
                <w:iCs/>
                <w:sz w:val="20"/>
                <w:szCs w:val="20"/>
              </w:rPr>
              <w:t>Melicytus</w:t>
            </w:r>
            <w:proofErr w:type="spellEnd"/>
            <w:r w:rsidRPr="006D3B6F">
              <w:rPr>
                <w:rFonts w:cs="Calibri"/>
                <w:i/>
                <w:iCs/>
                <w:sz w:val="20"/>
                <w:szCs w:val="20"/>
              </w:rPr>
              <w:t xml:space="preserve"> </w:t>
            </w:r>
            <w:r w:rsidRPr="006D3B6F">
              <w:rPr>
                <w:rFonts w:cs="Calibri"/>
                <w:iCs/>
                <w:sz w:val="20"/>
                <w:szCs w:val="20"/>
              </w:rPr>
              <w:t xml:space="preserve">sp. </w:t>
            </w:r>
            <w:proofErr w:type="spellStart"/>
            <w:r w:rsidRPr="006D3B6F">
              <w:rPr>
                <w:rFonts w:cs="Calibri"/>
                <w:iCs/>
                <w:sz w:val="20"/>
                <w:szCs w:val="20"/>
              </w:rPr>
              <w:t>aff</w:t>
            </w:r>
            <w:proofErr w:type="spellEnd"/>
            <w:r w:rsidRPr="006D3B6F">
              <w:rPr>
                <w:rFonts w:cs="Calibri"/>
                <w:iCs/>
                <w:sz w:val="20"/>
                <w:szCs w:val="20"/>
              </w:rPr>
              <w:t>.</w:t>
            </w:r>
            <w:r w:rsidRPr="006D3B6F">
              <w:rPr>
                <w:rFonts w:cs="Calibri"/>
                <w:i/>
                <w:iCs/>
                <w:sz w:val="20"/>
                <w:szCs w:val="20"/>
              </w:rPr>
              <w:t xml:space="preserve"> </w:t>
            </w:r>
            <w:proofErr w:type="spellStart"/>
            <w:r w:rsidRPr="006D3B6F">
              <w:rPr>
                <w:rFonts w:cs="Calibri"/>
                <w:i/>
                <w:iCs/>
                <w:sz w:val="20"/>
                <w:szCs w:val="20"/>
              </w:rPr>
              <w:t>dentatus</w:t>
            </w:r>
            <w:proofErr w:type="spellEnd"/>
            <w:r w:rsidRPr="006D3B6F">
              <w:rPr>
                <w:rFonts w:cs="Calibri"/>
                <w:i/>
                <w:iCs/>
                <w:sz w:val="20"/>
                <w:szCs w:val="20"/>
              </w:rPr>
              <w:t xml:space="preserve"> </w:t>
            </w:r>
            <w:r w:rsidRPr="006D3B6F">
              <w:rPr>
                <w:rFonts w:cs="Calibri"/>
                <w:iCs/>
                <w:sz w:val="20"/>
                <w:szCs w:val="20"/>
              </w:rPr>
              <w:t>(Volcanic Plain variant)</w:t>
            </w:r>
          </w:p>
        </w:tc>
        <w:tc>
          <w:tcPr>
            <w:tcW w:w="851" w:type="dxa"/>
            <w:tcBorders>
              <w:bottom w:val="single" w:sz="4" w:space="0" w:color="auto"/>
            </w:tcBorders>
            <w:shd w:val="clear" w:color="auto" w:fill="B6DDE8" w:themeFill="accent5" w:themeFillTint="66"/>
          </w:tcPr>
          <w:p w:rsidR="00AF326B" w:rsidRPr="006D3B6F" w:rsidRDefault="00AF326B" w:rsidP="00AC3CBE">
            <w:pPr>
              <w:rPr>
                <w:rFonts w:cs="Calibri"/>
                <w:sz w:val="20"/>
                <w:szCs w:val="20"/>
              </w:rPr>
            </w:pPr>
          </w:p>
        </w:tc>
        <w:tc>
          <w:tcPr>
            <w:tcW w:w="708" w:type="dxa"/>
            <w:tcBorders>
              <w:bottom w:val="single" w:sz="4" w:space="0" w:color="auto"/>
            </w:tcBorders>
            <w:shd w:val="clear" w:color="auto" w:fill="auto"/>
            <w:noWrap/>
            <w:hideMark/>
          </w:tcPr>
          <w:p w:rsidR="00AF326B" w:rsidRPr="00B12A73" w:rsidRDefault="00AF326B" w:rsidP="00AC3CBE">
            <w:pPr>
              <w:rPr>
                <w:rFonts w:cs="Calibri"/>
                <w:sz w:val="20"/>
                <w:szCs w:val="20"/>
              </w:rPr>
            </w:pPr>
            <w:r>
              <w:rPr>
                <w:rFonts w:cs="Calibri"/>
                <w:sz w:val="20"/>
                <w:szCs w:val="20"/>
              </w:rPr>
              <w:t>r</w:t>
            </w:r>
          </w:p>
        </w:tc>
        <w:tc>
          <w:tcPr>
            <w:tcW w:w="567" w:type="dxa"/>
            <w:tcBorders>
              <w:bottom w:val="single" w:sz="4" w:space="0" w:color="auto"/>
            </w:tcBorders>
            <w:shd w:val="clear" w:color="auto" w:fill="B6DDE8" w:themeFill="accent5" w:themeFillTint="66"/>
          </w:tcPr>
          <w:p w:rsidR="00AF326B" w:rsidRPr="00B12A73" w:rsidRDefault="00AF326B" w:rsidP="00AC3CBE">
            <w:pPr>
              <w:rPr>
                <w:rFonts w:cs="Calibri"/>
                <w:sz w:val="20"/>
                <w:szCs w:val="20"/>
              </w:rPr>
            </w:pPr>
          </w:p>
        </w:tc>
        <w:tc>
          <w:tcPr>
            <w:tcW w:w="567" w:type="dxa"/>
            <w:tcBorders>
              <w:bottom w:val="single" w:sz="4" w:space="0" w:color="auto"/>
            </w:tcBorders>
            <w:shd w:val="clear" w:color="auto" w:fill="auto"/>
          </w:tcPr>
          <w:p w:rsidR="00AF326B" w:rsidRPr="00B12A73" w:rsidRDefault="00AF326B" w:rsidP="00AC3CBE">
            <w:pPr>
              <w:rPr>
                <w:rFonts w:cs="Calibri"/>
                <w:sz w:val="20"/>
                <w:szCs w:val="20"/>
              </w:rPr>
            </w:pPr>
            <w:r>
              <w:rPr>
                <w:rFonts w:cs="Calibri"/>
                <w:sz w:val="20"/>
                <w:szCs w:val="20"/>
              </w:rPr>
              <w:t>C</w:t>
            </w:r>
          </w:p>
        </w:tc>
        <w:tc>
          <w:tcPr>
            <w:tcW w:w="567" w:type="dxa"/>
            <w:tcBorders>
              <w:bottom w:val="single" w:sz="4" w:space="0" w:color="auto"/>
            </w:tcBorders>
            <w:shd w:val="clear" w:color="auto" w:fill="B6DDE8" w:themeFill="accent5" w:themeFillTint="66"/>
            <w:noWrap/>
            <w:hideMark/>
          </w:tcPr>
          <w:p w:rsidR="00AF326B" w:rsidRPr="00B12A73" w:rsidRDefault="00AF326B" w:rsidP="00AC3CBE">
            <w:pPr>
              <w:rPr>
                <w:rFonts w:cs="Calibri"/>
                <w:sz w:val="20"/>
                <w:szCs w:val="20"/>
              </w:rPr>
            </w:pPr>
          </w:p>
        </w:tc>
        <w:tc>
          <w:tcPr>
            <w:tcW w:w="709" w:type="dxa"/>
            <w:tcBorders>
              <w:bottom w:val="single" w:sz="4" w:space="0" w:color="auto"/>
            </w:tcBorders>
            <w:shd w:val="clear" w:color="auto" w:fill="auto"/>
            <w:noWrap/>
            <w:hideMark/>
          </w:tcPr>
          <w:p w:rsidR="00AF326B" w:rsidRPr="00B12A73" w:rsidRDefault="00AF326B" w:rsidP="00AC3CBE">
            <w:pPr>
              <w:rPr>
                <w:rFonts w:cs="Calibri"/>
                <w:sz w:val="20"/>
                <w:szCs w:val="20"/>
              </w:rPr>
            </w:pPr>
          </w:p>
        </w:tc>
      </w:tr>
      <w:tr w:rsidR="00AF326B" w:rsidRPr="00FF1B0F" w:rsidTr="001B719F">
        <w:trPr>
          <w:trHeight w:val="255"/>
        </w:trPr>
        <w:tc>
          <w:tcPr>
            <w:tcW w:w="9736" w:type="dxa"/>
            <w:gridSpan w:val="8"/>
            <w:shd w:val="clear" w:color="auto" w:fill="B6DDE8" w:themeFill="accent5" w:themeFillTint="66"/>
            <w:noWrap/>
          </w:tcPr>
          <w:p w:rsidR="00AF326B" w:rsidRPr="005B74B1" w:rsidRDefault="00AF326B" w:rsidP="00AC3CBE">
            <w:pPr>
              <w:rPr>
                <w:rFonts w:cs="Calibri"/>
                <w:b/>
                <w:sz w:val="20"/>
                <w:szCs w:val="20"/>
              </w:rPr>
            </w:pPr>
            <w:r w:rsidRPr="005B74B1">
              <w:rPr>
                <w:rFonts w:cs="Calibri"/>
                <w:b/>
                <w:sz w:val="20"/>
                <w:szCs w:val="20"/>
              </w:rPr>
              <w:t>INTRODUCED SPECIES</w:t>
            </w:r>
          </w:p>
        </w:tc>
      </w:tr>
      <w:tr w:rsidR="00AF326B" w:rsidRPr="00FF1B0F" w:rsidTr="001B719F">
        <w:trPr>
          <w:trHeight w:val="255"/>
        </w:trPr>
        <w:tc>
          <w:tcPr>
            <w:tcW w:w="9736" w:type="dxa"/>
            <w:gridSpan w:val="8"/>
            <w:shd w:val="clear" w:color="auto" w:fill="B6DDE8" w:themeFill="accent5" w:themeFillTint="66"/>
            <w:noWrap/>
          </w:tcPr>
          <w:p w:rsidR="00AF326B" w:rsidRPr="005B74B1" w:rsidRDefault="00AF326B" w:rsidP="00AC3CBE">
            <w:pPr>
              <w:rPr>
                <w:rFonts w:cs="Calibri"/>
                <w:b/>
                <w:sz w:val="20"/>
                <w:szCs w:val="20"/>
              </w:rPr>
            </w:pPr>
            <w:r w:rsidRPr="005B74B1">
              <w:rPr>
                <w:rFonts w:cs="Calibri"/>
                <w:b/>
                <w:sz w:val="20"/>
                <w:szCs w:val="20"/>
              </w:rPr>
              <w:t>MONOCOTS</w:t>
            </w:r>
          </w:p>
        </w:tc>
      </w:tr>
      <w:tr w:rsidR="00AF326B" w:rsidRPr="00FF1B0F" w:rsidTr="001B719F">
        <w:trPr>
          <w:trHeight w:val="255"/>
        </w:trPr>
        <w:tc>
          <w:tcPr>
            <w:tcW w:w="1951" w:type="dxa"/>
            <w:shd w:val="clear" w:color="auto" w:fill="auto"/>
            <w:noWrap/>
            <w:hideMark/>
          </w:tcPr>
          <w:p w:rsidR="00AF326B" w:rsidRPr="002477A8" w:rsidRDefault="00AF326B" w:rsidP="00AC3CBE">
            <w:pPr>
              <w:jc w:val="right"/>
              <w:rPr>
                <w:rFonts w:cs="Calibri"/>
                <w:sz w:val="20"/>
                <w:szCs w:val="20"/>
              </w:rPr>
            </w:pPr>
            <w:proofErr w:type="spellStart"/>
            <w:r w:rsidRPr="002477A8">
              <w:rPr>
                <w:rFonts w:cs="Calibri"/>
                <w:sz w:val="20"/>
                <w:szCs w:val="20"/>
              </w:rPr>
              <w:t>Cyperaceae</w:t>
            </w:r>
            <w:proofErr w:type="spellEnd"/>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Cyperus</w:t>
            </w:r>
            <w:proofErr w:type="spellEnd"/>
            <w:r w:rsidRPr="002477A8">
              <w:rPr>
                <w:rFonts w:cs="Calibri"/>
                <w:i/>
                <w:iCs/>
                <w:sz w:val="20"/>
                <w:szCs w:val="20"/>
              </w:rPr>
              <w:t xml:space="preserve"> </w:t>
            </w:r>
            <w:proofErr w:type="spellStart"/>
            <w:r w:rsidRPr="002477A8">
              <w:rPr>
                <w:rFonts w:cs="Calibri"/>
                <w:i/>
                <w:iCs/>
                <w:sz w:val="20"/>
                <w:szCs w:val="20"/>
              </w:rPr>
              <w:t>eragrostis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hideMark/>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Pr>
                <w:rFonts w:cs="Calibri"/>
                <w:sz w:val="20"/>
                <w:szCs w:val="20"/>
              </w:rPr>
              <w:t>NA</w:t>
            </w:r>
          </w:p>
        </w:tc>
        <w:tc>
          <w:tcPr>
            <w:tcW w:w="567" w:type="dxa"/>
            <w:shd w:val="clear" w:color="auto" w:fill="B6DDE8" w:themeFill="accent5" w:themeFillTint="66"/>
            <w:noWrap/>
            <w:hideMark/>
          </w:tcPr>
          <w:p w:rsidR="00AF326B" w:rsidRPr="00FF1B0F" w:rsidRDefault="00AF326B" w:rsidP="00AC3CBE">
            <w:pPr>
              <w:rPr>
                <w:rFonts w:cs="Calibri"/>
                <w:sz w:val="20"/>
                <w:szCs w:val="20"/>
              </w:rPr>
            </w:pPr>
            <w:r w:rsidRPr="00FF1B0F">
              <w:rPr>
                <w:rFonts w:cs="Calibri"/>
                <w:sz w:val="20"/>
                <w:szCs w:val="20"/>
              </w:rPr>
              <w:t>+</w:t>
            </w:r>
          </w:p>
        </w:tc>
        <w:tc>
          <w:tcPr>
            <w:tcW w:w="709" w:type="dxa"/>
            <w:shd w:val="clear" w:color="auto" w:fill="auto"/>
            <w:noWrap/>
            <w:hideMark/>
          </w:tcPr>
          <w:p w:rsidR="00AF326B" w:rsidRPr="00FF1B0F" w:rsidRDefault="00AF326B" w:rsidP="00AC3CBE">
            <w:pPr>
              <w:rPr>
                <w:rFonts w:cs="Calibri"/>
                <w:sz w:val="20"/>
                <w:szCs w:val="20"/>
              </w:rPr>
            </w:pPr>
          </w:p>
        </w:tc>
      </w:tr>
      <w:tr w:rsidR="00AF326B" w:rsidRPr="00FF1B0F" w:rsidTr="001B719F">
        <w:trPr>
          <w:trHeight w:val="255"/>
        </w:trPr>
        <w:tc>
          <w:tcPr>
            <w:tcW w:w="1951" w:type="dxa"/>
            <w:vMerge w:val="restart"/>
            <w:shd w:val="clear" w:color="auto" w:fill="auto"/>
            <w:noWrap/>
            <w:hideMark/>
          </w:tcPr>
          <w:p w:rsidR="00AF326B" w:rsidRPr="002477A8" w:rsidRDefault="00AF326B" w:rsidP="00AC3CBE">
            <w:pPr>
              <w:jc w:val="right"/>
              <w:rPr>
                <w:rFonts w:cs="Calibri"/>
                <w:sz w:val="20"/>
                <w:szCs w:val="20"/>
              </w:rPr>
            </w:pPr>
            <w:proofErr w:type="spellStart"/>
            <w:r w:rsidRPr="002477A8">
              <w:rPr>
                <w:rFonts w:cs="Calibri"/>
                <w:sz w:val="20"/>
                <w:szCs w:val="20"/>
              </w:rPr>
              <w:t>Iridaceae</w:t>
            </w:r>
            <w:proofErr w:type="spellEnd"/>
          </w:p>
          <w:p w:rsidR="00AF326B" w:rsidRPr="002477A8" w:rsidRDefault="00AF326B" w:rsidP="00AC3CBE">
            <w:pPr>
              <w:jc w:val="right"/>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Romulea</w:t>
            </w:r>
            <w:proofErr w:type="spellEnd"/>
            <w:r w:rsidRPr="002477A8">
              <w:rPr>
                <w:rFonts w:cs="Calibri"/>
                <w:i/>
                <w:iCs/>
                <w:sz w:val="20"/>
                <w:szCs w:val="20"/>
              </w:rPr>
              <w:t xml:space="preserve"> </w:t>
            </w:r>
            <w:proofErr w:type="spellStart"/>
            <w:r w:rsidRPr="002477A8">
              <w:rPr>
                <w:rFonts w:cs="Calibri"/>
                <w:i/>
                <w:iCs/>
                <w:sz w:val="20"/>
                <w:szCs w:val="20"/>
              </w:rPr>
              <w:t>minutiflora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hideMark/>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Pr>
                <w:rFonts w:cs="Calibri"/>
                <w:sz w:val="20"/>
                <w:szCs w:val="20"/>
              </w:rPr>
              <w:t>NA</w:t>
            </w:r>
          </w:p>
        </w:tc>
        <w:tc>
          <w:tcPr>
            <w:tcW w:w="567" w:type="dxa"/>
            <w:shd w:val="clear" w:color="auto" w:fill="B6DDE8" w:themeFill="accent5" w:themeFillTint="66"/>
            <w:noWrap/>
            <w:hideMark/>
          </w:tcPr>
          <w:p w:rsidR="00AF326B" w:rsidRPr="00FF1B0F" w:rsidRDefault="00AF326B" w:rsidP="00AC3CBE">
            <w:pPr>
              <w:rPr>
                <w:rFonts w:cs="Calibri"/>
                <w:sz w:val="20"/>
                <w:szCs w:val="20"/>
              </w:rPr>
            </w:pPr>
          </w:p>
        </w:tc>
        <w:tc>
          <w:tcPr>
            <w:tcW w:w="709" w:type="dxa"/>
            <w:shd w:val="clear" w:color="auto" w:fill="auto"/>
            <w:noWrap/>
            <w:hideMark/>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hideMark/>
          </w:tcPr>
          <w:p w:rsidR="00AF326B" w:rsidRPr="002477A8" w:rsidRDefault="00AF326B" w:rsidP="00AC3CBE">
            <w:pPr>
              <w:jc w:val="right"/>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Romulea</w:t>
            </w:r>
            <w:proofErr w:type="spellEnd"/>
            <w:r w:rsidRPr="002477A8">
              <w:rPr>
                <w:rFonts w:cs="Calibri"/>
                <w:i/>
                <w:iCs/>
                <w:sz w:val="20"/>
                <w:szCs w:val="20"/>
              </w:rPr>
              <w:t xml:space="preserve"> </w:t>
            </w:r>
            <w:proofErr w:type="spellStart"/>
            <w:r w:rsidRPr="002477A8">
              <w:rPr>
                <w:rFonts w:cs="Calibri"/>
                <w:i/>
                <w:iCs/>
                <w:sz w:val="20"/>
                <w:szCs w:val="20"/>
              </w:rPr>
              <w:t>rosea</w:t>
            </w:r>
            <w:proofErr w:type="spellEnd"/>
            <w:r w:rsidRPr="002477A8">
              <w:rPr>
                <w:rFonts w:cs="Calibri"/>
                <w:i/>
                <w:iCs/>
                <w:sz w:val="20"/>
                <w:szCs w:val="20"/>
              </w:rPr>
              <w:t xml:space="preserve"> </w:t>
            </w:r>
            <w:r w:rsidRPr="002477A8">
              <w:rPr>
                <w:rFonts w:cs="Calibri"/>
                <w:iCs/>
                <w:sz w:val="20"/>
                <w:szCs w:val="20"/>
              </w:rPr>
              <w:t>var.</w:t>
            </w:r>
            <w:r w:rsidRPr="002477A8">
              <w:rPr>
                <w:rFonts w:cs="Calibri"/>
                <w:i/>
                <w:iCs/>
                <w:sz w:val="20"/>
                <w:szCs w:val="20"/>
              </w:rPr>
              <w:t xml:space="preserve"> </w:t>
            </w:r>
            <w:proofErr w:type="spellStart"/>
            <w:r w:rsidRPr="002477A8">
              <w:rPr>
                <w:rFonts w:cs="Calibri"/>
                <w:i/>
                <w:iCs/>
                <w:sz w:val="20"/>
                <w:szCs w:val="20"/>
              </w:rPr>
              <w:t>australis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hideMark/>
          </w:tcPr>
          <w:p w:rsidR="00AF326B" w:rsidRPr="00FF1B0F" w:rsidRDefault="00AF326B" w:rsidP="00AC3CBE">
            <w:pPr>
              <w:rPr>
                <w:rFonts w:cs="Calibri"/>
                <w:sz w:val="20"/>
                <w:szCs w:val="20"/>
              </w:rPr>
            </w:pPr>
            <w:r w:rsidRPr="00FF1B0F">
              <w:rPr>
                <w:rFonts w:cs="Calibri"/>
                <w:sz w:val="20"/>
                <w:szCs w:val="20"/>
              </w:rPr>
              <w:t>2</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2</w:t>
            </w:r>
          </w:p>
        </w:tc>
        <w:tc>
          <w:tcPr>
            <w:tcW w:w="567" w:type="dxa"/>
            <w:shd w:val="clear" w:color="auto" w:fill="auto"/>
          </w:tcPr>
          <w:p w:rsidR="00AF326B" w:rsidRPr="00FF1B0F" w:rsidRDefault="00AF326B" w:rsidP="00AC3CBE">
            <w:pPr>
              <w:rPr>
                <w:rFonts w:cs="Calibri"/>
                <w:sz w:val="20"/>
                <w:szCs w:val="20"/>
              </w:rPr>
            </w:pPr>
            <w:r>
              <w:rPr>
                <w:rFonts w:cs="Calibri"/>
                <w:sz w:val="20"/>
                <w:szCs w:val="20"/>
              </w:rPr>
              <w:t>NA</w:t>
            </w:r>
          </w:p>
        </w:tc>
        <w:tc>
          <w:tcPr>
            <w:tcW w:w="567" w:type="dxa"/>
            <w:shd w:val="clear" w:color="auto" w:fill="B6DDE8" w:themeFill="accent5" w:themeFillTint="66"/>
            <w:noWrap/>
            <w:hideMark/>
          </w:tcPr>
          <w:p w:rsidR="00AF326B" w:rsidRPr="00FF1B0F" w:rsidRDefault="00AF326B" w:rsidP="00AC3CBE">
            <w:pPr>
              <w:rPr>
                <w:rFonts w:cs="Calibri"/>
                <w:sz w:val="20"/>
                <w:szCs w:val="20"/>
              </w:rPr>
            </w:pPr>
            <w:r w:rsidRPr="00FF1B0F">
              <w:rPr>
                <w:rFonts w:cs="Calibri"/>
                <w:sz w:val="20"/>
                <w:szCs w:val="20"/>
              </w:rPr>
              <w:t>1</w:t>
            </w:r>
          </w:p>
        </w:tc>
        <w:tc>
          <w:tcPr>
            <w:tcW w:w="709" w:type="dxa"/>
            <w:shd w:val="clear" w:color="auto" w:fill="auto"/>
            <w:noWrap/>
            <w:hideMark/>
          </w:tcPr>
          <w:p w:rsidR="00AF326B" w:rsidRPr="00FF1B0F" w:rsidRDefault="00AF326B" w:rsidP="00AC3CBE">
            <w:pPr>
              <w:rPr>
                <w:rFonts w:cs="Calibri"/>
                <w:sz w:val="20"/>
                <w:szCs w:val="20"/>
              </w:rPr>
            </w:pPr>
            <w:r w:rsidRPr="00FF1B0F">
              <w:rPr>
                <w:rFonts w:cs="Calibri"/>
                <w:sz w:val="20"/>
                <w:szCs w:val="20"/>
              </w:rPr>
              <w:t>2</w:t>
            </w:r>
          </w:p>
        </w:tc>
      </w:tr>
      <w:tr w:rsidR="00AF326B" w:rsidRPr="00FF1B0F" w:rsidTr="001B719F">
        <w:trPr>
          <w:trHeight w:val="255"/>
        </w:trPr>
        <w:tc>
          <w:tcPr>
            <w:tcW w:w="1951" w:type="dxa"/>
            <w:vMerge w:val="restart"/>
            <w:shd w:val="clear" w:color="auto" w:fill="auto"/>
            <w:noWrap/>
            <w:hideMark/>
          </w:tcPr>
          <w:p w:rsidR="00AF326B" w:rsidRPr="002477A8" w:rsidRDefault="00AF326B" w:rsidP="00AC3CBE">
            <w:pPr>
              <w:jc w:val="right"/>
              <w:rPr>
                <w:rFonts w:cs="Calibri"/>
                <w:sz w:val="20"/>
                <w:szCs w:val="20"/>
              </w:rPr>
            </w:pPr>
            <w:proofErr w:type="spellStart"/>
            <w:r w:rsidRPr="002477A8">
              <w:rPr>
                <w:rFonts w:cs="Calibri"/>
                <w:sz w:val="20"/>
                <w:szCs w:val="20"/>
              </w:rPr>
              <w:t>Poaceae</w:t>
            </w:r>
            <w:proofErr w:type="spellEnd"/>
            <w:r w:rsidRPr="002477A8">
              <w:rPr>
                <w:rFonts w:cs="Calibri"/>
                <w:sz w:val="20"/>
                <w:szCs w:val="20"/>
              </w:rPr>
              <w:t xml:space="preserve"> C3</w:t>
            </w:r>
          </w:p>
          <w:p w:rsidR="00AF326B" w:rsidRPr="002477A8" w:rsidRDefault="00AF326B" w:rsidP="00AC3CBE">
            <w:pPr>
              <w:jc w:val="right"/>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Avena</w:t>
            </w:r>
            <w:proofErr w:type="spellEnd"/>
            <w:r w:rsidRPr="002477A8">
              <w:rPr>
                <w:rFonts w:cs="Calibri"/>
                <w:i/>
                <w:iCs/>
                <w:sz w:val="20"/>
                <w:szCs w:val="20"/>
              </w:rPr>
              <w:t xml:space="preserve"> </w:t>
            </w:r>
            <w:proofErr w:type="spellStart"/>
            <w:r w:rsidRPr="002477A8">
              <w:rPr>
                <w:rFonts w:cs="Calibri"/>
                <w:i/>
                <w:iCs/>
                <w:sz w:val="20"/>
                <w:szCs w:val="20"/>
              </w:rPr>
              <w:t>barbata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Briza</w:t>
            </w:r>
            <w:proofErr w:type="spellEnd"/>
            <w:r w:rsidRPr="002477A8">
              <w:rPr>
                <w:rFonts w:cs="Calibri"/>
                <w:i/>
                <w:iCs/>
                <w:sz w:val="20"/>
                <w:szCs w:val="20"/>
              </w:rPr>
              <w:t xml:space="preserve"> minor</w:t>
            </w:r>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tcPr>
          <w:p w:rsidR="00AF326B" w:rsidRPr="002477A8" w:rsidRDefault="00AF326B" w:rsidP="00AC3CBE">
            <w:pPr>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Bromus</w:t>
            </w:r>
            <w:proofErr w:type="spellEnd"/>
            <w:r w:rsidRPr="002477A8">
              <w:rPr>
                <w:rFonts w:cs="Calibri"/>
                <w:i/>
                <w:iCs/>
                <w:sz w:val="20"/>
                <w:szCs w:val="20"/>
              </w:rPr>
              <w:t xml:space="preserve"> </w:t>
            </w:r>
            <w:proofErr w:type="spellStart"/>
            <w:r w:rsidRPr="002477A8">
              <w:rPr>
                <w:rFonts w:cs="Calibri"/>
                <w:i/>
                <w:iCs/>
                <w:sz w:val="20"/>
                <w:szCs w:val="20"/>
              </w:rPr>
              <w:t>hordeaceus</w:t>
            </w:r>
            <w:proofErr w:type="spellEnd"/>
            <w:r w:rsidR="004F6512">
              <w:rPr>
                <w:rFonts w:cs="Calibri"/>
                <w:i/>
                <w:iCs/>
                <w:sz w:val="20"/>
                <w:szCs w:val="20"/>
              </w:rPr>
              <w:t xml:space="preserve"> </w:t>
            </w:r>
            <w:r w:rsidR="004F6512" w:rsidRPr="004F6512">
              <w:rPr>
                <w:rFonts w:cs="Calibri"/>
                <w:iCs/>
                <w:sz w:val="20"/>
                <w:szCs w:val="20"/>
              </w:rPr>
              <w:t>subsp.</w:t>
            </w:r>
            <w:r w:rsidR="004F6512">
              <w:rPr>
                <w:rFonts w:cs="Calibri"/>
                <w:i/>
                <w:iCs/>
                <w:sz w:val="20"/>
                <w:szCs w:val="20"/>
              </w:rPr>
              <w:t xml:space="preserve"> </w:t>
            </w:r>
            <w:proofErr w:type="spellStart"/>
            <w:r w:rsidR="004F6512">
              <w:rPr>
                <w:rFonts w:cs="Calibri"/>
                <w:i/>
                <w:iCs/>
                <w:sz w:val="20"/>
                <w:szCs w:val="20"/>
              </w:rPr>
              <w:t>hordeaceus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2</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2</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2</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Bromus</w:t>
            </w:r>
            <w:proofErr w:type="spellEnd"/>
            <w:r w:rsidRPr="002477A8">
              <w:rPr>
                <w:rFonts w:cs="Calibri"/>
                <w:i/>
                <w:iCs/>
                <w:sz w:val="20"/>
                <w:szCs w:val="20"/>
              </w:rPr>
              <w:t xml:space="preserve"> </w:t>
            </w:r>
            <w:proofErr w:type="spellStart"/>
            <w:r w:rsidRPr="002477A8">
              <w:rPr>
                <w:rFonts w:cs="Calibri"/>
                <w:i/>
                <w:iCs/>
                <w:sz w:val="20"/>
                <w:szCs w:val="20"/>
              </w:rPr>
              <w:t>madritensis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Dactylis</w:t>
            </w:r>
            <w:proofErr w:type="spellEnd"/>
            <w:r w:rsidRPr="002477A8">
              <w:rPr>
                <w:rFonts w:cs="Calibri"/>
                <w:i/>
                <w:iCs/>
                <w:sz w:val="20"/>
                <w:szCs w:val="20"/>
              </w:rPr>
              <w:t xml:space="preserve"> </w:t>
            </w:r>
            <w:proofErr w:type="spellStart"/>
            <w:r w:rsidRPr="002477A8">
              <w:rPr>
                <w:rFonts w:cs="Calibri"/>
                <w:i/>
                <w:iCs/>
                <w:sz w:val="20"/>
                <w:szCs w:val="20"/>
              </w:rPr>
              <w:t>glomerata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hideMark/>
          </w:tcPr>
          <w:p w:rsidR="00AF326B" w:rsidRPr="002477A8" w:rsidRDefault="004F6512" w:rsidP="00AC3CBE">
            <w:pPr>
              <w:rPr>
                <w:rFonts w:cs="Calibri"/>
                <w:i/>
                <w:iCs/>
                <w:sz w:val="20"/>
                <w:szCs w:val="20"/>
              </w:rPr>
            </w:pPr>
            <w:proofErr w:type="spellStart"/>
            <w:r>
              <w:rPr>
                <w:rFonts w:cs="Calibri"/>
                <w:i/>
                <w:iCs/>
                <w:sz w:val="20"/>
                <w:szCs w:val="20"/>
              </w:rPr>
              <w:t>Ehrharta</w:t>
            </w:r>
            <w:proofErr w:type="spellEnd"/>
            <w:r>
              <w:rPr>
                <w:rFonts w:cs="Calibri"/>
                <w:i/>
                <w:iCs/>
                <w:sz w:val="20"/>
                <w:szCs w:val="20"/>
              </w:rPr>
              <w:t xml:space="preserve"> </w:t>
            </w:r>
            <w:proofErr w:type="spellStart"/>
            <w:r>
              <w:rPr>
                <w:rFonts w:cs="Calibri"/>
                <w:i/>
                <w:iCs/>
                <w:sz w:val="20"/>
                <w:szCs w:val="20"/>
              </w:rPr>
              <w:t>longiflora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Hordeum</w:t>
            </w:r>
            <w:proofErr w:type="spellEnd"/>
            <w:r w:rsidRPr="002477A8">
              <w:rPr>
                <w:rFonts w:cs="Calibri"/>
                <w:i/>
                <w:iCs/>
                <w:sz w:val="20"/>
                <w:szCs w:val="20"/>
              </w:rPr>
              <w:t xml:space="preserve"> </w:t>
            </w:r>
            <w:proofErr w:type="spellStart"/>
            <w:r w:rsidRPr="002477A8">
              <w:rPr>
                <w:rFonts w:cs="Calibri"/>
                <w:i/>
                <w:iCs/>
                <w:sz w:val="20"/>
                <w:szCs w:val="20"/>
              </w:rPr>
              <w:t>glaucum</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Lolium</w:t>
            </w:r>
            <w:proofErr w:type="spellEnd"/>
            <w:r w:rsidRPr="002477A8">
              <w:rPr>
                <w:rFonts w:cs="Calibri"/>
                <w:i/>
                <w:iCs/>
                <w:sz w:val="20"/>
                <w:szCs w:val="20"/>
              </w:rPr>
              <w:t xml:space="preserve"> </w:t>
            </w:r>
            <w:proofErr w:type="spellStart"/>
            <w:r w:rsidRPr="002477A8">
              <w:rPr>
                <w:rFonts w:cs="Calibri"/>
                <w:i/>
                <w:iCs/>
                <w:sz w:val="20"/>
                <w:szCs w:val="20"/>
              </w:rPr>
              <w:t>rigidum</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3</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3</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3</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Lophopyrum</w:t>
            </w:r>
            <w:proofErr w:type="spellEnd"/>
            <w:r w:rsidRPr="002477A8">
              <w:rPr>
                <w:rFonts w:cs="Calibri"/>
                <w:i/>
                <w:iCs/>
                <w:sz w:val="20"/>
                <w:szCs w:val="20"/>
              </w:rPr>
              <w:t xml:space="preserve"> </w:t>
            </w:r>
            <w:proofErr w:type="spellStart"/>
            <w:r w:rsidRPr="002477A8">
              <w:rPr>
                <w:rFonts w:cs="Calibri"/>
                <w:i/>
                <w:iCs/>
                <w:sz w:val="20"/>
                <w:szCs w:val="20"/>
              </w:rPr>
              <w:t>ponticum</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tcPr>
          <w:p w:rsidR="00AF326B" w:rsidRPr="002477A8" w:rsidRDefault="00AF326B" w:rsidP="00AC3CBE">
            <w:pPr>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Nassella</w:t>
            </w:r>
            <w:proofErr w:type="spellEnd"/>
            <w:r w:rsidRPr="002477A8">
              <w:rPr>
                <w:rFonts w:cs="Calibri"/>
                <w:i/>
                <w:iCs/>
                <w:sz w:val="20"/>
                <w:szCs w:val="20"/>
              </w:rPr>
              <w:t xml:space="preserve"> </w:t>
            </w:r>
            <w:proofErr w:type="spellStart"/>
            <w:r w:rsidRPr="002477A8">
              <w:rPr>
                <w:rFonts w:cs="Calibri"/>
                <w:i/>
                <w:iCs/>
                <w:sz w:val="20"/>
                <w:szCs w:val="20"/>
              </w:rPr>
              <w:t>neesiana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w:t>
            </w: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r>
      <w:tr w:rsidR="00AF326B" w:rsidRPr="00FF1B0F" w:rsidTr="001B719F">
        <w:trPr>
          <w:trHeight w:val="255"/>
        </w:trPr>
        <w:tc>
          <w:tcPr>
            <w:tcW w:w="1951" w:type="dxa"/>
            <w:vMerge/>
            <w:shd w:val="clear" w:color="auto" w:fill="auto"/>
            <w:noWrap/>
          </w:tcPr>
          <w:p w:rsidR="00AF326B" w:rsidRPr="002477A8" w:rsidRDefault="00AF326B" w:rsidP="00AC3CBE">
            <w:pPr>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Nassella</w:t>
            </w:r>
            <w:proofErr w:type="spellEnd"/>
            <w:r w:rsidRPr="002477A8">
              <w:rPr>
                <w:rFonts w:cs="Calibri"/>
                <w:i/>
                <w:iCs/>
                <w:sz w:val="20"/>
                <w:szCs w:val="20"/>
              </w:rPr>
              <w:t xml:space="preserve"> </w:t>
            </w:r>
            <w:proofErr w:type="spellStart"/>
            <w:r w:rsidRPr="002477A8">
              <w:rPr>
                <w:rFonts w:cs="Calibri"/>
                <w:i/>
                <w:iCs/>
                <w:sz w:val="20"/>
                <w:szCs w:val="20"/>
              </w:rPr>
              <w:t>trichotoma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RC</w:t>
            </w: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Tribolium</w:t>
            </w:r>
            <w:proofErr w:type="spellEnd"/>
            <w:r w:rsidRPr="002477A8">
              <w:rPr>
                <w:rFonts w:cs="Calibri"/>
                <w:i/>
                <w:iCs/>
                <w:sz w:val="20"/>
                <w:szCs w:val="20"/>
              </w:rPr>
              <w:t xml:space="preserve"> </w:t>
            </w:r>
            <w:proofErr w:type="spellStart"/>
            <w:r w:rsidRPr="002477A8">
              <w:rPr>
                <w:rFonts w:cs="Calibri"/>
                <w:i/>
                <w:iCs/>
                <w:sz w:val="20"/>
                <w:szCs w:val="20"/>
              </w:rPr>
              <w:t>acutiflorum</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r>
      <w:tr w:rsidR="00AF326B" w:rsidRPr="00FF1B0F" w:rsidTr="001B719F">
        <w:trPr>
          <w:trHeight w:val="255"/>
        </w:trPr>
        <w:tc>
          <w:tcPr>
            <w:tcW w:w="1951" w:type="dxa"/>
            <w:vMerge/>
            <w:shd w:val="clear" w:color="auto" w:fill="auto"/>
            <w:noWrap/>
            <w:hideMark/>
          </w:tcPr>
          <w:p w:rsidR="00AF326B" w:rsidRPr="002477A8" w:rsidRDefault="00AF326B" w:rsidP="00AC3CBE">
            <w:pPr>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Vulpia</w:t>
            </w:r>
            <w:proofErr w:type="spellEnd"/>
            <w:r w:rsidRPr="002477A8">
              <w:rPr>
                <w:rFonts w:cs="Calibri"/>
                <w:i/>
                <w:iCs/>
                <w:sz w:val="20"/>
                <w:szCs w:val="20"/>
              </w:rPr>
              <w:t xml:space="preserve"> </w:t>
            </w:r>
            <w:proofErr w:type="spellStart"/>
            <w:r w:rsidRPr="002477A8">
              <w:rPr>
                <w:rFonts w:cs="Calibri"/>
                <w:i/>
                <w:iCs/>
                <w:sz w:val="20"/>
                <w:szCs w:val="20"/>
              </w:rPr>
              <w:t>bromoides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shd w:val="clear" w:color="auto" w:fill="auto"/>
            <w:noWrap/>
            <w:hideMark/>
          </w:tcPr>
          <w:p w:rsidR="00AF326B" w:rsidRPr="002477A8" w:rsidRDefault="00AF326B" w:rsidP="00AC3CBE">
            <w:pPr>
              <w:jc w:val="right"/>
              <w:rPr>
                <w:rFonts w:cs="Calibri"/>
                <w:sz w:val="20"/>
                <w:szCs w:val="20"/>
              </w:rPr>
            </w:pPr>
            <w:proofErr w:type="spellStart"/>
            <w:r w:rsidRPr="002477A8">
              <w:rPr>
                <w:rFonts w:cs="Calibri"/>
                <w:sz w:val="20"/>
                <w:szCs w:val="20"/>
              </w:rPr>
              <w:t>Poaceae</w:t>
            </w:r>
            <w:proofErr w:type="spellEnd"/>
            <w:r w:rsidRPr="002477A8">
              <w:rPr>
                <w:rFonts w:cs="Calibri"/>
                <w:sz w:val="20"/>
                <w:szCs w:val="20"/>
              </w:rPr>
              <w:t xml:space="preserve"> C4</w:t>
            </w:r>
          </w:p>
        </w:tc>
        <w:tc>
          <w:tcPr>
            <w:tcW w:w="3816" w:type="dxa"/>
            <w:shd w:val="clear" w:color="auto" w:fill="auto"/>
            <w:noWrap/>
            <w:hideMark/>
          </w:tcPr>
          <w:p w:rsidR="00AF326B" w:rsidRPr="002477A8" w:rsidRDefault="00AF326B" w:rsidP="00AC3CBE">
            <w:pPr>
              <w:rPr>
                <w:rFonts w:cs="Calibri"/>
                <w:i/>
                <w:iCs/>
                <w:sz w:val="20"/>
                <w:szCs w:val="20"/>
              </w:rPr>
            </w:pPr>
            <w:r w:rsidRPr="002477A8">
              <w:rPr>
                <w:rFonts w:cs="Calibri"/>
                <w:i/>
                <w:iCs/>
                <w:sz w:val="20"/>
                <w:szCs w:val="20"/>
              </w:rPr>
              <w:t>?</w:t>
            </w:r>
            <w:proofErr w:type="spellStart"/>
            <w:r w:rsidRPr="002477A8">
              <w:rPr>
                <w:rFonts w:cs="Calibri"/>
                <w:i/>
                <w:iCs/>
                <w:sz w:val="20"/>
                <w:szCs w:val="20"/>
              </w:rPr>
              <w:t>Eragrostis</w:t>
            </w:r>
            <w:proofErr w:type="spellEnd"/>
            <w:r w:rsidRPr="002477A8">
              <w:rPr>
                <w:rFonts w:cs="Calibri"/>
                <w:i/>
                <w:iCs/>
                <w:sz w:val="20"/>
                <w:szCs w:val="20"/>
              </w:rPr>
              <w:t xml:space="preserve"> </w:t>
            </w:r>
            <w:proofErr w:type="spellStart"/>
            <w:r w:rsidRPr="002477A8">
              <w:rPr>
                <w:rFonts w:cs="Calibri"/>
                <w:i/>
                <w:iCs/>
                <w:sz w:val="20"/>
                <w:szCs w:val="20"/>
              </w:rPr>
              <w:t>curvula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9736" w:type="dxa"/>
            <w:gridSpan w:val="8"/>
            <w:shd w:val="clear" w:color="auto" w:fill="B6DDE8" w:themeFill="accent5" w:themeFillTint="66"/>
            <w:noWrap/>
          </w:tcPr>
          <w:p w:rsidR="00AF326B" w:rsidRPr="005B74B1" w:rsidRDefault="00AF326B" w:rsidP="00AC3CBE">
            <w:pPr>
              <w:rPr>
                <w:rFonts w:cs="Calibri"/>
                <w:b/>
                <w:sz w:val="20"/>
                <w:szCs w:val="20"/>
              </w:rPr>
            </w:pPr>
            <w:r w:rsidRPr="005B74B1">
              <w:rPr>
                <w:rFonts w:cs="Calibri"/>
                <w:b/>
                <w:sz w:val="20"/>
                <w:szCs w:val="20"/>
              </w:rPr>
              <w:t>DICOTS</w:t>
            </w: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Apocynaceae</w:t>
            </w:r>
            <w:proofErr w:type="spellEnd"/>
          </w:p>
        </w:tc>
        <w:tc>
          <w:tcPr>
            <w:tcW w:w="3816" w:type="dxa"/>
            <w:shd w:val="clear" w:color="auto" w:fill="auto"/>
            <w:noWrap/>
            <w:hideMark/>
          </w:tcPr>
          <w:p w:rsidR="00AF326B" w:rsidRPr="002477A8" w:rsidRDefault="004F6512" w:rsidP="00AC3CBE">
            <w:pPr>
              <w:rPr>
                <w:rFonts w:cs="Calibri"/>
                <w:i/>
                <w:iCs/>
                <w:sz w:val="20"/>
                <w:szCs w:val="20"/>
              </w:rPr>
            </w:pPr>
            <w:proofErr w:type="spellStart"/>
            <w:r>
              <w:rPr>
                <w:rFonts w:cs="Calibri"/>
                <w:i/>
                <w:iCs/>
                <w:sz w:val="20"/>
                <w:szCs w:val="20"/>
              </w:rPr>
              <w:t>Gomphocarpus</w:t>
            </w:r>
            <w:proofErr w:type="spellEnd"/>
            <w:r>
              <w:rPr>
                <w:rFonts w:cs="Calibri"/>
                <w:i/>
                <w:iCs/>
                <w:sz w:val="20"/>
                <w:szCs w:val="20"/>
              </w:rPr>
              <w:t xml:space="preserve"> </w:t>
            </w:r>
            <w:proofErr w:type="spellStart"/>
            <w:r>
              <w:rPr>
                <w:rFonts w:cs="Calibri"/>
                <w:i/>
                <w:iCs/>
                <w:sz w:val="20"/>
                <w:szCs w:val="20"/>
              </w:rPr>
              <w:t>fruticosus</w:t>
            </w:r>
            <w:proofErr w:type="spellEnd"/>
            <w:r>
              <w:rPr>
                <w:rFonts w:cs="Calibri"/>
                <w:i/>
                <w:iCs/>
                <w:sz w:val="20"/>
                <w:szCs w:val="20"/>
              </w:rPr>
              <w:t xml:space="preserve"> </w:t>
            </w:r>
            <w:r w:rsidRPr="004F6512">
              <w:rPr>
                <w:rFonts w:cs="Calibri"/>
                <w:iCs/>
                <w:sz w:val="20"/>
                <w:szCs w:val="20"/>
              </w:rPr>
              <w:t>subsp.</w:t>
            </w:r>
            <w:r>
              <w:rPr>
                <w:rFonts w:cs="Calibri"/>
                <w:i/>
                <w:iCs/>
                <w:sz w:val="20"/>
                <w:szCs w:val="20"/>
              </w:rPr>
              <w:t xml:space="preserve"> </w:t>
            </w:r>
            <w:proofErr w:type="spellStart"/>
            <w:r>
              <w:rPr>
                <w:rFonts w:cs="Calibri"/>
                <w:i/>
                <w:iCs/>
                <w:sz w:val="20"/>
                <w:szCs w:val="20"/>
              </w:rPr>
              <w:t>fruticosus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Aizoaceae</w:t>
            </w:r>
            <w:proofErr w:type="spellEnd"/>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Galenaia</w:t>
            </w:r>
            <w:proofErr w:type="spellEnd"/>
            <w:r w:rsidRPr="002477A8">
              <w:rPr>
                <w:rFonts w:cs="Calibri"/>
                <w:i/>
                <w:iCs/>
                <w:sz w:val="20"/>
                <w:szCs w:val="20"/>
              </w:rPr>
              <w:t xml:space="preserve"> </w:t>
            </w:r>
            <w:proofErr w:type="spellStart"/>
            <w:r w:rsidRPr="002477A8">
              <w:rPr>
                <w:rFonts w:cs="Calibri"/>
                <w:i/>
                <w:iCs/>
                <w:sz w:val="20"/>
                <w:szCs w:val="20"/>
              </w:rPr>
              <w:t>pubescens</w:t>
            </w:r>
            <w:proofErr w:type="spellEnd"/>
            <w:r w:rsidR="004F6512">
              <w:rPr>
                <w:rFonts w:cs="Calibri"/>
                <w:i/>
                <w:iCs/>
                <w:sz w:val="20"/>
                <w:szCs w:val="20"/>
              </w:rPr>
              <w:t xml:space="preserve"> </w:t>
            </w:r>
            <w:r w:rsidR="004F6512" w:rsidRPr="004F6512">
              <w:rPr>
                <w:rFonts w:cs="Calibri"/>
                <w:iCs/>
                <w:sz w:val="20"/>
                <w:szCs w:val="20"/>
              </w:rPr>
              <w:t>var.</w:t>
            </w:r>
            <w:r w:rsidR="004F6512">
              <w:rPr>
                <w:rFonts w:cs="Calibri"/>
                <w:i/>
                <w:iCs/>
                <w:sz w:val="20"/>
                <w:szCs w:val="20"/>
              </w:rPr>
              <w:t xml:space="preserve"> </w:t>
            </w:r>
            <w:proofErr w:type="spellStart"/>
            <w:r w:rsidR="004F6512">
              <w:rPr>
                <w:rFonts w:cs="Calibri"/>
                <w:i/>
                <w:iCs/>
                <w:sz w:val="20"/>
                <w:szCs w:val="20"/>
              </w:rPr>
              <w:t>pubescens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val="restart"/>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Asteraceae</w:t>
            </w:r>
            <w:proofErr w:type="spellEnd"/>
          </w:p>
          <w:p w:rsidR="00AF326B" w:rsidRPr="0028282B" w:rsidRDefault="00AF326B" w:rsidP="00AC3CBE">
            <w:pPr>
              <w:jc w:val="right"/>
              <w:rPr>
                <w:rFonts w:cs="Calibri"/>
                <w:sz w:val="20"/>
                <w:szCs w:val="20"/>
              </w:rPr>
            </w:pPr>
          </w:p>
        </w:tc>
        <w:tc>
          <w:tcPr>
            <w:tcW w:w="3816" w:type="dxa"/>
            <w:shd w:val="clear" w:color="auto" w:fill="auto"/>
            <w:noWrap/>
            <w:hideMark/>
          </w:tcPr>
          <w:p w:rsidR="00AF326B" w:rsidRPr="002477A8" w:rsidRDefault="00AF326B" w:rsidP="00AC3CBE">
            <w:pPr>
              <w:rPr>
                <w:rFonts w:cs="Calibri"/>
                <w:i/>
                <w:iCs/>
                <w:sz w:val="20"/>
                <w:szCs w:val="20"/>
              </w:rPr>
            </w:pPr>
            <w:proofErr w:type="spellStart"/>
            <w:r w:rsidRPr="002477A8">
              <w:rPr>
                <w:rFonts w:cs="Calibri"/>
                <w:i/>
                <w:iCs/>
                <w:sz w:val="20"/>
                <w:szCs w:val="20"/>
              </w:rPr>
              <w:t>Arctotheca</w:t>
            </w:r>
            <w:proofErr w:type="spellEnd"/>
            <w:r w:rsidRPr="002477A8">
              <w:rPr>
                <w:rFonts w:cs="Calibri"/>
                <w:i/>
                <w:iCs/>
                <w:sz w:val="20"/>
                <w:szCs w:val="20"/>
              </w:rPr>
              <w:t xml:space="preserve"> calendula</w:t>
            </w:r>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r w:rsidRPr="002477A8">
              <w:rPr>
                <w:rFonts w:cs="Calibri"/>
                <w:i/>
                <w:iCs/>
                <w:sz w:val="20"/>
                <w:szCs w:val="20"/>
              </w:rPr>
              <w:t xml:space="preserve">Aster </w:t>
            </w:r>
            <w:proofErr w:type="spellStart"/>
            <w:r w:rsidRPr="002477A8">
              <w:rPr>
                <w:rFonts w:cs="Calibri"/>
                <w:i/>
                <w:iCs/>
                <w:sz w:val="20"/>
                <w:szCs w:val="20"/>
              </w:rPr>
              <w:t>subulatus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r w:rsidRPr="00FF1B0F">
              <w:rPr>
                <w:rFonts w:cs="Calibri"/>
                <w:sz w:val="20"/>
                <w:szCs w:val="20"/>
              </w:rPr>
              <w:t>+</w:t>
            </w: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Carthamus</w:t>
            </w:r>
            <w:proofErr w:type="spellEnd"/>
            <w:r w:rsidRPr="002477A8">
              <w:rPr>
                <w:rFonts w:cs="Calibri"/>
                <w:i/>
                <w:iCs/>
                <w:sz w:val="20"/>
                <w:szCs w:val="20"/>
              </w:rPr>
              <w:t xml:space="preserve"> </w:t>
            </w:r>
            <w:proofErr w:type="spellStart"/>
            <w:r w:rsidRPr="002477A8">
              <w:rPr>
                <w:rFonts w:cs="Calibri"/>
                <w:i/>
                <w:iCs/>
                <w:sz w:val="20"/>
                <w:szCs w:val="20"/>
              </w:rPr>
              <w:t>lanatus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Cirsium</w:t>
            </w:r>
            <w:proofErr w:type="spellEnd"/>
            <w:r w:rsidRPr="002477A8">
              <w:rPr>
                <w:rFonts w:cs="Calibri"/>
                <w:i/>
                <w:iCs/>
                <w:sz w:val="20"/>
                <w:szCs w:val="20"/>
              </w:rPr>
              <w:t xml:space="preserve"> </w:t>
            </w:r>
            <w:proofErr w:type="spellStart"/>
            <w:r w:rsidRPr="002477A8">
              <w:rPr>
                <w:rFonts w:cs="Calibri"/>
                <w:i/>
                <w:iCs/>
                <w:sz w:val="20"/>
                <w:szCs w:val="20"/>
              </w:rPr>
              <w:t>vulgare</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RC</w:t>
            </w: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r w:rsidRPr="00FF1B0F">
              <w:rPr>
                <w:rFonts w:cs="Calibri"/>
                <w:sz w:val="20"/>
                <w:szCs w:val="20"/>
              </w:rPr>
              <w:t>+</w:t>
            </w: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Conyza</w:t>
            </w:r>
            <w:proofErr w:type="spellEnd"/>
            <w:r w:rsidRPr="002477A8">
              <w:rPr>
                <w:rFonts w:cs="Calibri"/>
                <w:i/>
                <w:iCs/>
                <w:sz w:val="20"/>
                <w:szCs w:val="20"/>
              </w:rPr>
              <w:t xml:space="preserve"> </w:t>
            </w:r>
            <w:proofErr w:type="spellStart"/>
            <w:r w:rsidRPr="002477A8">
              <w:rPr>
                <w:rFonts w:cs="Calibri"/>
                <w:i/>
                <w:iCs/>
                <w:sz w:val="20"/>
                <w:szCs w:val="20"/>
              </w:rPr>
              <w:t>bonar</w:t>
            </w:r>
            <w:r w:rsidR="004F6512">
              <w:rPr>
                <w:rFonts w:cs="Calibri"/>
                <w:i/>
                <w:iCs/>
                <w:sz w:val="20"/>
                <w:szCs w:val="20"/>
              </w:rPr>
              <w:t>i</w:t>
            </w:r>
            <w:r w:rsidRPr="002477A8">
              <w:rPr>
                <w:rFonts w:cs="Calibri"/>
                <w:i/>
                <w:iCs/>
                <w:sz w:val="20"/>
                <w:szCs w:val="20"/>
              </w:rPr>
              <w:t>ensis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4F6512" w:rsidP="00AC3CBE">
            <w:pPr>
              <w:rPr>
                <w:rFonts w:cs="Calibri"/>
                <w:i/>
                <w:iCs/>
                <w:sz w:val="20"/>
                <w:szCs w:val="20"/>
              </w:rPr>
            </w:pPr>
            <w:proofErr w:type="spellStart"/>
            <w:r>
              <w:rPr>
                <w:rFonts w:cs="Calibri"/>
                <w:i/>
                <w:iCs/>
                <w:sz w:val="20"/>
                <w:szCs w:val="20"/>
              </w:rPr>
              <w:t>Cotula</w:t>
            </w:r>
            <w:proofErr w:type="spellEnd"/>
            <w:r>
              <w:rPr>
                <w:rFonts w:cs="Calibri"/>
                <w:i/>
                <w:iCs/>
                <w:sz w:val="20"/>
                <w:szCs w:val="20"/>
              </w:rPr>
              <w:t xml:space="preserve"> </w:t>
            </w:r>
            <w:proofErr w:type="spellStart"/>
            <w:r>
              <w:rPr>
                <w:rFonts w:cs="Calibri"/>
                <w:i/>
                <w:iCs/>
                <w:sz w:val="20"/>
                <w:szCs w:val="20"/>
              </w:rPr>
              <w:t>coronopifolia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r w:rsidRPr="00FF1B0F">
              <w:rPr>
                <w:rFonts w:cs="Calibri"/>
                <w:sz w:val="20"/>
                <w:szCs w:val="20"/>
              </w:rPr>
              <w:t>1</w:t>
            </w: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Cynara</w:t>
            </w:r>
            <w:proofErr w:type="spellEnd"/>
            <w:r w:rsidRPr="002477A8">
              <w:rPr>
                <w:rFonts w:cs="Calibri"/>
                <w:i/>
                <w:iCs/>
                <w:sz w:val="20"/>
                <w:szCs w:val="20"/>
              </w:rPr>
              <w:t xml:space="preserve"> </w:t>
            </w:r>
            <w:proofErr w:type="spellStart"/>
            <w:r w:rsidRPr="002477A8">
              <w:rPr>
                <w:rFonts w:cs="Calibri"/>
                <w:i/>
                <w:iCs/>
                <w:sz w:val="20"/>
                <w:szCs w:val="20"/>
              </w:rPr>
              <w:t>cardunculus</w:t>
            </w:r>
            <w:proofErr w:type="spellEnd"/>
            <w:r w:rsidRPr="002477A8">
              <w:rPr>
                <w:rFonts w:cs="Calibri"/>
                <w:i/>
                <w:iCs/>
                <w:sz w:val="20"/>
                <w:szCs w:val="20"/>
              </w:rPr>
              <w:t xml:space="preserve"> </w:t>
            </w:r>
            <w:r w:rsidRPr="002477A8">
              <w:rPr>
                <w:rFonts w:cs="Calibri"/>
                <w:iCs/>
                <w:sz w:val="20"/>
                <w:szCs w:val="20"/>
              </w:rPr>
              <w:t>subsp.</w:t>
            </w:r>
            <w:r w:rsidRPr="002477A8">
              <w:rPr>
                <w:rFonts w:cs="Calibri"/>
                <w:i/>
                <w:iCs/>
                <w:sz w:val="20"/>
                <w:szCs w:val="20"/>
              </w:rPr>
              <w:t xml:space="preserve"> </w:t>
            </w:r>
            <w:proofErr w:type="spellStart"/>
            <w:r w:rsidRPr="002477A8">
              <w:rPr>
                <w:rFonts w:cs="Calibri"/>
                <w:i/>
                <w:iCs/>
                <w:sz w:val="20"/>
                <w:szCs w:val="20"/>
              </w:rPr>
              <w:t>flavescens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RC</w:t>
            </w: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91A6B" w:rsidRDefault="00AF326B" w:rsidP="00AC3CBE">
            <w:pPr>
              <w:rPr>
                <w:rFonts w:cs="Calibri"/>
                <w:i/>
                <w:iCs/>
                <w:sz w:val="20"/>
                <w:szCs w:val="20"/>
              </w:rPr>
            </w:pPr>
            <w:r w:rsidRPr="00291A6B">
              <w:rPr>
                <w:rFonts w:cs="Calibri"/>
                <w:i/>
                <w:iCs/>
                <w:sz w:val="20"/>
                <w:szCs w:val="20"/>
              </w:rPr>
              <w:t xml:space="preserve">Gazania </w:t>
            </w:r>
            <w:proofErr w:type="spellStart"/>
            <w:r w:rsidRPr="00291A6B">
              <w:rPr>
                <w:rFonts w:cs="Calibri"/>
                <w:i/>
                <w:iCs/>
                <w:sz w:val="20"/>
                <w:szCs w:val="20"/>
              </w:rPr>
              <w:t>linearis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Pr>
                <w:rFonts w:cs="Calibri"/>
                <w:i/>
                <w:iCs/>
                <w:sz w:val="20"/>
                <w:szCs w:val="20"/>
              </w:rPr>
              <w:t>Gamochaeta</w:t>
            </w:r>
            <w:proofErr w:type="spellEnd"/>
            <w:r>
              <w:rPr>
                <w:rFonts w:cs="Calibri"/>
                <w:i/>
                <w:iCs/>
                <w:sz w:val="20"/>
                <w:szCs w:val="20"/>
              </w:rPr>
              <w:t xml:space="preserve"> </w:t>
            </w:r>
            <w:proofErr w:type="spellStart"/>
            <w:r>
              <w:rPr>
                <w:rFonts w:cs="Calibri"/>
                <w:i/>
                <w:iCs/>
                <w:sz w:val="20"/>
                <w:szCs w:val="20"/>
              </w:rPr>
              <w:t>purpurea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Helminthotheca</w:t>
            </w:r>
            <w:proofErr w:type="spellEnd"/>
            <w:r w:rsidRPr="002477A8">
              <w:rPr>
                <w:rFonts w:cs="Calibri"/>
                <w:i/>
                <w:iCs/>
                <w:sz w:val="20"/>
                <w:szCs w:val="20"/>
              </w:rPr>
              <w:t xml:space="preserve"> </w:t>
            </w:r>
            <w:proofErr w:type="spellStart"/>
            <w:r w:rsidRPr="002477A8">
              <w:rPr>
                <w:rFonts w:cs="Calibri"/>
                <w:i/>
                <w:iCs/>
                <w:sz w:val="20"/>
                <w:szCs w:val="20"/>
              </w:rPr>
              <w:t>echioides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Hypochaeris</w:t>
            </w:r>
            <w:proofErr w:type="spellEnd"/>
            <w:r w:rsidRPr="002477A8">
              <w:rPr>
                <w:rFonts w:cs="Calibri"/>
                <w:i/>
                <w:iCs/>
                <w:sz w:val="20"/>
                <w:szCs w:val="20"/>
              </w:rPr>
              <w:t xml:space="preserve"> </w:t>
            </w:r>
            <w:proofErr w:type="spellStart"/>
            <w:r w:rsidRPr="002477A8">
              <w:rPr>
                <w:rFonts w:cs="Calibri"/>
                <w:i/>
                <w:iCs/>
                <w:sz w:val="20"/>
                <w:szCs w:val="20"/>
              </w:rPr>
              <w:t>radicata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Lactuca</w:t>
            </w:r>
            <w:proofErr w:type="spellEnd"/>
            <w:r w:rsidRPr="002477A8">
              <w:rPr>
                <w:rFonts w:cs="Calibri"/>
                <w:i/>
                <w:iCs/>
                <w:sz w:val="20"/>
                <w:szCs w:val="20"/>
              </w:rPr>
              <w:t xml:space="preserve"> </w:t>
            </w:r>
            <w:proofErr w:type="spellStart"/>
            <w:r w:rsidRPr="002477A8">
              <w:rPr>
                <w:rFonts w:cs="Calibri"/>
                <w:i/>
                <w:iCs/>
                <w:sz w:val="20"/>
                <w:szCs w:val="20"/>
              </w:rPr>
              <w:t>saligna</w:t>
            </w:r>
            <w:proofErr w:type="spellEnd"/>
          </w:p>
        </w:tc>
        <w:tc>
          <w:tcPr>
            <w:tcW w:w="851" w:type="dxa"/>
            <w:shd w:val="clear" w:color="auto" w:fill="B6DDE8" w:themeFill="accent5" w:themeFillTint="66"/>
          </w:tcPr>
          <w:p w:rsidR="00AF326B" w:rsidRPr="00FF1B0F" w:rsidRDefault="00AF326B" w:rsidP="00AC3CBE">
            <w:pPr>
              <w:rPr>
                <w:rFonts w:cs="Calibri"/>
                <w:iCs/>
                <w:sz w:val="20"/>
                <w:szCs w:val="20"/>
              </w:rPr>
            </w:pPr>
          </w:p>
        </w:tc>
        <w:tc>
          <w:tcPr>
            <w:tcW w:w="708" w:type="dxa"/>
            <w:shd w:val="clear" w:color="auto" w:fill="auto"/>
            <w:noWrap/>
          </w:tcPr>
          <w:p w:rsidR="00AF326B" w:rsidRPr="00FF1B0F" w:rsidRDefault="00AF326B" w:rsidP="00AC3CBE">
            <w:pPr>
              <w:rPr>
                <w:rFonts w:cs="Calibri"/>
                <w:i/>
                <w:iCs/>
                <w:sz w:val="20"/>
                <w:szCs w:val="20"/>
              </w:rPr>
            </w:pPr>
            <w:r w:rsidRPr="00FF1B0F">
              <w:rPr>
                <w:rFonts w:cs="Calibri"/>
                <w:i/>
                <w:iCs/>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sidRPr="002477A8">
              <w:rPr>
                <w:rFonts w:cs="Calibri"/>
                <w:i/>
                <w:iCs/>
                <w:sz w:val="20"/>
                <w:szCs w:val="20"/>
              </w:rPr>
              <w:t>Leontodon</w:t>
            </w:r>
            <w:proofErr w:type="spellEnd"/>
            <w:r w:rsidRPr="002477A8">
              <w:rPr>
                <w:rFonts w:cs="Calibri"/>
                <w:i/>
                <w:iCs/>
                <w:sz w:val="20"/>
                <w:szCs w:val="20"/>
              </w:rPr>
              <w:t xml:space="preserve"> </w:t>
            </w:r>
            <w:proofErr w:type="spellStart"/>
            <w:r w:rsidRPr="002477A8">
              <w:rPr>
                <w:rFonts w:cs="Calibri"/>
                <w:i/>
                <w:iCs/>
                <w:sz w:val="20"/>
                <w:szCs w:val="20"/>
              </w:rPr>
              <w:t>taraxacoides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Pr>
                <w:rFonts w:cs="Calibri"/>
                <w:i/>
                <w:iCs/>
                <w:sz w:val="20"/>
                <w:szCs w:val="20"/>
              </w:rPr>
              <w:t>Soliva</w:t>
            </w:r>
            <w:proofErr w:type="spellEnd"/>
            <w:r>
              <w:rPr>
                <w:rFonts w:cs="Calibri"/>
                <w:i/>
                <w:iCs/>
                <w:sz w:val="20"/>
                <w:szCs w:val="20"/>
              </w:rPr>
              <w:t xml:space="preserve"> </w:t>
            </w:r>
            <w:proofErr w:type="spellStart"/>
            <w:r>
              <w:rPr>
                <w:rFonts w:cs="Calibri"/>
                <w:i/>
                <w:iCs/>
                <w:sz w:val="20"/>
                <w:szCs w:val="20"/>
              </w:rPr>
              <w:t>sessilis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vMerge/>
            <w:shd w:val="clear" w:color="auto" w:fill="auto"/>
            <w:noWrap/>
          </w:tcPr>
          <w:p w:rsidR="00AF326B" w:rsidRPr="0028282B" w:rsidRDefault="00AF326B" w:rsidP="00AC3CBE">
            <w:pPr>
              <w:jc w:val="right"/>
              <w:rPr>
                <w:rFonts w:cs="Calibri"/>
                <w:sz w:val="20"/>
                <w:szCs w:val="20"/>
              </w:rPr>
            </w:pPr>
          </w:p>
        </w:tc>
        <w:tc>
          <w:tcPr>
            <w:tcW w:w="3816" w:type="dxa"/>
            <w:shd w:val="clear" w:color="auto" w:fill="auto"/>
            <w:noWrap/>
          </w:tcPr>
          <w:p w:rsidR="00AF326B" w:rsidRDefault="00AF326B" w:rsidP="00AC3CBE">
            <w:pPr>
              <w:rPr>
                <w:rFonts w:cs="Calibri"/>
                <w:i/>
                <w:iCs/>
                <w:sz w:val="20"/>
                <w:szCs w:val="20"/>
              </w:rPr>
            </w:pPr>
            <w:proofErr w:type="spellStart"/>
            <w:r w:rsidRPr="002477A8">
              <w:rPr>
                <w:rFonts w:cs="Calibri"/>
                <w:i/>
                <w:iCs/>
                <w:sz w:val="20"/>
                <w:szCs w:val="20"/>
              </w:rPr>
              <w:t>Sonchus</w:t>
            </w:r>
            <w:proofErr w:type="spellEnd"/>
            <w:r w:rsidRPr="002477A8">
              <w:rPr>
                <w:rFonts w:cs="Calibri"/>
                <w:i/>
                <w:iCs/>
                <w:sz w:val="20"/>
                <w:szCs w:val="20"/>
              </w:rPr>
              <w:t xml:space="preserve"> </w:t>
            </w:r>
            <w:proofErr w:type="spellStart"/>
            <w:r w:rsidRPr="002477A8">
              <w:rPr>
                <w:rFonts w:cs="Calibri"/>
                <w:i/>
                <w:iCs/>
                <w:sz w:val="20"/>
                <w:szCs w:val="20"/>
              </w:rPr>
              <w:t>oleraceus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tcPr>
          <w:p w:rsidR="00AF326B" w:rsidRPr="002477A8" w:rsidRDefault="00AF326B" w:rsidP="00AC3CBE">
            <w:pPr>
              <w:rPr>
                <w:rFonts w:cs="Calibri"/>
                <w:i/>
                <w:iCs/>
                <w:sz w:val="20"/>
                <w:szCs w:val="20"/>
              </w:rPr>
            </w:pPr>
            <w:proofErr w:type="spellStart"/>
            <w:r>
              <w:rPr>
                <w:rFonts w:cs="Calibri"/>
                <w:i/>
                <w:iCs/>
                <w:sz w:val="20"/>
                <w:szCs w:val="20"/>
              </w:rPr>
              <w:t>Vellereophyton</w:t>
            </w:r>
            <w:proofErr w:type="spellEnd"/>
            <w:r>
              <w:rPr>
                <w:rFonts w:cs="Calibri"/>
                <w:i/>
                <w:iCs/>
                <w:sz w:val="20"/>
                <w:szCs w:val="20"/>
              </w:rPr>
              <w:t xml:space="preserve"> </w:t>
            </w:r>
            <w:proofErr w:type="spellStart"/>
            <w:r>
              <w:rPr>
                <w:rFonts w:cs="Calibri"/>
                <w:i/>
                <w:iCs/>
                <w:sz w:val="20"/>
                <w:szCs w:val="20"/>
              </w:rPr>
              <w:t>dealbatum</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Brassicaceae</w:t>
            </w:r>
            <w:proofErr w:type="spellEnd"/>
          </w:p>
        </w:tc>
        <w:tc>
          <w:tcPr>
            <w:tcW w:w="3816" w:type="dxa"/>
            <w:shd w:val="clear" w:color="auto" w:fill="auto"/>
            <w:noWrap/>
            <w:hideMark/>
          </w:tcPr>
          <w:p w:rsidR="00AF326B" w:rsidRPr="002477A8" w:rsidRDefault="00AF326B" w:rsidP="00AC3CBE">
            <w:pPr>
              <w:rPr>
                <w:rFonts w:cs="Calibri"/>
                <w:i/>
                <w:iCs/>
                <w:sz w:val="20"/>
                <w:szCs w:val="20"/>
              </w:rPr>
            </w:pPr>
            <w:r w:rsidRPr="002477A8">
              <w:rPr>
                <w:rFonts w:cs="Calibri"/>
                <w:i/>
                <w:iCs/>
                <w:sz w:val="20"/>
                <w:szCs w:val="20"/>
              </w:rPr>
              <w:t xml:space="preserve">Brassica </w:t>
            </w:r>
            <w:proofErr w:type="spellStart"/>
            <w:r w:rsidRPr="002477A8">
              <w:rPr>
                <w:rFonts w:cs="Calibri"/>
                <w:i/>
                <w:iCs/>
                <w:sz w:val="20"/>
                <w:szCs w:val="20"/>
              </w:rPr>
              <w:t>fruticulosa</w:t>
            </w:r>
            <w:proofErr w:type="spellEnd"/>
          </w:p>
        </w:tc>
        <w:tc>
          <w:tcPr>
            <w:tcW w:w="851" w:type="dxa"/>
            <w:shd w:val="clear" w:color="auto" w:fill="B6DDE8" w:themeFill="accent5" w:themeFillTint="66"/>
          </w:tcPr>
          <w:p w:rsidR="00AF326B" w:rsidRPr="00FF1B0F" w:rsidRDefault="00AF326B" w:rsidP="00AC3CBE">
            <w:pPr>
              <w:rPr>
                <w:rFonts w:cs="Calibri"/>
                <w:iCs/>
                <w:sz w:val="20"/>
                <w:szCs w:val="20"/>
              </w:rPr>
            </w:pPr>
          </w:p>
        </w:tc>
        <w:tc>
          <w:tcPr>
            <w:tcW w:w="708" w:type="dxa"/>
            <w:shd w:val="clear" w:color="auto" w:fill="auto"/>
          </w:tcPr>
          <w:p w:rsidR="00AF326B" w:rsidRPr="00FF1B0F" w:rsidRDefault="00AF326B" w:rsidP="00AC3CBE">
            <w:pPr>
              <w:rPr>
                <w:rFonts w:cs="Calibri"/>
                <w:i/>
                <w:iCs/>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i/>
                <w:iCs/>
                <w:sz w:val="20"/>
                <w:szCs w:val="20"/>
              </w:rPr>
            </w:pPr>
            <w:r w:rsidRPr="00FF1B0F">
              <w:rPr>
                <w:rFonts w:cs="Calibri"/>
                <w:i/>
                <w:iCs/>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Cactaceae</w:t>
            </w:r>
            <w:proofErr w:type="spellEnd"/>
          </w:p>
        </w:tc>
        <w:tc>
          <w:tcPr>
            <w:tcW w:w="3816" w:type="dxa"/>
            <w:shd w:val="clear" w:color="auto" w:fill="auto"/>
            <w:noWrap/>
            <w:hideMark/>
          </w:tcPr>
          <w:p w:rsidR="00AF326B" w:rsidRPr="00C60167" w:rsidRDefault="00AF326B" w:rsidP="00AC3CBE">
            <w:pPr>
              <w:rPr>
                <w:rFonts w:cs="Calibri"/>
                <w:i/>
                <w:iCs/>
                <w:sz w:val="20"/>
                <w:szCs w:val="20"/>
              </w:rPr>
            </w:pPr>
            <w:proofErr w:type="spellStart"/>
            <w:r w:rsidRPr="00C60167">
              <w:rPr>
                <w:rFonts w:cs="Calibri"/>
                <w:i/>
                <w:iCs/>
                <w:sz w:val="20"/>
                <w:szCs w:val="20"/>
              </w:rPr>
              <w:t>Opuntia</w:t>
            </w:r>
            <w:proofErr w:type="spellEnd"/>
            <w:r w:rsidRPr="00C60167">
              <w:rPr>
                <w:rFonts w:cs="Calibri"/>
                <w:i/>
                <w:iCs/>
                <w:sz w:val="20"/>
                <w:szCs w:val="20"/>
              </w:rPr>
              <w:t xml:space="preserve"> </w:t>
            </w:r>
            <w:r>
              <w:rPr>
                <w:rFonts w:cs="Calibri"/>
                <w:i/>
                <w:iCs/>
                <w:sz w:val="20"/>
                <w:szCs w:val="20"/>
              </w:rPr>
              <w:t>?</w:t>
            </w:r>
            <w:proofErr w:type="spellStart"/>
            <w:r w:rsidRPr="00C60167">
              <w:rPr>
                <w:rFonts w:cs="Calibri"/>
                <w:i/>
                <w:iCs/>
                <w:sz w:val="20"/>
                <w:szCs w:val="20"/>
              </w:rPr>
              <w:t>ficus-indica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shd w:val="clear" w:color="auto" w:fill="auto"/>
            <w:noWrap/>
          </w:tcPr>
          <w:p w:rsidR="00AF326B" w:rsidRPr="0028282B" w:rsidRDefault="00AF326B" w:rsidP="00AC3CBE">
            <w:pPr>
              <w:jc w:val="right"/>
              <w:rPr>
                <w:rFonts w:cs="Calibri"/>
                <w:sz w:val="20"/>
                <w:szCs w:val="20"/>
              </w:rPr>
            </w:pPr>
            <w:proofErr w:type="spellStart"/>
            <w:r w:rsidRPr="0028282B">
              <w:rPr>
                <w:rFonts w:cs="Calibri"/>
                <w:sz w:val="20"/>
                <w:szCs w:val="20"/>
              </w:rPr>
              <w:t>Caryophyllaceae</w:t>
            </w:r>
            <w:proofErr w:type="spellEnd"/>
          </w:p>
        </w:tc>
        <w:tc>
          <w:tcPr>
            <w:tcW w:w="3816" w:type="dxa"/>
            <w:shd w:val="clear" w:color="auto" w:fill="auto"/>
            <w:noWrap/>
          </w:tcPr>
          <w:p w:rsidR="00AF326B" w:rsidRPr="00EB1F9B" w:rsidRDefault="00AF326B" w:rsidP="00AC3CBE">
            <w:pPr>
              <w:rPr>
                <w:rFonts w:cs="Calibri"/>
                <w:i/>
                <w:iCs/>
                <w:sz w:val="20"/>
                <w:szCs w:val="20"/>
              </w:rPr>
            </w:pPr>
            <w:proofErr w:type="spellStart"/>
            <w:r w:rsidRPr="00EB1F9B">
              <w:rPr>
                <w:rFonts w:cs="Calibri"/>
                <w:i/>
                <w:iCs/>
                <w:sz w:val="20"/>
                <w:szCs w:val="20"/>
              </w:rPr>
              <w:t>Moenchia</w:t>
            </w:r>
            <w:proofErr w:type="spellEnd"/>
            <w:r w:rsidRPr="00EB1F9B">
              <w:rPr>
                <w:rFonts w:cs="Calibri"/>
                <w:i/>
                <w:iCs/>
                <w:sz w:val="20"/>
                <w:szCs w:val="20"/>
              </w:rPr>
              <w:t xml:space="preserve"> </w:t>
            </w:r>
            <w:proofErr w:type="spellStart"/>
            <w:r w:rsidRPr="00EB1F9B">
              <w:rPr>
                <w:rFonts w:cs="Calibri"/>
                <w:i/>
                <w:iCs/>
                <w:sz w:val="20"/>
                <w:szCs w:val="20"/>
              </w:rPr>
              <w:t>erecta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Chenopodiaceae</w:t>
            </w:r>
            <w:proofErr w:type="spellEnd"/>
          </w:p>
        </w:tc>
        <w:tc>
          <w:tcPr>
            <w:tcW w:w="3816" w:type="dxa"/>
            <w:shd w:val="clear" w:color="auto" w:fill="auto"/>
            <w:noWrap/>
            <w:hideMark/>
          </w:tcPr>
          <w:p w:rsidR="00AF326B" w:rsidRPr="00DE2705" w:rsidRDefault="00AF326B" w:rsidP="00AC3CBE">
            <w:pPr>
              <w:rPr>
                <w:rFonts w:cs="Calibri"/>
                <w:i/>
                <w:iCs/>
                <w:color w:val="FF0000"/>
                <w:sz w:val="20"/>
                <w:szCs w:val="20"/>
              </w:rPr>
            </w:pPr>
            <w:proofErr w:type="spellStart"/>
            <w:r w:rsidRPr="00D51E3B">
              <w:rPr>
                <w:rFonts w:cs="Calibri"/>
                <w:i/>
                <w:iCs/>
                <w:sz w:val="20"/>
                <w:szCs w:val="20"/>
              </w:rPr>
              <w:t>Chenopodium</w:t>
            </w:r>
            <w:proofErr w:type="spellEnd"/>
            <w:r w:rsidRPr="00D51E3B">
              <w:rPr>
                <w:rFonts w:cs="Calibri"/>
                <w:i/>
                <w:iCs/>
                <w:sz w:val="20"/>
                <w:szCs w:val="20"/>
              </w:rPr>
              <w:t xml:space="preserve"> album</w:t>
            </w:r>
            <w:r w:rsidRPr="00DE2705">
              <w:rPr>
                <w:rFonts w:cs="Calibri"/>
                <w:i/>
                <w:iCs/>
                <w:color w:val="FF0000"/>
                <w:sz w:val="20"/>
                <w:szCs w:val="20"/>
              </w:rPr>
              <w:t xml:space="preserve"> </w:t>
            </w:r>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val="restart"/>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Fabaceae</w:t>
            </w:r>
            <w:proofErr w:type="spellEnd"/>
          </w:p>
        </w:tc>
        <w:tc>
          <w:tcPr>
            <w:tcW w:w="3816" w:type="dxa"/>
            <w:shd w:val="clear" w:color="auto" w:fill="auto"/>
            <w:noWrap/>
            <w:hideMark/>
          </w:tcPr>
          <w:p w:rsidR="00AF326B" w:rsidRPr="00DE2705" w:rsidRDefault="00AD130B" w:rsidP="00AC3CBE">
            <w:pPr>
              <w:rPr>
                <w:rFonts w:cs="Calibri"/>
                <w:i/>
                <w:iCs/>
                <w:color w:val="FF0000"/>
                <w:sz w:val="20"/>
                <w:szCs w:val="20"/>
              </w:rPr>
            </w:pPr>
            <w:proofErr w:type="spellStart"/>
            <w:r>
              <w:rPr>
                <w:rFonts w:cs="Calibri"/>
                <w:i/>
                <w:iCs/>
                <w:sz w:val="20"/>
                <w:szCs w:val="20"/>
              </w:rPr>
              <w:t>Medicago</w:t>
            </w:r>
            <w:proofErr w:type="spellEnd"/>
            <w:r>
              <w:rPr>
                <w:rFonts w:cs="Calibri"/>
                <w:i/>
                <w:iCs/>
                <w:sz w:val="20"/>
                <w:szCs w:val="20"/>
              </w:rPr>
              <w:t xml:space="preserve"> </w:t>
            </w:r>
            <w:proofErr w:type="spellStart"/>
            <w:r>
              <w:rPr>
                <w:rFonts w:cs="Calibri"/>
                <w:i/>
                <w:iCs/>
                <w:sz w:val="20"/>
                <w:szCs w:val="20"/>
              </w:rPr>
              <w:t>polymorpha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DE2705" w:rsidRDefault="00AF326B" w:rsidP="00AC3CBE">
            <w:pPr>
              <w:jc w:val="right"/>
              <w:rPr>
                <w:rFonts w:cs="Calibri"/>
                <w:color w:val="FF0000"/>
                <w:sz w:val="20"/>
                <w:szCs w:val="20"/>
              </w:rPr>
            </w:pPr>
          </w:p>
        </w:tc>
        <w:tc>
          <w:tcPr>
            <w:tcW w:w="3816" w:type="dxa"/>
            <w:shd w:val="clear" w:color="auto" w:fill="auto"/>
            <w:noWrap/>
            <w:hideMark/>
          </w:tcPr>
          <w:p w:rsidR="00AF326B" w:rsidRPr="00780C31" w:rsidRDefault="00AF326B" w:rsidP="00AC3CBE">
            <w:pPr>
              <w:rPr>
                <w:rFonts w:cs="Calibri"/>
                <w:i/>
                <w:iCs/>
                <w:sz w:val="20"/>
                <w:szCs w:val="20"/>
              </w:rPr>
            </w:pPr>
            <w:r w:rsidRPr="00780C31">
              <w:rPr>
                <w:rFonts w:cs="Calibri"/>
                <w:i/>
                <w:iCs/>
                <w:sz w:val="20"/>
                <w:szCs w:val="20"/>
              </w:rPr>
              <w:t xml:space="preserve">Trifolium </w:t>
            </w:r>
            <w:proofErr w:type="spellStart"/>
            <w:r w:rsidRPr="00780C31">
              <w:rPr>
                <w:rFonts w:cs="Calibri"/>
                <w:i/>
                <w:iCs/>
                <w:sz w:val="20"/>
                <w:szCs w:val="20"/>
              </w:rPr>
              <w:t>angustifolium</w:t>
            </w:r>
            <w:proofErr w:type="spellEnd"/>
            <w:r w:rsidR="001762C1">
              <w:rPr>
                <w:rFonts w:cs="Calibri"/>
                <w:i/>
                <w:iCs/>
                <w:sz w:val="20"/>
                <w:szCs w:val="20"/>
              </w:rPr>
              <w:t xml:space="preserve"> </w:t>
            </w:r>
            <w:r w:rsidR="001762C1" w:rsidRPr="001762C1">
              <w:rPr>
                <w:rFonts w:cs="Calibri"/>
                <w:iCs/>
                <w:sz w:val="20"/>
                <w:szCs w:val="20"/>
              </w:rPr>
              <w:t>var.</w:t>
            </w:r>
            <w:r w:rsidR="001762C1">
              <w:rPr>
                <w:rFonts w:cs="Calibri"/>
                <w:i/>
                <w:iCs/>
                <w:sz w:val="20"/>
                <w:szCs w:val="20"/>
              </w:rPr>
              <w:t xml:space="preserve"> </w:t>
            </w:r>
            <w:proofErr w:type="spellStart"/>
            <w:r w:rsidR="001762C1">
              <w:rPr>
                <w:rFonts w:cs="Calibri"/>
                <w:i/>
                <w:iCs/>
                <w:sz w:val="20"/>
                <w:szCs w:val="20"/>
              </w:rPr>
              <w:t>angustifolium</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DE2705" w:rsidRDefault="00AF326B" w:rsidP="00AC3CBE">
            <w:pPr>
              <w:jc w:val="right"/>
              <w:rPr>
                <w:rFonts w:cs="Calibri"/>
                <w:color w:val="FF0000"/>
                <w:sz w:val="20"/>
                <w:szCs w:val="20"/>
              </w:rPr>
            </w:pPr>
          </w:p>
        </w:tc>
        <w:tc>
          <w:tcPr>
            <w:tcW w:w="3816" w:type="dxa"/>
            <w:shd w:val="clear" w:color="auto" w:fill="auto"/>
            <w:noWrap/>
            <w:hideMark/>
          </w:tcPr>
          <w:p w:rsidR="00AF326B" w:rsidRPr="00780C31" w:rsidRDefault="00AD130B" w:rsidP="00AC3CBE">
            <w:pPr>
              <w:rPr>
                <w:rFonts w:cs="Calibri"/>
                <w:i/>
                <w:iCs/>
                <w:sz w:val="20"/>
                <w:szCs w:val="20"/>
              </w:rPr>
            </w:pPr>
            <w:r>
              <w:rPr>
                <w:rFonts w:cs="Calibri"/>
                <w:i/>
                <w:iCs/>
                <w:sz w:val="20"/>
                <w:szCs w:val="20"/>
              </w:rPr>
              <w:t>Tr</w:t>
            </w:r>
            <w:r w:rsidR="00AF326B" w:rsidRPr="00780C31">
              <w:rPr>
                <w:rFonts w:cs="Calibri"/>
                <w:i/>
                <w:iCs/>
                <w:sz w:val="20"/>
                <w:szCs w:val="20"/>
              </w:rPr>
              <w:t>ifolium ?striatum</w:t>
            </w:r>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DE2705" w:rsidRDefault="00AF326B" w:rsidP="00AC3CBE">
            <w:pPr>
              <w:jc w:val="right"/>
              <w:rPr>
                <w:rFonts w:cs="Calibri"/>
                <w:color w:val="FF0000"/>
                <w:sz w:val="20"/>
                <w:szCs w:val="20"/>
              </w:rPr>
            </w:pPr>
          </w:p>
        </w:tc>
        <w:tc>
          <w:tcPr>
            <w:tcW w:w="3816" w:type="dxa"/>
            <w:shd w:val="clear" w:color="auto" w:fill="auto"/>
            <w:noWrap/>
            <w:hideMark/>
          </w:tcPr>
          <w:p w:rsidR="00AF326B" w:rsidRPr="00780C31" w:rsidRDefault="00AD130B" w:rsidP="00AC3CBE">
            <w:pPr>
              <w:rPr>
                <w:rFonts w:cs="Calibri"/>
                <w:i/>
                <w:iCs/>
                <w:sz w:val="20"/>
                <w:szCs w:val="20"/>
              </w:rPr>
            </w:pPr>
            <w:r>
              <w:rPr>
                <w:rFonts w:cs="Calibri"/>
                <w:i/>
                <w:iCs/>
                <w:sz w:val="20"/>
                <w:szCs w:val="20"/>
              </w:rPr>
              <w:t>Tr</w:t>
            </w:r>
            <w:r w:rsidR="00AF326B" w:rsidRPr="00780C31">
              <w:rPr>
                <w:rFonts w:cs="Calibri"/>
                <w:i/>
                <w:iCs/>
                <w:sz w:val="20"/>
                <w:szCs w:val="20"/>
              </w:rPr>
              <w:t xml:space="preserve">ifolium </w:t>
            </w:r>
            <w:r w:rsidR="00AF326B" w:rsidRPr="00E015C4">
              <w:rPr>
                <w:rFonts w:cs="Calibri"/>
                <w:iCs/>
                <w:sz w:val="20"/>
                <w:szCs w:val="20"/>
              </w:rPr>
              <w:t>sp.</w:t>
            </w:r>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Gentianaceae</w:t>
            </w:r>
            <w:proofErr w:type="spellEnd"/>
          </w:p>
        </w:tc>
        <w:tc>
          <w:tcPr>
            <w:tcW w:w="3816" w:type="dxa"/>
            <w:shd w:val="clear" w:color="auto" w:fill="auto"/>
            <w:noWrap/>
            <w:hideMark/>
          </w:tcPr>
          <w:p w:rsidR="00AF326B" w:rsidRPr="004633DA" w:rsidRDefault="00AF326B" w:rsidP="00AC3CBE">
            <w:pPr>
              <w:rPr>
                <w:rFonts w:cs="Calibri"/>
                <w:i/>
                <w:iCs/>
                <w:sz w:val="20"/>
                <w:szCs w:val="20"/>
              </w:rPr>
            </w:pPr>
            <w:proofErr w:type="spellStart"/>
            <w:r w:rsidRPr="004633DA">
              <w:rPr>
                <w:rFonts w:cs="Calibri"/>
                <w:i/>
                <w:iCs/>
                <w:sz w:val="20"/>
                <w:szCs w:val="20"/>
              </w:rPr>
              <w:t>Centaurium</w:t>
            </w:r>
            <w:proofErr w:type="spellEnd"/>
            <w:r w:rsidRPr="004633DA">
              <w:rPr>
                <w:rFonts w:cs="Calibri"/>
                <w:i/>
                <w:iCs/>
                <w:sz w:val="20"/>
                <w:szCs w:val="20"/>
              </w:rPr>
              <w:t xml:space="preserve"> </w:t>
            </w:r>
            <w:proofErr w:type="spellStart"/>
            <w:r w:rsidR="004F6512">
              <w:rPr>
                <w:rFonts w:cs="Calibri"/>
                <w:i/>
                <w:iCs/>
                <w:sz w:val="20"/>
                <w:szCs w:val="20"/>
              </w:rPr>
              <w:t>erythraea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shd w:val="clear" w:color="auto" w:fill="auto"/>
            <w:noWrap/>
          </w:tcPr>
          <w:p w:rsidR="00AF326B" w:rsidRPr="0028282B" w:rsidRDefault="00AF326B" w:rsidP="00AC3CBE">
            <w:pPr>
              <w:jc w:val="right"/>
              <w:rPr>
                <w:rFonts w:cs="Calibri"/>
                <w:sz w:val="20"/>
                <w:szCs w:val="20"/>
              </w:rPr>
            </w:pPr>
          </w:p>
        </w:tc>
        <w:tc>
          <w:tcPr>
            <w:tcW w:w="3816" w:type="dxa"/>
            <w:shd w:val="clear" w:color="auto" w:fill="auto"/>
            <w:noWrap/>
          </w:tcPr>
          <w:p w:rsidR="00AF326B" w:rsidRPr="004633DA" w:rsidRDefault="00AF326B" w:rsidP="00AC3CBE">
            <w:pPr>
              <w:rPr>
                <w:rFonts w:cs="Calibri"/>
                <w:i/>
                <w:iCs/>
                <w:sz w:val="20"/>
                <w:szCs w:val="20"/>
              </w:rPr>
            </w:pPr>
            <w:proofErr w:type="spellStart"/>
            <w:r>
              <w:rPr>
                <w:rFonts w:cs="Calibri"/>
                <w:i/>
                <w:iCs/>
                <w:sz w:val="20"/>
                <w:szCs w:val="20"/>
              </w:rPr>
              <w:t>Cicendia</w:t>
            </w:r>
            <w:proofErr w:type="spellEnd"/>
            <w:r>
              <w:rPr>
                <w:rFonts w:cs="Calibri"/>
                <w:i/>
                <w:iCs/>
                <w:sz w:val="20"/>
                <w:szCs w:val="20"/>
              </w:rPr>
              <w:t xml:space="preserve"> </w:t>
            </w:r>
            <w:proofErr w:type="spellStart"/>
            <w:r>
              <w:rPr>
                <w:rFonts w:cs="Calibri"/>
                <w:i/>
                <w:iCs/>
                <w:sz w:val="20"/>
                <w:szCs w:val="20"/>
              </w:rPr>
              <w:t>quadrangularis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r</w:t>
            </w: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Geraniaceae</w:t>
            </w:r>
            <w:proofErr w:type="spellEnd"/>
          </w:p>
        </w:tc>
        <w:tc>
          <w:tcPr>
            <w:tcW w:w="3816" w:type="dxa"/>
            <w:shd w:val="clear" w:color="auto" w:fill="auto"/>
            <w:noWrap/>
            <w:hideMark/>
          </w:tcPr>
          <w:p w:rsidR="00AF326B" w:rsidRPr="00DE2705" w:rsidRDefault="00AF326B" w:rsidP="00AC3CBE">
            <w:pPr>
              <w:rPr>
                <w:rFonts w:cs="Calibri"/>
                <w:i/>
                <w:iCs/>
                <w:color w:val="FF0000"/>
                <w:sz w:val="20"/>
                <w:szCs w:val="20"/>
              </w:rPr>
            </w:pPr>
            <w:proofErr w:type="spellStart"/>
            <w:r w:rsidRPr="00291A6B">
              <w:rPr>
                <w:rFonts w:cs="Calibri"/>
                <w:i/>
                <w:iCs/>
                <w:sz w:val="20"/>
                <w:szCs w:val="20"/>
              </w:rPr>
              <w:t>Erodium</w:t>
            </w:r>
            <w:proofErr w:type="spellEnd"/>
            <w:r w:rsidRPr="00291A6B">
              <w:rPr>
                <w:rFonts w:cs="Calibri"/>
                <w:i/>
                <w:iCs/>
                <w:sz w:val="20"/>
                <w:szCs w:val="20"/>
              </w:rPr>
              <w:t xml:space="preserve"> </w:t>
            </w:r>
            <w:proofErr w:type="spellStart"/>
            <w:r w:rsidRPr="00291A6B">
              <w:rPr>
                <w:rFonts w:cs="Calibri"/>
                <w:i/>
                <w:iCs/>
                <w:sz w:val="20"/>
                <w:szCs w:val="20"/>
              </w:rPr>
              <w:t>botrys</w:t>
            </w:r>
            <w:proofErr w:type="spellEnd"/>
          </w:p>
        </w:tc>
        <w:tc>
          <w:tcPr>
            <w:tcW w:w="851" w:type="dxa"/>
            <w:shd w:val="clear" w:color="auto" w:fill="B6DDE8" w:themeFill="accent5" w:themeFillTint="66"/>
          </w:tcPr>
          <w:p w:rsidR="00AF326B" w:rsidRPr="00FF1B0F" w:rsidRDefault="00AF326B" w:rsidP="00AC3CBE">
            <w:pPr>
              <w:rPr>
                <w:rFonts w:cs="Calibri"/>
                <w:iCs/>
                <w:sz w:val="20"/>
                <w:szCs w:val="20"/>
              </w:rPr>
            </w:pPr>
          </w:p>
        </w:tc>
        <w:tc>
          <w:tcPr>
            <w:tcW w:w="708" w:type="dxa"/>
            <w:shd w:val="clear" w:color="auto" w:fill="auto"/>
          </w:tcPr>
          <w:p w:rsidR="00AF326B" w:rsidRPr="00FF1B0F" w:rsidRDefault="00AF326B" w:rsidP="00AC3CBE">
            <w:pPr>
              <w:rPr>
                <w:rFonts w:cs="Calibri"/>
                <w:i/>
                <w:iCs/>
                <w:sz w:val="20"/>
                <w:szCs w:val="20"/>
              </w:rPr>
            </w:pPr>
            <w:r w:rsidRPr="00FF1B0F">
              <w:rPr>
                <w:rFonts w:cs="Calibri"/>
                <w:i/>
                <w:iCs/>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Lamiaceae</w:t>
            </w:r>
            <w:proofErr w:type="spellEnd"/>
          </w:p>
        </w:tc>
        <w:tc>
          <w:tcPr>
            <w:tcW w:w="3816" w:type="dxa"/>
            <w:shd w:val="clear" w:color="auto" w:fill="auto"/>
            <w:noWrap/>
            <w:hideMark/>
          </w:tcPr>
          <w:p w:rsidR="00AF326B" w:rsidRPr="0028282B" w:rsidRDefault="00AF326B" w:rsidP="00AC3CBE">
            <w:pPr>
              <w:rPr>
                <w:rFonts w:cs="Calibri"/>
                <w:i/>
                <w:iCs/>
                <w:sz w:val="20"/>
                <w:szCs w:val="20"/>
              </w:rPr>
            </w:pPr>
            <w:r w:rsidRPr="0028282B">
              <w:rPr>
                <w:rFonts w:cs="Calibri"/>
                <w:i/>
                <w:iCs/>
                <w:sz w:val="20"/>
                <w:szCs w:val="20"/>
              </w:rPr>
              <w:t xml:space="preserve">Salvia </w:t>
            </w:r>
            <w:proofErr w:type="spellStart"/>
            <w:r w:rsidRPr="0028282B">
              <w:rPr>
                <w:rFonts w:cs="Calibri"/>
                <w:i/>
                <w:iCs/>
                <w:sz w:val="20"/>
                <w:szCs w:val="20"/>
              </w:rPr>
              <w:t>verbenaca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Malvaceae</w:t>
            </w:r>
            <w:proofErr w:type="spellEnd"/>
          </w:p>
        </w:tc>
        <w:tc>
          <w:tcPr>
            <w:tcW w:w="3816" w:type="dxa"/>
            <w:shd w:val="clear" w:color="auto" w:fill="auto"/>
            <w:noWrap/>
            <w:hideMark/>
          </w:tcPr>
          <w:p w:rsidR="00AF326B" w:rsidRPr="004633DA" w:rsidRDefault="00AF326B" w:rsidP="00AC3CBE">
            <w:pPr>
              <w:rPr>
                <w:rFonts w:cs="Calibri"/>
                <w:i/>
                <w:iCs/>
                <w:sz w:val="20"/>
                <w:szCs w:val="20"/>
              </w:rPr>
            </w:pPr>
            <w:proofErr w:type="spellStart"/>
            <w:r w:rsidRPr="004633DA">
              <w:rPr>
                <w:rFonts w:cs="Calibri"/>
                <w:i/>
                <w:iCs/>
                <w:sz w:val="20"/>
                <w:szCs w:val="20"/>
              </w:rPr>
              <w:t>Malva</w:t>
            </w:r>
            <w:proofErr w:type="spellEnd"/>
            <w:r w:rsidRPr="004633DA">
              <w:rPr>
                <w:rFonts w:cs="Calibri"/>
                <w:i/>
                <w:iCs/>
                <w:sz w:val="20"/>
                <w:szCs w:val="20"/>
              </w:rPr>
              <w:t xml:space="preserve"> </w:t>
            </w:r>
            <w:r w:rsidRPr="004633DA">
              <w:rPr>
                <w:rFonts w:cs="Calibri"/>
                <w:iCs/>
                <w:sz w:val="20"/>
                <w:szCs w:val="20"/>
              </w:rPr>
              <w:t>sp.</w:t>
            </w:r>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val="restart"/>
            <w:shd w:val="clear" w:color="auto" w:fill="auto"/>
            <w:noWrap/>
            <w:hideMark/>
          </w:tcPr>
          <w:p w:rsidR="00AF326B" w:rsidRPr="0028282B" w:rsidRDefault="00AF326B" w:rsidP="00AC3CBE">
            <w:pPr>
              <w:jc w:val="right"/>
              <w:rPr>
                <w:rFonts w:cs="Calibri"/>
                <w:sz w:val="20"/>
                <w:szCs w:val="20"/>
              </w:rPr>
            </w:pPr>
            <w:r w:rsidRPr="0028282B">
              <w:rPr>
                <w:rFonts w:cs="Calibri"/>
                <w:sz w:val="20"/>
                <w:szCs w:val="20"/>
              </w:rPr>
              <w:t>Plantaginaceae</w:t>
            </w:r>
          </w:p>
        </w:tc>
        <w:tc>
          <w:tcPr>
            <w:tcW w:w="3816" w:type="dxa"/>
            <w:shd w:val="clear" w:color="auto" w:fill="auto"/>
            <w:noWrap/>
            <w:hideMark/>
          </w:tcPr>
          <w:p w:rsidR="00AF326B" w:rsidRPr="0028282B" w:rsidRDefault="00AF326B" w:rsidP="00AC3CBE">
            <w:pPr>
              <w:rPr>
                <w:rFonts w:cs="Calibri"/>
                <w:i/>
                <w:iCs/>
                <w:sz w:val="20"/>
                <w:szCs w:val="20"/>
              </w:rPr>
            </w:pPr>
            <w:proofErr w:type="spellStart"/>
            <w:r w:rsidRPr="0028282B">
              <w:rPr>
                <w:rFonts w:cs="Calibri"/>
                <w:i/>
                <w:iCs/>
                <w:sz w:val="20"/>
                <w:szCs w:val="20"/>
              </w:rPr>
              <w:t>Plantago</w:t>
            </w:r>
            <w:proofErr w:type="spellEnd"/>
            <w:r w:rsidRPr="0028282B">
              <w:rPr>
                <w:rFonts w:cs="Calibri"/>
                <w:i/>
                <w:iCs/>
                <w:sz w:val="20"/>
                <w:szCs w:val="20"/>
              </w:rPr>
              <w:t xml:space="preserve"> </w:t>
            </w:r>
            <w:proofErr w:type="spellStart"/>
            <w:r w:rsidRPr="0028282B">
              <w:rPr>
                <w:rFonts w:cs="Calibri"/>
                <w:i/>
                <w:iCs/>
                <w:sz w:val="20"/>
                <w:szCs w:val="20"/>
              </w:rPr>
              <w:t>coronopus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1</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hideMark/>
          </w:tcPr>
          <w:p w:rsidR="00AF326B" w:rsidRPr="0028282B" w:rsidRDefault="00AF326B" w:rsidP="00AC3CBE">
            <w:pPr>
              <w:rPr>
                <w:rFonts w:cs="Calibri"/>
                <w:i/>
                <w:iCs/>
                <w:sz w:val="20"/>
                <w:szCs w:val="20"/>
              </w:rPr>
            </w:pPr>
            <w:proofErr w:type="spellStart"/>
            <w:r w:rsidRPr="0028282B">
              <w:rPr>
                <w:rFonts w:cs="Calibri"/>
                <w:i/>
                <w:iCs/>
                <w:sz w:val="20"/>
                <w:szCs w:val="20"/>
              </w:rPr>
              <w:t>Plantago</w:t>
            </w:r>
            <w:proofErr w:type="spellEnd"/>
            <w:r w:rsidRPr="0028282B">
              <w:rPr>
                <w:rFonts w:cs="Calibri"/>
                <w:i/>
                <w:iCs/>
                <w:sz w:val="20"/>
                <w:szCs w:val="20"/>
              </w:rPr>
              <w:t xml:space="preserve"> </w:t>
            </w:r>
            <w:proofErr w:type="spellStart"/>
            <w:r w:rsidRPr="0028282B">
              <w:rPr>
                <w:rFonts w:cs="Calibri"/>
                <w:i/>
                <w:iCs/>
                <w:sz w:val="20"/>
                <w:szCs w:val="20"/>
              </w:rPr>
              <w:t>lanceolata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val="restart"/>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Polygonaceae</w:t>
            </w:r>
            <w:proofErr w:type="spellEnd"/>
          </w:p>
        </w:tc>
        <w:tc>
          <w:tcPr>
            <w:tcW w:w="3816" w:type="dxa"/>
            <w:shd w:val="clear" w:color="auto" w:fill="auto"/>
            <w:noWrap/>
            <w:hideMark/>
          </w:tcPr>
          <w:p w:rsidR="00AF326B" w:rsidRPr="00291A6B" w:rsidRDefault="00AF326B" w:rsidP="00AC3CBE">
            <w:pPr>
              <w:rPr>
                <w:rFonts w:cs="Calibri"/>
                <w:i/>
                <w:iCs/>
                <w:sz w:val="20"/>
                <w:szCs w:val="20"/>
              </w:rPr>
            </w:pPr>
            <w:proofErr w:type="spellStart"/>
            <w:r w:rsidRPr="00291A6B">
              <w:rPr>
                <w:rFonts w:cs="Calibri"/>
                <w:i/>
                <w:iCs/>
                <w:sz w:val="20"/>
                <w:szCs w:val="20"/>
              </w:rPr>
              <w:t>Acetosella</w:t>
            </w:r>
            <w:proofErr w:type="spellEnd"/>
            <w:r w:rsidRPr="00291A6B">
              <w:rPr>
                <w:rFonts w:cs="Calibri"/>
                <w:i/>
                <w:iCs/>
                <w:sz w:val="20"/>
                <w:szCs w:val="20"/>
              </w:rPr>
              <w:t xml:space="preserve"> vulgaris</w:t>
            </w:r>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28282B" w:rsidRDefault="00AF326B" w:rsidP="00AC3CBE">
            <w:pPr>
              <w:jc w:val="right"/>
              <w:rPr>
                <w:rFonts w:cs="Calibri"/>
                <w:sz w:val="20"/>
                <w:szCs w:val="20"/>
              </w:rPr>
            </w:pPr>
          </w:p>
        </w:tc>
        <w:tc>
          <w:tcPr>
            <w:tcW w:w="3816" w:type="dxa"/>
            <w:shd w:val="clear" w:color="auto" w:fill="auto"/>
            <w:noWrap/>
            <w:hideMark/>
          </w:tcPr>
          <w:p w:rsidR="00AF326B" w:rsidRPr="0028282B" w:rsidRDefault="00AF326B" w:rsidP="00AC3CBE">
            <w:pPr>
              <w:rPr>
                <w:rFonts w:cs="Calibri"/>
                <w:i/>
                <w:iCs/>
                <w:sz w:val="20"/>
                <w:szCs w:val="20"/>
              </w:rPr>
            </w:pPr>
            <w:proofErr w:type="spellStart"/>
            <w:r w:rsidRPr="0028282B">
              <w:rPr>
                <w:rFonts w:cs="Calibri"/>
                <w:i/>
                <w:iCs/>
                <w:sz w:val="20"/>
                <w:szCs w:val="20"/>
              </w:rPr>
              <w:t>Rumex</w:t>
            </w:r>
            <w:proofErr w:type="spellEnd"/>
            <w:r w:rsidRPr="0028282B">
              <w:rPr>
                <w:rFonts w:cs="Calibri"/>
                <w:i/>
                <w:iCs/>
                <w:sz w:val="20"/>
                <w:szCs w:val="20"/>
              </w:rPr>
              <w:t xml:space="preserve"> </w:t>
            </w:r>
            <w:proofErr w:type="spellStart"/>
            <w:r w:rsidRPr="0028282B">
              <w:rPr>
                <w:rFonts w:cs="Calibri"/>
                <w:i/>
                <w:iCs/>
                <w:sz w:val="20"/>
                <w:szCs w:val="20"/>
              </w:rPr>
              <w:t>crispus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shd w:val="clear" w:color="auto" w:fill="auto"/>
            <w:noWrap/>
          </w:tcPr>
          <w:p w:rsidR="00AF326B" w:rsidRPr="0028282B" w:rsidRDefault="00AF326B" w:rsidP="00AC3CBE">
            <w:pPr>
              <w:jc w:val="right"/>
              <w:rPr>
                <w:rFonts w:cs="Calibri"/>
                <w:sz w:val="20"/>
                <w:szCs w:val="20"/>
              </w:rPr>
            </w:pPr>
            <w:proofErr w:type="spellStart"/>
            <w:r w:rsidRPr="0028282B">
              <w:rPr>
                <w:rFonts w:cs="Calibri"/>
                <w:sz w:val="20"/>
                <w:szCs w:val="20"/>
              </w:rPr>
              <w:t>Primulaceae</w:t>
            </w:r>
            <w:proofErr w:type="spellEnd"/>
          </w:p>
        </w:tc>
        <w:tc>
          <w:tcPr>
            <w:tcW w:w="3816" w:type="dxa"/>
            <w:shd w:val="clear" w:color="auto" w:fill="auto"/>
            <w:noWrap/>
          </w:tcPr>
          <w:p w:rsidR="00AF326B" w:rsidRPr="00291A6B" w:rsidRDefault="00AF326B" w:rsidP="00AC3CBE">
            <w:pPr>
              <w:rPr>
                <w:rFonts w:cs="Calibri"/>
                <w:i/>
                <w:iCs/>
                <w:sz w:val="20"/>
                <w:szCs w:val="20"/>
              </w:rPr>
            </w:pPr>
            <w:proofErr w:type="spellStart"/>
            <w:r>
              <w:rPr>
                <w:rFonts w:cs="Calibri"/>
                <w:i/>
                <w:iCs/>
                <w:sz w:val="20"/>
                <w:szCs w:val="20"/>
              </w:rPr>
              <w:t>Anagalis</w:t>
            </w:r>
            <w:proofErr w:type="spellEnd"/>
            <w:r>
              <w:rPr>
                <w:rFonts w:cs="Calibri"/>
                <w:i/>
                <w:iCs/>
                <w:sz w:val="20"/>
                <w:szCs w:val="20"/>
              </w:rPr>
              <w:t xml:space="preserve"> </w:t>
            </w:r>
            <w:proofErr w:type="spellStart"/>
            <w:r>
              <w:rPr>
                <w:rFonts w:cs="Calibri"/>
                <w:i/>
                <w:iCs/>
                <w:sz w:val="20"/>
                <w:szCs w:val="20"/>
              </w:rPr>
              <w:t>arvensis</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t>Rosaceae</w:t>
            </w:r>
            <w:proofErr w:type="spellEnd"/>
          </w:p>
        </w:tc>
        <w:tc>
          <w:tcPr>
            <w:tcW w:w="3816" w:type="dxa"/>
            <w:shd w:val="clear" w:color="auto" w:fill="auto"/>
            <w:noWrap/>
            <w:hideMark/>
          </w:tcPr>
          <w:p w:rsidR="00AF326B" w:rsidRPr="00291A6B" w:rsidRDefault="00AF326B" w:rsidP="00AC3CBE">
            <w:pPr>
              <w:rPr>
                <w:rFonts w:cs="Calibri"/>
                <w:i/>
                <w:iCs/>
                <w:sz w:val="20"/>
                <w:szCs w:val="20"/>
              </w:rPr>
            </w:pPr>
            <w:r w:rsidRPr="00291A6B">
              <w:rPr>
                <w:rFonts w:cs="Calibri"/>
                <w:i/>
                <w:iCs/>
                <w:sz w:val="20"/>
                <w:szCs w:val="20"/>
              </w:rPr>
              <w:t xml:space="preserve">Rosa </w:t>
            </w:r>
            <w:proofErr w:type="spellStart"/>
            <w:r w:rsidRPr="00291A6B">
              <w:rPr>
                <w:rFonts w:cs="Calibri"/>
                <w:i/>
                <w:iCs/>
                <w:sz w:val="20"/>
                <w:szCs w:val="20"/>
              </w:rPr>
              <w:t>rubiginosa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p>
        </w:tc>
        <w:tc>
          <w:tcPr>
            <w:tcW w:w="567" w:type="dxa"/>
            <w:shd w:val="clear" w:color="auto" w:fill="B6DDE8" w:themeFill="accent5" w:themeFillTint="66"/>
          </w:tcPr>
          <w:p w:rsidR="00AF326B" w:rsidRPr="00FF1B0F" w:rsidRDefault="00AF326B" w:rsidP="00AC3CBE">
            <w:pPr>
              <w:rPr>
                <w:rFonts w:cs="Calibri"/>
                <w:sz w:val="20"/>
                <w:szCs w:val="20"/>
              </w:rPr>
            </w:pP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val="restart"/>
            <w:shd w:val="clear" w:color="auto" w:fill="auto"/>
            <w:noWrap/>
            <w:hideMark/>
          </w:tcPr>
          <w:p w:rsidR="00AF326B" w:rsidRPr="0028282B" w:rsidRDefault="00AF326B" w:rsidP="00AC3CBE">
            <w:pPr>
              <w:jc w:val="right"/>
              <w:rPr>
                <w:rFonts w:cs="Calibri"/>
                <w:sz w:val="20"/>
                <w:szCs w:val="20"/>
              </w:rPr>
            </w:pPr>
            <w:proofErr w:type="spellStart"/>
            <w:r w:rsidRPr="0028282B">
              <w:rPr>
                <w:rFonts w:cs="Calibri"/>
                <w:sz w:val="20"/>
                <w:szCs w:val="20"/>
              </w:rPr>
              <w:lastRenderedPageBreak/>
              <w:t>Solanaceae</w:t>
            </w:r>
            <w:proofErr w:type="spellEnd"/>
          </w:p>
        </w:tc>
        <w:tc>
          <w:tcPr>
            <w:tcW w:w="3816" w:type="dxa"/>
            <w:shd w:val="clear" w:color="auto" w:fill="auto"/>
            <w:noWrap/>
            <w:hideMark/>
          </w:tcPr>
          <w:p w:rsidR="00AF326B" w:rsidRPr="004633DA" w:rsidRDefault="00AF326B" w:rsidP="00AC3CBE">
            <w:pPr>
              <w:rPr>
                <w:rFonts w:cs="Calibri"/>
                <w:i/>
                <w:iCs/>
                <w:sz w:val="20"/>
                <w:szCs w:val="20"/>
              </w:rPr>
            </w:pPr>
            <w:proofErr w:type="spellStart"/>
            <w:r w:rsidRPr="004633DA">
              <w:rPr>
                <w:rFonts w:cs="Calibri"/>
                <w:i/>
                <w:iCs/>
                <w:sz w:val="20"/>
                <w:szCs w:val="20"/>
              </w:rPr>
              <w:t>Lycium</w:t>
            </w:r>
            <w:proofErr w:type="spellEnd"/>
            <w:r w:rsidRPr="004633DA">
              <w:rPr>
                <w:rFonts w:cs="Calibri"/>
                <w:i/>
                <w:iCs/>
                <w:sz w:val="20"/>
                <w:szCs w:val="20"/>
              </w:rPr>
              <w:t xml:space="preserve"> </w:t>
            </w:r>
            <w:proofErr w:type="spellStart"/>
            <w:r w:rsidRPr="004633DA">
              <w:rPr>
                <w:rFonts w:cs="Calibri"/>
                <w:i/>
                <w:iCs/>
                <w:sz w:val="20"/>
                <w:szCs w:val="20"/>
              </w:rPr>
              <w:t>ferocissimum</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RC</w:t>
            </w: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1</w:t>
            </w:r>
          </w:p>
        </w:tc>
      </w:tr>
      <w:tr w:rsidR="00AF326B" w:rsidRPr="00FF1B0F" w:rsidTr="001B719F">
        <w:trPr>
          <w:trHeight w:val="255"/>
        </w:trPr>
        <w:tc>
          <w:tcPr>
            <w:tcW w:w="1951" w:type="dxa"/>
            <w:vMerge/>
            <w:shd w:val="clear" w:color="auto" w:fill="auto"/>
            <w:noWrap/>
            <w:hideMark/>
          </w:tcPr>
          <w:p w:rsidR="00AF326B" w:rsidRPr="00DE2705" w:rsidRDefault="00AF326B" w:rsidP="00AC3CBE">
            <w:pPr>
              <w:rPr>
                <w:rFonts w:cs="Calibri"/>
                <w:color w:val="FF0000"/>
                <w:sz w:val="20"/>
                <w:szCs w:val="20"/>
              </w:rPr>
            </w:pPr>
          </w:p>
        </w:tc>
        <w:tc>
          <w:tcPr>
            <w:tcW w:w="3816" w:type="dxa"/>
            <w:shd w:val="clear" w:color="auto" w:fill="auto"/>
            <w:noWrap/>
            <w:hideMark/>
          </w:tcPr>
          <w:p w:rsidR="00AF326B" w:rsidRPr="004633DA" w:rsidRDefault="004F6512" w:rsidP="00AC3CBE">
            <w:pPr>
              <w:rPr>
                <w:rFonts w:cs="Calibri"/>
                <w:i/>
                <w:iCs/>
                <w:sz w:val="20"/>
                <w:szCs w:val="20"/>
              </w:rPr>
            </w:pPr>
            <w:proofErr w:type="spellStart"/>
            <w:r>
              <w:rPr>
                <w:rFonts w:cs="Calibri"/>
                <w:i/>
                <w:iCs/>
                <w:sz w:val="20"/>
                <w:szCs w:val="20"/>
              </w:rPr>
              <w:t>Physalis</w:t>
            </w:r>
            <w:proofErr w:type="spellEnd"/>
            <w:r>
              <w:rPr>
                <w:rFonts w:cs="Calibri"/>
                <w:i/>
                <w:iCs/>
                <w:sz w:val="20"/>
                <w:szCs w:val="20"/>
              </w:rPr>
              <w:t xml:space="preserve"> </w:t>
            </w:r>
            <w:proofErr w:type="spellStart"/>
            <w:r>
              <w:rPr>
                <w:rFonts w:cs="Calibri"/>
                <w:i/>
                <w:iCs/>
                <w:sz w:val="20"/>
                <w:szCs w:val="20"/>
              </w:rPr>
              <w:t>hederifolia</w:t>
            </w:r>
            <w:proofErr w:type="spellEnd"/>
          </w:p>
        </w:tc>
        <w:tc>
          <w:tcPr>
            <w:tcW w:w="851"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RC</w:t>
            </w: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r w:rsidR="00AF326B" w:rsidRPr="00FF1B0F" w:rsidTr="001B719F">
        <w:trPr>
          <w:trHeight w:val="255"/>
        </w:trPr>
        <w:tc>
          <w:tcPr>
            <w:tcW w:w="1951" w:type="dxa"/>
            <w:vMerge/>
            <w:shd w:val="clear" w:color="auto" w:fill="auto"/>
            <w:noWrap/>
            <w:hideMark/>
          </w:tcPr>
          <w:p w:rsidR="00AF326B" w:rsidRPr="00DE2705" w:rsidRDefault="00AF326B" w:rsidP="00AC3CBE">
            <w:pPr>
              <w:rPr>
                <w:rFonts w:cs="Calibri"/>
                <w:color w:val="FF0000"/>
                <w:sz w:val="20"/>
                <w:szCs w:val="20"/>
              </w:rPr>
            </w:pPr>
          </w:p>
        </w:tc>
        <w:tc>
          <w:tcPr>
            <w:tcW w:w="3816" w:type="dxa"/>
            <w:shd w:val="clear" w:color="auto" w:fill="auto"/>
            <w:noWrap/>
            <w:hideMark/>
          </w:tcPr>
          <w:p w:rsidR="00AF326B" w:rsidRPr="0028282B" w:rsidRDefault="00AF326B" w:rsidP="00AC3CBE">
            <w:pPr>
              <w:rPr>
                <w:rFonts w:cs="Calibri"/>
                <w:i/>
                <w:iCs/>
                <w:sz w:val="20"/>
                <w:szCs w:val="20"/>
              </w:rPr>
            </w:pPr>
            <w:r w:rsidRPr="0028282B">
              <w:rPr>
                <w:rFonts w:cs="Calibri"/>
                <w:i/>
                <w:iCs/>
                <w:sz w:val="20"/>
                <w:szCs w:val="20"/>
              </w:rPr>
              <w:t xml:space="preserve">Solanum </w:t>
            </w:r>
            <w:proofErr w:type="spellStart"/>
            <w:r w:rsidRPr="0028282B">
              <w:rPr>
                <w:rFonts w:cs="Calibri"/>
                <w:i/>
                <w:iCs/>
                <w:sz w:val="20"/>
                <w:szCs w:val="20"/>
              </w:rPr>
              <w:t>nigrum</w:t>
            </w:r>
            <w:proofErr w:type="spellEnd"/>
            <w:r w:rsidR="00AD130B">
              <w:rPr>
                <w:rFonts w:cs="Calibri"/>
                <w:i/>
                <w:iCs/>
                <w:sz w:val="20"/>
                <w:szCs w:val="20"/>
              </w:rPr>
              <w:t xml:space="preserve"> </w:t>
            </w:r>
            <w:proofErr w:type="spellStart"/>
            <w:r w:rsidR="00AD130B" w:rsidRPr="00AD130B">
              <w:rPr>
                <w:rFonts w:cs="Calibri"/>
                <w:iCs/>
                <w:sz w:val="20"/>
                <w:szCs w:val="20"/>
              </w:rPr>
              <w:t>s.l</w:t>
            </w:r>
            <w:proofErr w:type="spellEnd"/>
            <w:r w:rsidR="00AD130B" w:rsidRPr="00AD130B">
              <w:rPr>
                <w:rFonts w:cs="Calibri"/>
                <w:iCs/>
                <w:sz w:val="20"/>
                <w:szCs w:val="20"/>
              </w:rPr>
              <w:t>.</w:t>
            </w:r>
          </w:p>
        </w:tc>
        <w:tc>
          <w:tcPr>
            <w:tcW w:w="851" w:type="dxa"/>
            <w:shd w:val="clear" w:color="auto" w:fill="B6DDE8" w:themeFill="accent5" w:themeFillTint="66"/>
          </w:tcPr>
          <w:p w:rsidR="00AF326B" w:rsidRPr="00FF1B0F" w:rsidRDefault="00AF326B" w:rsidP="00AC3CBE">
            <w:pPr>
              <w:rPr>
                <w:rFonts w:cs="Calibri"/>
                <w:sz w:val="20"/>
                <w:szCs w:val="20"/>
              </w:rPr>
            </w:pPr>
          </w:p>
        </w:tc>
        <w:tc>
          <w:tcPr>
            <w:tcW w:w="708"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B6DDE8" w:themeFill="accent5" w:themeFillTint="66"/>
          </w:tcPr>
          <w:p w:rsidR="00AF326B" w:rsidRPr="00FF1B0F" w:rsidRDefault="00AF326B" w:rsidP="00AC3CBE">
            <w:pPr>
              <w:rPr>
                <w:rFonts w:cs="Calibri"/>
                <w:sz w:val="20"/>
                <w:szCs w:val="20"/>
              </w:rPr>
            </w:pPr>
            <w:r w:rsidRPr="00FF1B0F">
              <w:rPr>
                <w:rFonts w:cs="Calibri"/>
                <w:sz w:val="20"/>
                <w:szCs w:val="20"/>
              </w:rPr>
              <w:t>+</w:t>
            </w:r>
          </w:p>
        </w:tc>
        <w:tc>
          <w:tcPr>
            <w:tcW w:w="567" w:type="dxa"/>
            <w:shd w:val="clear" w:color="auto" w:fill="auto"/>
          </w:tcPr>
          <w:p w:rsidR="00AF326B" w:rsidRPr="00FF1B0F" w:rsidRDefault="00AF326B" w:rsidP="00AC3CBE">
            <w:pPr>
              <w:rPr>
                <w:rFonts w:cs="Calibri"/>
                <w:sz w:val="20"/>
                <w:szCs w:val="20"/>
              </w:rPr>
            </w:pPr>
            <w:r w:rsidRPr="00FF1B0F">
              <w:rPr>
                <w:rFonts w:cs="Calibri"/>
                <w:sz w:val="20"/>
                <w:szCs w:val="20"/>
              </w:rPr>
              <w:t>NA</w:t>
            </w:r>
          </w:p>
        </w:tc>
        <w:tc>
          <w:tcPr>
            <w:tcW w:w="567" w:type="dxa"/>
            <w:shd w:val="clear" w:color="auto" w:fill="B6DDE8" w:themeFill="accent5" w:themeFillTint="66"/>
            <w:noWrap/>
          </w:tcPr>
          <w:p w:rsidR="00AF326B" w:rsidRPr="00FF1B0F" w:rsidRDefault="00AF326B" w:rsidP="00AC3CBE">
            <w:pPr>
              <w:rPr>
                <w:rFonts w:cs="Calibri"/>
                <w:sz w:val="20"/>
                <w:szCs w:val="20"/>
              </w:rPr>
            </w:pPr>
          </w:p>
        </w:tc>
        <w:tc>
          <w:tcPr>
            <w:tcW w:w="709" w:type="dxa"/>
            <w:shd w:val="clear" w:color="auto" w:fill="auto"/>
            <w:noWrap/>
          </w:tcPr>
          <w:p w:rsidR="00AF326B" w:rsidRPr="00FF1B0F" w:rsidRDefault="00AF326B" w:rsidP="00AC3CBE">
            <w:pPr>
              <w:rPr>
                <w:rFonts w:cs="Calibri"/>
                <w:sz w:val="20"/>
                <w:szCs w:val="20"/>
              </w:rPr>
            </w:pPr>
            <w:r w:rsidRPr="00FF1B0F">
              <w:rPr>
                <w:rFonts w:cs="Calibri"/>
                <w:sz w:val="20"/>
                <w:szCs w:val="20"/>
              </w:rPr>
              <w:t>+</w:t>
            </w:r>
          </w:p>
        </w:tc>
      </w:tr>
    </w:tbl>
    <w:p w:rsidR="00AF326B" w:rsidRDefault="00AF326B" w:rsidP="00AF326B"/>
    <w:p w:rsidR="007D24FB" w:rsidRDefault="00AF326B" w:rsidP="00AF326B">
      <w:pPr>
        <w:rPr>
          <w:b/>
          <w:sz w:val="18"/>
        </w:rPr>
        <w:sectPr w:rsidR="007D24FB" w:rsidSect="001B719F">
          <w:pgSz w:w="16840" w:h="11907" w:orient="landscape" w:code="9"/>
          <w:pgMar w:top="1134" w:right="1134" w:bottom="1134" w:left="1134" w:header="709" w:footer="567" w:gutter="0"/>
          <w:cols w:space="708"/>
          <w:formProt w:val="0"/>
          <w:titlePg/>
          <w:docGrid w:linePitch="360"/>
        </w:sectPr>
      </w:pPr>
      <w:r>
        <w:rPr>
          <w:b/>
          <w:sz w:val="18"/>
        </w:rPr>
        <w:br w:type="page"/>
      </w:r>
    </w:p>
    <w:p w:rsidR="00AF326B" w:rsidRPr="00623252" w:rsidRDefault="00AF326B" w:rsidP="00AF326B">
      <w:pPr>
        <w:pStyle w:val="HA"/>
      </w:pPr>
      <w:bookmarkStart w:id="19" w:name="_Toc428343314"/>
      <w:r w:rsidRPr="00623252">
        <w:lastRenderedPageBreak/>
        <w:t>Appendix 2</w:t>
      </w:r>
      <w:r>
        <w:t>: Notes on plant identification</w:t>
      </w:r>
      <w:bookmarkEnd w:id="19"/>
    </w:p>
    <w:p w:rsidR="00AF326B" w:rsidRPr="00623252" w:rsidRDefault="00AF326B" w:rsidP="00AF326B">
      <w:pPr>
        <w:pStyle w:val="Body2"/>
      </w:pPr>
      <w:r w:rsidRPr="00623252">
        <w:t>Some plants displayed characteristics</w:t>
      </w:r>
      <w:r>
        <w:t xml:space="preserve"> or variations worthy of note. </w:t>
      </w:r>
      <w:r w:rsidRPr="00623252">
        <w:t xml:space="preserve">These </w:t>
      </w:r>
      <w:r>
        <w:t xml:space="preserve">may </w:t>
      </w:r>
      <w:r w:rsidRPr="00623252">
        <w:t xml:space="preserve">include plants that were difficult to assign to a species, plants which occurred in several apparently distinct but unrecognized </w:t>
      </w:r>
      <w:r w:rsidR="00162154" w:rsidRPr="00623252">
        <w:t>forms</w:t>
      </w:r>
      <w:r w:rsidRPr="00623252">
        <w:t xml:space="preserve"> and plants which could be assigned to a sub-specific rank not formally recognized, but commonly noted and/or listed on the curation version of the Victorian Biodiversity Atlas database:</w:t>
      </w:r>
    </w:p>
    <w:p w:rsidR="00AF326B" w:rsidRPr="00623252" w:rsidRDefault="00AF326B" w:rsidP="00AF326B">
      <w:pPr>
        <w:pStyle w:val="Body2"/>
        <w:numPr>
          <w:ilvl w:val="0"/>
          <w:numId w:val="49"/>
        </w:numPr>
      </w:pPr>
      <w:proofErr w:type="spellStart"/>
      <w:r w:rsidRPr="00623252">
        <w:rPr>
          <w:i/>
        </w:rPr>
        <w:t>Juncus</w:t>
      </w:r>
      <w:proofErr w:type="spellEnd"/>
      <w:r w:rsidRPr="00623252">
        <w:rPr>
          <w:i/>
        </w:rPr>
        <w:t xml:space="preserve"> </w:t>
      </w:r>
      <w:proofErr w:type="spellStart"/>
      <w:r w:rsidRPr="00623252">
        <w:rPr>
          <w:i/>
        </w:rPr>
        <w:t>subsecundus</w:t>
      </w:r>
      <w:proofErr w:type="spellEnd"/>
      <w:r w:rsidRPr="00623252">
        <w:t>.  A conservative view of this very variable species was taken.  Numerous specimens were assigned to this species which approached a number of other species, based on variation in culm striations, inflorescence architecture and stature.</w:t>
      </w:r>
    </w:p>
    <w:p w:rsidR="00AF326B" w:rsidRDefault="00AF326B" w:rsidP="00AF326B">
      <w:pPr>
        <w:pStyle w:val="Body2"/>
        <w:numPr>
          <w:ilvl w:val="0"/>
          <w:numId w:val="49"/>
        </w:numPr>
      </w:pPr>
      <w:proofErr w:type="spellStart"/>
      <w:r w:rsidRPr="00623252">
        <w:rPr>
          <w:i/>
        </w:rPr>
        <w:t>Leptorhynchos</w:t>
      </w:r>
      <w:proofErr w:type="spellEnd"/>
      <w:r w:rsidRPr="00623252">
        <w:rPr>
          <w:i/>
        </w:rPr>
        <w:t xml:space="preserve"> </w:t>
      </w:r>
      <w:proofErr w:type="spellStart"/>
      <w:r w:rsidRPr="00623252">
        <w:rPr>
          <w:i/>
        </w:rPr>
        <w:t>squamatus</w:t>
      </w:r>
      <w:proofErr w:type="spellEnd"/>
      <w:r w:rsidRPr="00623252">
        <w:t xml:space="preserve">.  The property contains two distinct entities:  </w:t>
      </w:r>
      <w:r w:rsidRPr="00623252">
        <w:rPr>
          <w:i/>
        </w:rPr>
        <w:t xml:space="preserve">L. </w:t>
      </w:r>
      <w:proofErr w:type="spellStart"/>
      <w:r w:rsidRPr="00623252">
        <w:rPr>
          <w:i/>
        </w:rPr>
        <w:t>squamatus</w:t>
      </w:r>
      <w:proofErr w:type="spellEnd"/>
      <w:r w:rsidRPr="00623252">
        <w:t xml:space="preserve"> </w:t>
      </w:r>
      <w:proofErr w:type="spellStart"/>
      <w:proofErr w:type="gramStart"/>
      <w:r w:rsidRPr="00623252">
        <w:t>s.s</w:t>
      </w:r>
      <w:proofErr w:type="gramEnd"/>
      <w:r w:rsidRPr="00623252">
        <w:t>.</w:t>
      </w:r>
      <w:proofErr w:type="spellEnd"/>
      <w:r w:rsidRPr="00623252">
        <w:t xml:space="preserve"> with broad, hairy basal leaves, scattered across the property, and another undescribed taxon with linear, </w:t>
      </w:r>
      <w:proofErr w:type="spellStart"/>
      <w:r w:rsidRPr="00623252">
        <w:t>glabrous</w:t>
      </w:r>
      <w:proofErr w:type="spellEnd"/>
      <w:r w:rsidRPr="00623252">
        <w:t>, erect basal leaves that occurs in damper locations</w:t>
      </w:r>
      <w:r>
        <w:t>, referred to in the text as “</w:t>
      </w:r>
      <w:proofErr w:type="spellStart"/>
      <w:r w:rsidRPr="00623252">
        <w:rPr>
          <w:i/>
        </w:rPr>
        <w:t>Leptorhynchos</w:t>
      </w:r>
      <w:proofErr w:type="spellEnd"/>
      <w:r w:rsidRPr="00623252">
        <w:rPr>
          <w:i/>
        </w:rPr>
        <w:t xml:space="preserve"> </w:t>
      </w:r>
      <w:proofErr w:type="spellStart"/>
      <w:r w:rsidRPr="00623252">
        <w:rPr>
          <w:i/>
        </w:rPr>
        <w:t>squamatus</w:t>
      </w:r>
      <w:proofErr w:type="spellEnd"/>
      <w:r w:rsidRPr="00623252">
        <w:t xml:space="preserve"> (Gilgai form)”.</w:t>
      </w:r>
    </w:p>
    <w:p w:rsidR="00AF326B" w:rsidRDefault="00AF326B" w:rsidP="00AF326B">
      <w:pPr>
        <w:pStyle w:val="Body2"/>
      </w:pPr>
      <w:r>
        <w:t xml:space="preserve">Several plants are marked in the list with a “?” preceding their generic names, specific or </w:t>
      </w:r>
      <w:proofErr w:type="spellStart"/>
      <w:r>
        <w:t>subspecific</w:t>
      </w:r>
      <w:proofErr w:type="spellEnd"/>
      <w:r>
        <w:t xml:space="preserve"> names.  These identifications are uncertain </w:t>
      </w:r>
      <w:r w:rsidR="00162154">
        <w:t>and</w:t>
      </w:r>
      <w:r>
        <w:t xml:space="preserve"> were only observed as immature specimens, or specimens could not be obtained which showed all the relevant features for identification.</w:t>
      </w:r>
    </w:p>
    <w:p w:rsidR="00AF326B" w:rsidRDefault="00AF326B" w:rsidP="00AF326B">
      <w:pPr>
        <w:pStyle w:val="Body2"/>
      </w:pPr>
    </w:p>
    <w:p w:rsidR="00AF326B" w:rsidRDefault="00AF326B" w:rsidP="00AF326B">
      <w:pPr>
        <w:pStyle w:val="Body2"/>
        <w:ind w:left="720"/>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Default="00AF326B" w:rsidP="000C5B57">
      <w:pPr>
        <w:rPr>
          <w:lang w:val="en-US"/>
        </w:rPr>
      </w:pPr>
    </w:p>
    <w:p w:rsidR="00AF326B" w:rsidRPr="000C5B57" w:rsidRDefault="00AF326B" w:rsidP="000C5B57">
      <w:pPr>
        <w:rPr>
          <w:lang w:val="en-US"/>
        </w:rPr>
        <w:sectPr w:rsidR="00AF326B" w:rsidRPr="000C5B57" w:rsidSect="001B719F">
          <w:pgSz w:w="11907" w:h="16840" w:code="9"/>
          <w:pgMar w:top="1134" w:right="1134" w:bottom="1134" w:left="1134" w:header="709" w:footer="567" w:gutter="0"/>
          <w:cols w:space="708"/>
          <w:formProt w:val="0"/>
          <w:titlePg/>
          <w:docGrid w:linePitch="360"/>
        </w:sectPr>
      </w:pPr>
    </w:p>
    <w:p w:rsidR="009F61FE" w:rsidRPr="00AF326B" w:rsidRDefault="009F61FE" w:rsidP="00896367">
      <w:pPr>
        <w:rPr>
          <w:rFonts w:cs="Arial"/>
          <w:color w:val="228591"/>
          <w:sz w:val="40"/>
          <w:lang w:val="en-US"/>
        </w:rPr>
      </w:pPr>
    </w:p>
    <w:sectPr w:rsidR="009F61FE" w:rsidRPr="00AF326B" w:rsidSect="00896367">
      <w:headerReference w:type="first" r:id="rId38"/>
      <w:footerReference w:type="first" r:id="rId39"/>
      <w:pgSz w:w="11907" w:h="16840" w:code="9"/>
      <w:pgMar w:top="1134" w:right="1134" w:bottom="1134" w:left="1134" w:header="709" w:footer="567" w:gutter="0"/>
      <w:pgNumType w:start="1"/>
      <w:cols w:space="708"/>
      <w:formProt w:val="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B4734" w:rsidRDefault="00EB4734">
      <w:r>
        <w:separator/>
      </w:r>
    </w:p>
  </w:endnote>
  <w:endnote w:type="continuationSeparator" w:id="0">
    <w:p w:rsidR="00EB4734" w:rsidRDefault="00EB47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rsidP="00207A7C">
    <w:pPr>
      <w:pStyle w:val="Footer"/>
    </w:pPr>
    <w:r>
      <w:rPr>
        <w:noProof/>
        <w:lang w:eastAsia="en-AU"/>
      </w:rPr>
      <w:drawing>
        <wp:anchor distT="0" distB="0" distL="114300" distR="114300" simplePos="0" relativeHeight="251664384" behindDoc="0" locked="0" layoutInCell="1" allowOverlap="1" wp14:anchorId="71A5A691" wp14:editId="7AF3FEFC">
          <wp:simplePos x="0" y="0"/>
          <wp:positionH relativeFrom="column">
            <wp:posOffset>4991100</wp:posOffset>
          </wp:positionH>
          <wp:positionV relativeFrom="paragraph">
            <wp:posOffset>-147814</wp:posOffset>
          </wp:positionV>
          <wp:extent cx="1467555" cy="425789"/>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67555" cy="425789"/>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rsidP="00274E8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sidR="00D155C0">
      <w:rPr>
        <w:rStyle w:val="PageNumber"/>
        <w:noProof/>
      </w:rPr>
      <w:t>1</w:t>
    </w:r>
    <w:r>
      <w:rPr>
        <w:rStyle w:val="PageNumber"/>
      </w:rPr>
      <w:fldChar w:fldCharType="end"/>
    </w:r>
  </w:p>
  <w:p w:rsidR="00EB4734" w:rsidRDefault="00EB4734" w:rsidP="00607A4C">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rsidP="00341520">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Pr="006434A0" w:rsidRDefault="00EB4734" w:rsidP="00FC5E7A">
    <w:pPr>
      <w:pStyle w:val="zFooter"/>
      <w:rPr>
        <w:rStyle w:val="zRptPgNum"/>
        <w:color w:val="auto"/>
      </w:rPr>
    </w:pPr>
    <w:r>
      <w:rPr>
        <w:rStyle w:val="zRptPgNum"/>
        <w:b/>
        <w:color w:val="auto"/>
      </w:rPr>
      <w:t xml:space="preserve">MSA </w:t>
    </w:r>
    <w:r w:rsidRPr="006434A0">
      <w:rPr>
        <w:rStyle w:val="zRptPgNum"/>
        <w:b/>
        <w:color w:val="auto"/>
      </w:rPr>
      <w:t>Vegetation Inventory Report</w:t>
    </w:r>
    <w:r>
      <w:rPr>
        <w:rStyle w:val="zRptPgNum"/>
        <w:b/>
        <w:color w:val="auto"/>
      </w:rPr>
      <w:t xml:space="preserve">: </w:t>
    </w:r>
    <w:r w:rsidRPr="00FC5E7A">
      <w:rPr>
        <w:rStyle w:val="zRptPgNum"/>
        <w:color w:val="auto"/>
      </w:rPr>
      <w:t>Western Grassland Reserve</w:t>
    </w:r>
    <w:r>
      <w:rPr>
        <w:rStyle w:val="zRptPgNum"/>
        <w:b/>
        <w:color w:val="auto"/>
      </w:rPr>
      <w:t xml:space="preserve"> </w:t>
    </w:r>
    <w:r>
      <w:rPr>
        <w:rStyle w:val="zRptPgNum"/>
        <w:color w:val="auto"/>
      </w:rPr>
      <w:t>- Mt Cottrell NCR</w:t>
    </w:r>
  </w:p>
  <w:p w:rsidR="00EB4734" w:rsidRPr="003F347D" w:rsidRDefault="00EB4734" w:rsidP="00EA4AE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D155C0">
      <w:rPr>
        <w:rStyle w:val="zRptPgNum"/>
        <w:noProof/>
      </w:rPr>
      <w:t>19</w:t>
    </w:r>
    <w:r w:rsidRPr="003F347D">
      <w:rPr>
        <w:rStyle w:val="zRptPgNum"/>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Pr="006434A0" w:rsidRDefault="00EB4734" w:rsidP="000F260F">
    <w:pPr>
      <w:pStyle w:val="zFooter"/>
      <w:rPr>
        <w:rStyle w:val="zRptPgNum"/>
        <w:color w:val="auto"/>
      </w:rPr>
    </w:pPr>
    <w:r>
      <w:rPr>
        <w:rStyle w:val="zRptPgNum"/>
        <w:b/>
        <w:color w:val="auto"/>
      </w:rPr>
      <w:t xml:space="preserve">MSA </w:t>
    </w:r>
    <w:r w:rsidRPr="006434A0">
      <w:rPr>
        <w:rStyle w:val="zRptPgNum"/>
        <w:b/>
        <w:color w:val="auto"/>
      </w:rPr>
      <w:t>Vegetation Inventory Report</w:t>
    </w:r>
    <w:r>
      <w:rPr>
        <w:rStyle w:val="zRptPgNum"/>
        <w:b/>
        <w:color w:val="auto"/>
      </w:rPr>
      <w:t xml:space="preserve">: </w:t>
    </w:r>
    <w:r w:rsidRPr="00FC5E7A">
      <w:rPr>
        <w:rStyle w:val="zRptPgNum"/>
        <w:color w:val="auto"/>
      </w:rPr>
      <w:t>Western Grassland Reserve</w:t>
    </w:r>
    <w:r>
      <w:rPr>
        <w:rStyle w:val="zRptPgNum"/>
        <w:b/>
        <w:color w:val="auto"/>
      </w:rPr>
      <w:t xml:space="preserve"> </w:t>
    </w:r>
    <w:r>
      <w:rPr>
        <w:rStyle w:val="zRptPgNum"/>
        <w:color w:val="auto"/>
      </w:rPr>
      <w:t>- Mt Cottrell NCR</w:t>
    </w:r>
  </w:p>
  <w:p w:rsidR="00EB4734" w:rsidRPr="00040071" w:rsidRDefault="00EB4734" w:rsidP="006C2C00">
    <w:pPr>
      <w:pStyle w:val="zFooter"/>
      <w:rPr>
        <w:rStyle w:val="zRptPgNum"/>
      </w:rPr>
    </w:pPr>
    <w:r w:rsidRPr="00040071">
      <w:rPr>
        <w:rStyle w:val="zRptPgNum"/>
      </w:rPr>
      <w:fldChar w:fldCharType="begin"/>
    </w:r>
    <w:r w:rsidRPr="00040071">
      <w:rPr>
        <w:rStyle w:val="zRptPgNum"/>
      </w:rPr>
      <w:instrText xml:space="preserve"> PAGE  \* Arabic  \* MERGEFORMAT </w:instrText>
    </w:r>
    <w:r w:rsidRPr="00040071">
      <w:rPr>
        <w:rStyle w:val="zRptPgNum"/>
      </w:rPr>
      <w:fldChar w:fldCharType="separate"/>
    </w:r>
    <w:r w:rsidR="00D155C0">
      <w:rPr>
        <w:rStyle w:val="zRptPgNum"/>
        <w:noProof/>
      </w:rPr>
      <w:t>1</w:t>
    </w:r>
    <w:r w:rsidRPr="00040071">
      <w:rPr>
        <w:rStyle w:val="zRptPgNum"/>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rsidP="001B719F">
    <w:pPr>
      <w:pStyle w:val="zFooter"/>
      <w:rPr>
        <w:rStyle w:val="zRptPgNum"/>
        <w:b/>
        <w:color w:val="auto"/>
      </w:rPr>
    </w:pPr>
  </w:p>
  <w:p w:rsidR="00EB4734" w:rsidRPr="006434A0" w:rsidRDefault="00EB4734" w:rsidP="00FC5E7A">
    <w:pPr>
      <w:pStyle w:val="zFooter"/>
      <w:rPr>
        <w:rStyle w:val="zRptPgNum"/>
        <w:color w:val="auto"/>
      </w:rPr>
    </w:pPr>
    <w:r>
      <w:rPr>
        <w:rStyle w:val="zRptPgNum"/>
        <w:b/>
        <w:color w:val="auto"/>
      </w:rPr>
      <w:t xml:space="preserve">MSA </w:t>
    </w:r>
    <w:r w:rsidRPr="006434A0">
      <w:rPr>
        <w:rStyle w:val="zRptPgNum"/>
        <w:b/>
        <w:color w:val="auto"/>
      </w:rPr>
      <w:t>Vegetation Inventory Report</w:t>
    </w:r>
    <w:r>
      <w:rPr>
        <w:rStyle w:val="zRptPgNum"/>
        <w:b/>
        <w:color w:val="auto"/>
      </w:rPr>
      <w:t xml:space="preserve">: </w:t>
    </w:r>
    <w:r w:rsidRPr="00FC5E7A">
      <w:rPr>
        <w:rStyle w:val="zRptPgNum"/>
        <w:color w:val="auto"/>
      </w:rPr>
      <w:t>Western Grassland Reserve</w:t>
    </w:r>
    <w:r>
      <w:rPr>
        <w:rStyle w:val="zRptPgNum"/>
        <w:b/>
        <w:color w:val="auto"/>
      </w:rPr>
      <w:t xml:space="preserve"> </w:t>
    </w:r>
    <w:r>
      <w:rPr>
        <w:rStyle w:val="zRptPgNum"/>
        <w:color w:val="auto"/>
      </w:rPr>
      <w:t>- Mt Cottrell NCR</w:t>
    </w:r>
  </w:p>
  <w:p w:rsidR="00EB4734" w:rsidRPr="003F347D" w:rsidRDefault="00EB4734" w:rsidP="001B719F">
    <w:pPr>
      <w:pStyle w:val="zFooter"/>
    </w:pPr>
    <w:r w:rsidRPr="003F347D">
      <w:rPr>
        <w:rStyle w:val="zRptPgNum"/>
      </w:rPr>
      <w:fldChar w:fldCharType="begin"/>
    </w:r>
    <w:r w:rsidRPr="003F347D">
      <w:rPr>
        <w:rStyle w:val="zRptPgNum"/>
      </w:rPr>
      <w:instrText xml:space="preserve"> PAGE   \* MERGEFORMAT </w:instrText>
    </w:r>
    <w:r w:rsidRPr="003F347D">
      <w:rPr>
        <w:rStyle w:val="zRptPgNum"/>
      </w:rPr>
      <w:fldChar w:fldCharType="separate"/>
    </w:r>
    <w:r w:rsidR="00D155C0">
      <w:rPr>
        <w:rStyle w:val="zRptPgNum"/>
        <w:noProof/>
      </w:rPr>
      <w:t>33</w:t>
    </w:r>
    <w:r w:rsidRPr="003F347D">
      <w:rPr>
        <w:rStyle w:val="zRptPgNum"/>
      </w:rPr>
      <w:fldChar w:fldCharType="end"/>
    </w:r>
  </w:p>
  <w:p w:rsidR="00EB4734" w:rsidRPr="009F61FE" w:rsidRDefault="00EB4734" w:rsidP="009F61FE">
    <w:pPr>
      <w:pStyle w:val="Footer"/>
      <w:rPr>
        <w:rStyle w:val="zRptPgNum"/>
        <w:color w:val="auto"/>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Pr="009F61FE" w:rsidRDefault="00EB4734" w:rsidP="009F61FE">
    <w:pPr>
      <w:pStyle w:val="Footer"/>
      <w:rPr>
        <w:rStyle w:val="zRptPgNum"/>
        <w:color w:val="auto"/>
      </w:rPr>
    </w:pPr>
    <w:r>
      <w:rPr>
        <w:noProof/>
        <w:lang w:eastAsia="en-AU"/>
      </w:rPr>
      <mc:AlternateContent>
        <mc:Choice Requires="wps">
          <w:drawing>
            <wp:anchor distT="0" distB="0" distL="114300" distR="114300" simplePos="0" relativeHeight="251662336" behindDoc="0" locked="0" layoutInCell="1" allowOverlap="1" wp14:anchorId="69453DFD" wp14:editId="2067F6B8">
              <wp:simplePos x="0" y="0"/>
              <wp:positionH relativeFrom="column">
                <wp:posOffset>368935</wp:posOffset>
              </wp:positionH>
              <wp:positionV relativeFrom="paragraph">
                <wp:posOffset>-2204720</wp:posOffset>
              </wp:positionV>
              <wp:extent cx="2966720" cy="1473200"/>
              <wp:effectExtent l="0" t="0" r="0" b="0"/>
              <wp:wrapNone/>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6720" cy="1473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B4734" w:rsidRDefault="00EB4734">
                          <w:pPr>
                            <w:rPr>
                              <w:rFonts w:ascii="Arial" w:hAnsi="Arial" w:cs="Arial"/>
                              <w:color w:val="FFFFFF"/>
                            </w:rPr>
                          </w:pPr>
                        </w:p>
                        <w:p w:rsidR="00EB4734" w:rsidRDefault="00EB4734">
                          <w:pPr>
                            <w:rPr>
                              <w:rFonts w:ascii="Arial" w:hAnsi="Arial" w:cs="Arial"/>
                              <w:color w:val="FFFFFF"/>
                            </w:rPr>
                          </w:pPr>
                        </w:p>
                        <w:p w:rsidR="00EB4734" w:rsidRDefault="00EB4734">
                          <w:pPr>
                            <w:rPr>
                              <w:rFonts w:ascii="Arial" w:hAnsi="Arial" w:cs="Arial"/>
                              <w:color w:val="FFFFFF"/>
                            </w:rPr>
                          </w:pPr>
                        </w:p>
                        <w:p w:rsidR="00EB4734" w:rsidRDefault="00EB4734">
                          <w:pPr>
                            <w:rPr>
                              <w:rFonts w:ascii="Arial" w:hAnsi="Arial" w:cs="Arial"/>
                              <w:color w:val="FFFFFF"/>
                            </w:rPr>
                          </w:pPr>
                        </w:p>
                        <w:p w:rsidR="00EB4734" w:rsidRDefault="00EB4734">
                          <w:pPr>
                            <w:rPr>
                              <w:rFonts w:ascii="Arial" w:hAnsi="Arial" w:cs="Arial"/>
                              <w:color w:val="FFFFFF"/>
                            </w:rPr>
                          </w:pPr>
                        </w:p>
                        <w:p w:rsidR="00EB4734" w:rsidRPr="0090189E" w:rsidRDefault="00EB4734">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margin-left:29.05pt;margin-top:-173.6pt;width:233.6pt;height:116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" filled="f" stroked="f">
              <v:textbox inset=",7.2pt,,7.2pt">
                <w:txbxContent>
                  <w:p w:rsidR="004F6512" w:rsidRDefault="004F6512">
                    <w:pPr>
                      <w:rPr>
                        <w:rFonts w:ascii="Arial" w:hAnsi="Arial" w:cs="Arial"/>
                        <w:color w:val="FFFFFF"/>
                      </w:rPr>
                    </w:pPr>
                  </w:p>
                  <w:p w:rsidR="004F6512" w:rsidRDefault="004F6512">
                    <w:pPr>
                      <w:rPr>
                        <w:rFonts w:ascii="Arial" w:hAnsi="Arial" w:cs="Arial"/>
                        <w:color w:val="FFFFFF"/>
                      </w:rPr>
                    </w:pPr>
                  </w:p>
                  <w:p w:rsidR="004F6512" w:rsidRDefault="004F6512">
                    <w:pPr>
                      <w:rPr>
                        <w:rFonts w:ascii="Arial" w:hAnsi="Arial" w:cs="Arial"/>
                        <w:color w:val="FFFFFF"/>
                      </w:rPr>
                    </w:pPr>
                  </w:p>
                  <w:p w:rsidR="004F6512" w:rsidRDefault="004F6512">
                    <w:pPr>
                      <w:rPr>
                        <w:rFonts w:ascii="Arial" w:hAnsi="Arial" w:cs="Arial"/>
                        <w:color w:val="FFFFFF"/>
                      </w:rPr>
                    </w:pPr>
                  </w:p>
                  <w:p w:rsidR="004F6512" w:rsidRDefault="004F6512">
                    <w:pPr>
                      <w:rPr>
                        <w:rFonts w:ascii="Arial" w:hAnsi="Arial" w:cs="Arial"/>
                        <w:color w:val="FFFFFF"/>
                      </w:rPr>
                    </w:pPr>
                  </w:p>
                  <w:p w:rsidR="004F6512" w:rsidRPr="0090189E" w:rsidRDefault="004F6512">
                    <w:pPr>
                      <w:rPr>
                        <w:rFonts w:asciiTheme="minorHAnsi" w:hAnsiTheme="minorHAnsi" w:cstheme="minorHAnsi"/>
                        <w:color w:val="FFFFFF"/>
                        <w:sz w:val="40"/>
                        <w:szCs w:val="40"/>
                      </w:rPr>
                    </w:pPr>
                    <w:r w:rsidRPr="0090189E">
                      <w:rPr>
                        <w:rFonts w:asciiTheme="minorHAnsi" w:hAnsiTheme="minorHAnsi" w:cstheme="minorHAnsi"/>
                        <w:color w:val="FFFFFF"/>
                        <w:sz w:val="40"/>
                        <w:szCs w:val="40"/>
                      </w:rPr>
                      <w:t>www.delwp.vic.gov.au</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B4734" w:rsidRPr="00D07E53" w:rsidRDefault="00EB4734">
      <w:pPr>
        <w:rPr>
          <w:color w:val="FFFFFF"/>
        </w:rPr>
      </w:pPr>
      <w:r w:rsidRPr="00D07E53">
        <w:rPr>
          <w:color w:val="FFFFFF"/>
        </w:rPr>
        <w:separator/>
      </w:r>
    </w:p>
  </w:footnote>
  <w:footnote w:type="continuationSeparator" w:id="0">
    <w:p w:rsidR="00EB4734" w:rsidRDefault="00EB473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pPr>
      <w:pStyle w:val="Header"/>
    </w:pPr>
    <w:r>
      <w:rPr>
        <w:noProof/>
        <w:lang w:eastAsia="en-AU"/>
      </w:rPr>
      <w:drawing>
        <wp:anchor distT="0" distB="0" distL="114300" distR="114300" simplePos="0" relativeHeight="251657216" behindDoc="1" locked="0" layoutInCell="1" allowOverlap="1" wp14:anchorId="62434984" wp14:editId="4A683002">
          <wp:simplePos x="0" y="0"/>
          <wp:positionH relativeFrom="column">
            <wp:posOffset>-342900</wp:posOffset>
          </wp:positionH>
          <wp:positionV relativeFrom="paragraph">
            <wp:posOffset>-111760</wp:posOffset>
          </wp:positionV>
          <wp:extent cx="6805295" cy="3149600"/>
          <wp:effectExtent l="0" t="0" r="0" b="0"/>
          <wp:wrapNone/>
          <wp:docPr id="19" name="Picture 19"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ntitled-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05295" cy="31496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rsidP="003424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rsidP="009046B1">
    <w:pPr>
      <w:pStyle w:val="z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rsidP="009046B1">
    <w:pPr>
      <w:pStyle w:val="z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B4734" w:rsidRDefault="00EB4734" w:rsidP="009046B1">
    <w:pPr>
      <w:pStyle w:val="zHeader"/>
    </w:pPr>
    <w:r>
      <w:rPr>
        <w:noProof/>
        <w:lang w:eastAsia="en-AU"/>
      </w:rPr>
      <w:drawing>
        <wp:anchor distT="0" distB="0" distL="114300" distR="114300" simplePos="0" relativeHeight="251661312" behindDoc="1" locked="0" layoutInCell="1" allowOverlap="1" wp14:anchorId="0B7B97BA" wp14:editId="1F786847">
          <wp:simplePos x="0" y="0"/>
          <wp:positionH relativeFrom="column">
            <wp:posOffset>-353060</wp:posOffset>
          </wp:positionH>
          <wp:positionV relativeFrom="paragraph">
            <wp:posOffset>-101600</wp:posOffset>
          </wp:positionV>
          <wp:extent cx="6837680" cy="9627870"/>
          <wp:effectExtent l="0" t="0" r="1270" b="0"/>
          <wp:wrapNone/>
          <wp:docPr id="22" name="Picture 22"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37680" cy="962787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9FB428FE"/>
    <w:lvl w:ilvl="0">
      <w:start w:val="1"/>
      <w:numFmt w:val="decimal"/>
      <w:pStyle w:val="ListNumber5"/>
      <w:lvlText w:val="%1."/>
      <w:lvlJc w:val="left"/>
      <w:pPr>
        <w:tabs>
          <w:tab w:val="num" w:pos="1492"/>
        </w:tabs>
        <w:ind w:left="1492" w:hanging="360"/>
      </w:pPr>
    </w:lvl>
  </w:abstractNum>
  <w:abstractNum w:abstractNumId="1">
    <w:nsid w:val="FFFFFF7D"/>
    <w:multiLevelType w:val="singleLevel"/>
    <w:tmpl w:val="EB6ADD6E"/>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30B4BCEA"/>
    <w:lvl w:ilvl="0">
      <w:start w:val="1"/>
      <w:numFmt w:val="decimal"/>
      <w:pStyle w:val="ListNumber3"/>
      <w:lvlText w:val="%1."/>
      <w:lvlJc w:val="left"/>
      <w:pPr>
        <w:tabs>
          <w:tab w:val="num" w:pos="926"/>
        </w:tabs>
        <w:ind w:left="926" w:hanging="360"/>
      </w:pPr>
    </w:lvl>
  </w:abstractNum>
  <w:abstractNum w:abstractNumId="3">
    <w:nsid w:val="FFFFFF7F"/>
    <w:multiLevelType w:val="singleLevel"/>
    <w:tmpl w:val="CD70D66E"/>
    <w:lvl w:ilvl="0">
      <w:start w:val="1"/>
      <w:numFmt w:val="decimal"/>
      <w:pStyle w:val="ListNumber2"/>
      <w:lvlText w:val="%1."/>
      <w:lvlJc w:val="left"/>
      <w:pPr>
        <w:tabs>
          <w:tab w:val="num" w:pos="643"/>
        </w:tabs>
        <w:ind w:left="643" w:hanging="360"/>
      </w:pPr>
    </w:lvl>
  </w:abstractNum>
  <w:abstractNum w:abstractNumId="4">
    <w:nsid w:val="FFFFFF80"/>
    <w:multiLevelType w:val="singleLevel"/>
    <w:tmpl w:val="1A30ECFE"/>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0362624"/>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2F8EAC82"/>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D6700E62"/>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8BA2316C"/>
    <w:lvl w:ilvl="0">
      <w:start w:val="1"/>
      <w:numFmt w:val="decimal"/>
      <w:pStyle w:val="ListNumber"/>
      <w:lvlText w:val="%1."/>
      <w:lvlJc w:val="left"/>
      <w:pPr>
        <w:tabs>
          <w:tab w:val="num" w:pos="360"/>
        </w:tabs>
        <w:ind w:left="360" w:hanging="360"/>
      </w:pPr>
    </w:lvl>
  </w:abstractNum>
  <w:abstractNum w:abstractNumId="9">
    <w:nsid w:val="FFFFFF89"/>
    <w:multiLevelType w:val="singleLevel"/>
    <w:tmpl w:val="A246F1C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22564F5"/>
    <w:multiLevelType w:val="hybridMultilevel"/>
    <w:tmpl w:val="C03C589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026B6C7C"/>
    <w:multiLevelType w:val="hybridMultilevel"/>
    <w:tmpl w:val="50240D4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043E687C"/>
    <w:multiLevelType w:val="hybridMultilevel"/>
    <w:tmpl w:val="F35A8474"/>
    <w:lvl w:ilvl="0" w:tplc="EC5C4A44">
      <w:start w:val="1"/>
      <w:numFmt w:val="bullet"/>
      <w:pStyle w:val="TblBll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059550C3"/>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4">
    <w:nsid w:val="081956F9"/>
    <w:multiLevelType w:val="hybridMultilevel"/>
    <w:tmpl w:val="DBB2C87A"/>
    <w:lvl w:ilvl="0" w:tplc="D11EF60A">
      <w:start w:val="1"/>
      <w:numFmt w:val="bullet"/>
      <w:pStyle w:val="Bullet"/>
      <w:lvlText w:val=""/>
      <w:lvlJc w:val="left"/>
      <w:pPr>
        <w:tabs>
          <w:tab w:val="num" w:pos="720"/>
        </w:tabs>
        <w:ind w:left="720" w:hanging="360"/>
      </w:pPr>
      <w:rPr>
        <w:rFonts w:ascii="Symbol" w:hAnsi="Symbol" w:hint="default"/>
      </w:rPr>
    </w:lvl>
    <w:lvl w:ilvl="1" w:tplc="CDBA1164">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09FE0312"/>
    <w:multiLevelType w:val="hybridMultilevel"/>
    <w:tmpl w:val="DEFC2B5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6">
    <w:nsid w:val="0F817EB7"/>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nsid w:val="11F529EA"/>
    <w:multiLevelType w:val="hybridMultilevel"/>
    <w:tmpl w:val="615EAB5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12922D1D"/>
    <w:multiLevelType w:val="hybridMultilevel"/>
    <w:tmpl w:val="FE9A0DB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13D7536E"/>
    <w:multiLevelType w:val="hybridMultilevel"/>
    <w:tmpl w:val="F52E6E1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0">
    <w:nsid w:val="18041834"/>
    <w:multiLevelType w:val="hybridMultilevel"/>
    <w:tmpl w:val="83DC349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194E6F25"/>
    <w:multiLevelType w:val="hybridMultilevel"/>
    <w:tmpl w:val="A27AB6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1FFD56B5"/>
    <w:multiLevelType w:val="hybridMultilevel"/>
    <w:tmpl w:val="4E00BE2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3">
    <w:nsid w:val="280C7E5A"/>
    <w:multiLevelType w:val="hybridMultilevel"/>
    <w:tmpl w:val="4B32326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29C17F72"/>
    <w:multiLevelType w:val="hybridMultilevel"/>
    <w:tmpl w:val="3F54C66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2C183DD0"/>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nsid w:val="41C44B1D"/>
    <w:multiLevelType w:val="hybridMultilevel"/>
    <w:tmpl w:val="9438C73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41CA1D9C"/>
    <w:multiLevelType w:val="hybridMultilevel"/>
    <w:tmpl w:val="2ED2A76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71E1335"/>
    <w:multiLevelType w:val="hybridMultilevel"/>
    <w:tmpl w:val="09F09E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78203D1"/>
    <w:multiLevelType w:val="hybridMultilevel"/>
    <w:tmpl w:val="2884DCB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AAF55C5"/>
    <w:multiLevelType w:val="hybridMultilevel"/>
    <w:tmpl w:val="5EA6A1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4ABB21D8"/>
    <w:multiLevelType w:val="hybridMultilevel"/>
    <w:tmpl w:val="0292EF1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4B3D3A01"/>
    <w:multiLevelType w:val="hybridMultilevel"/>
    <w:tmpl w:val="14AA20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4EEE5498"/>
    <w:multiLevelType w:val="hybridMultilevel"/>
    <w:tmpl w:val="3E800D7C"/>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4">
    <w:nsid w:val="523B70B7"/>
    <w:multiLevelType w:val="hybridMultilevel"/>
    <w:tmpl w:val="C8CCF18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5">
    <w:nsid w:val="53664726"/>
    <w:multiLevelType w:val="hybridMultilevel"/>
    <w:tmpl w:val="66C8A45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594529C"/>
    <w:multiLevelType w:val="hybridMultilevel"/>
    <w:tmpl w:val="E2CC51B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8D414B6"/>
    <w:multiLevelType w:val="hybridMultilevel"/>
    <w:tmpl w:val="9EC0AF7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59696790"/>
    <w:multiLevelType w:val="hybridMultilevel"/>
    <w:tmpl w:val="7C26205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5ACD3209"/>
    <w:multiLevelType w:val="hybridMultilevel"/>
    <w:tmpl w:val="5FA84E5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5B0A4FE7"/>
    <w:multiLevelType w:val="hybridMultilevel"/>
    <w:tmpl w:val="3370DF4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5D44559F"/>
    <w:multiLevelType w:val="hybridMultilevel"/>
    <w:tmpl w:val="1F3A62E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B2709B8"/>
    <w:multiLevelType w:val="hybridMultilevel"/>
    <w:tmpl w:val="26643BD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4858CD2E">
      <w:start w:val="1"/>
      <w:numFmt w:val="bullet"/>
      <w:pStyle w:val="Bullet2"/>
      <w:lvlText w:val="–"/>
      <w:lvlJc w:val="left"/>
      <w:pPr>
        <w:tabs>
          <w:tab w:val="num" w:pos="1080"/>
        </w:tabs>
        <w:ind w:left="1080" w:hanging="360"/>
      </w:pPr>
      <w:rPr>
        <w:rFonts w:ascii="Courier New" w:hAnsi="Courier New" w:hint="default"/>
      </w:rPr>
    </w:lvl>
    <w:lvl w:ilvl="2" w:tplc="B4B8798A">
      <w:start w:val="1"/>
      <w:numFmt w:val="decimal"/>
      <w:lvlText w:val="%3."/>
      <w:lvlJc w:val="left"/>
      <w:pPr>
        <w:tabs>
          <w:tab w:val="num" w:pos="1800"/>
        </w:tabs>
        <w:ind w:left="1800" w:hanging="360"/>
      </w:pPr>
      <w:rPr>
        <w:rFonts w:hint="default"/>
      </w:rPr>
    </w:lvl>
    <w:lvl w:ilvl="3" w:tplc="10CA7108">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nsid w:val="6DEB2E06"/>
    <w:multiLevelType w:val="hybridMultilevel"/>
    <w:tmpl w:val="AA4E0794"/>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5">
    <w:nsid w:val="73E14066"/>
    <w:multiLevelType w:val="hybridMultilevel"/>
    <w:tmpl w:val="89809F1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B930D8F"/>
    <w:multiLevelType w:val="hybridMultilevel"/>
    <w:tmpl w:val="D68C3AF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7">
    <w:nsid w:val="7CFA5D8E"/>
    <w:multiLevelType w:val="hybridMultilevel"/>
    <w:tmpl w:val="98EAB77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7E13029F"/>
    <w:multiLevelType w:val="hybridMultilevel"/>
    <w:tmpl w:val="8E70F8D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9">
    <w:nsid w:val="7F8567C0"/>
    <w:multiLevelType w:val="hybridMultilevel"/>
    <w:tmpl w:val="FA88BF5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5"/>
  </w:num>
  <w:num w:numId="2">
    <w:abstractNumId w:val="16"/>
  </w:num>
  <w:num w:numId="3">
    <w:abstractNumId w:val="13"/>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4"/>
  </w:num>
  <w:num w:numId="15">
    <w:abstractNumId w:val="43"/>
  </w:num>
  <w:num w:numId="16">
    <w:abstractNumId w:val="12"/>
  </w:num>
  <w:num w:numId="17">
    <w:abstractNumId w:val="34"/>
  </w:num>
  <w:num w:numId="18">
    <w:abstractNumId w:val="39"/>
  </w:num>
  <w:num w:numId="19">
    <w:abstractNumId w:val="44"/>
  </w:num>
  <w:num w:numId="20">
    <w:abstractNumId w:val="35"/>
  </w:num>
  <w:num w:numId="21">
    <w:abstractNumId w:val="23"/>
  </w:num>
  <w:num w:numId="22">
    <w:abstractNumId w:val="28"/>
  </w:num>
  <w:num w:numId="23">
    <w:abstractNumId w:val="11"/>
  </w:num>
  <w:num w:numId="24">
    <w:abstractNumId w:val="46"/>
  </w:num>
  <w:num w:numId="25">
    <w:abstractNumId w:val="40"/>
  </w:num>
  <w:num w:numId="26">
    <w:abstractNumId w:val="36"/>
  </w:num>
  <w:num w:numId="27">
    <w:abstractNumId w:val="45"/>
  </w:num>
  <w:num w:numId="28">
    <w:abstractNumId w:val="30"/>
  </w:num>
  <w:num w:numId="29">
    <w:abstractNumId w:val="24"/>
  </w:num>
  <w:num w:numId="30">
    <w:abstractNumId w:val="21"/>
  </w:num>
  <w:num w:numId="31">
    <w:abstractNumId w:val="22"/>
  </w:num>
  <w:num w:numId="32">
    <w:abstractNumId w:val="26"/>
  </w:num>
  <w:num w:numId="33">
    <w:abstractNumId w:val="32"/>
  </w:num>
  <w:num w:numId="34">
    <w:abstractNumId w:val="42"/>
  </w:num>
  <w:num w:numId="35">
    <w:abstractNumId w:val="37"/>
  </w:num>
  <w:num w:numId="36">
    <w:abstractNumId w:val="38"/>
  </w:num>
  <w:num w:numId="37">
    <w:abstractNumId w:val="31"/>
  </w:num>
  <w:num w:numId="38">
    <w:abstractNumId w:val="15"/>
  </w:num>
  <w:num w:numId="39">
    <w:abstractNumId w:val="20"/>
  </w:num>
  <w:num w:numId="40">
    <w:abstractNumId w:val="17"/>
  </w:num>
  <w:num w:numId="41">
    <w:abstractNumId w:val="48"/>
  </w:num>
  <w:num w:numId="42">
    <w:abstractNumId w:val="49"/>
  </w:num>
  <w:num w:numId="43">
    <w:abstractNumId w:val="18"/>
  </w:num>
  <w:num w:numId="44">
    <w:abstractNumId w:val="27"/>
  </w:num>
  <w:num w:numId="45">
    <w:abstractNumId w:val="47"/>
  </w:num>
  <w:num w:numId="46">
    <w:abstractNumId w:val="29"/>
  </w:num>
  <w:num w:numId="47">
    <w:abstractNumId w:val="19"/>
  </w:num>
  <w:num w:numId="48">
    <w:abstractNumId w:val="10"/>
  </w:num>
  <w:num w:numId="49">
    <w:abstractNumId w:val="33"/>
  </w:num>
  <w:num w:numId="50">
    <w:abstractNumId w:val="41"/>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4"/>
  <w:removePersonalInformation/>
  <w:removeDateAndTime/>
  <w:activeWritingStyle w:appName="MSWord" w:lang="en-US" w:vendorID="64" w:dllVersion="131078" w:nlCheck="1" w:checkStyle="1"/>
  <w:activeWritingStyle w:appName="MSWord" w:lang="en-AU" w:vendorID="64" w:dllVersion="131078" w:nlCheck="1" w:checkStyle="1"/>
  <w:proofState w:spelling="clean" w:grammar="clean"/>
  <w:attachedTemplate r:id="rId1"/>
  <w:documentProtection w:edit="forms" w:enforcement="0"/>
  <w:defaultTabStop w:val="720"/>
  <w:defaultTableStyle w:val="DELWPTable"/>
  <w:drawingGridHorizontalSpacing w:val="1134"/>
  <w:drawingGridVerticalSpacing w:val="1134"/>
  <w:displayHorizontalDrawingGridEvery w:val="2"/>
  <w:displayVerticalDrawingGridEvery w:val="2"/>
  <w:doNotUseMarginsForDrawingGridOrigin/>
  <w:drawingGridHorizontalOrigin w:val="0"/>
  <w:drawingGridVerticalOrigin w:val="0"/>
  <w:characterSpacingControl w:val="doNotCompress"/>
  <w:hdrShapeDefaults>
    <o:shapedefaults v:ext="edit" spidmax="12800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5C7C"/>
    <w:rsid w:val="00003CB6"/>
    <w:rsid w:val="0000767B"/>
    <w:rsid w:val="00012793"/>
    <w:rsid w:val="00014002"/>
    <w:rsid w:val="00017459"/>
    <w:rsid w:val="0002095C"/>
    <w:rsid w:val="00030DC2"/>
    <w:rsid w:val="00033DF0"/>
    <w:rsid w:val="00040071"/>
    <w:rsid w:val="00041156"/>
    <w:rsid w:val="00055FB4"/>
    <w:rsid w:val="00060A68"/>
    <w:rsid w:val="0006464C"/>
    <w:rsid w:val="00073528"/>
    <w:rsid w:val="00076886"/>
    <w:rsid w:val="00080C83"/>
    <w:rsid w:val="0008372F"/>
    <w:rsid w:val="00083FAF"/>
    <w:rsid w:val="0008754B"/>
    <w:rsid w:val="0009699E"/>
    <w:rsid w:val="000A5E54"/>
    <w:rsid w:val="000A7D35"/>
    <w:rsid w:val="000B5A26"/>
    <w:rsid w:val="000C3259"/>
    <w:rsid w:val="000C5B57"/>
    <w:rsid w:val="000D009F"/>
    <w:rsid w:val="000E02A3"/>
    <w:rsid w:val="000E0643"/>
    <w:rsid w:val="000E3720"/>
    <w:rsid w:val="000E6BF2"/>
    <w:rsid w:val="000F260F"/>
    <w:rsid w:val="000F53D4"/>
    <w:rsid w:val="000F64DD"/>
    <w:rsid w:val="00100BAC"/>
    <w:rsid w:val="00107D02"/>
    <w:rsid w:val="00120C40"/>
    <w:rsid w:val="00125205"/>
    <w:rsid w:val="00145D3C"/>
    <w:rsid w:val="00156ACC"/>
    <w:rsid w:val="00162154"/>
    <w:rsid w:val="0016331C"/>
    <w:rsid w:val="0016339A"/>
    <w:rsid w:val="00172BD4"/>
    <w:rsid w:val="001762C1"/>
    <w:rsid w:val="00177115"/>
    <w:rsid w:val="00187EDF"/>
    <w:rsid w:val="001A243B"/>
    <w:rsid w:val="001A4B7B"/>
    <w:rsid w:val="001A56C5"/>
    <w:rsid w:val="001B125D"/>
    <w:rsid w:val="001B2EC4"/>
    <w:rsid w:val="001B719F"/>
    <w:rsid w:val="001C459C"/>
    <w:rsid w:val="001C757D"/>
    <w:rsid w:val="001C76E5"/>
    <w:rsid w:val="001E2024"/>
    <w:rsid w:val="001E5279"/>
    <w:rsid w:val="001E5CCD"/>
    <w:rsid w:val="001E6313"/>
    <w:rsid w:val="001E7978"/>
    <w:rsid w:val="001F0158"/>
    <w:rsid w:val="00201045"/>
    <w:rsid w:val="00205C1D"/>
    <w:rsid w:val="00207A7C"/>
    <w:rsid w:val="00212907"/>
    <w:rsid w:val="002263C5"/>
    <w:rsid w:val="00235C7F"/>
    <w:rsid w:val="00236B80"/>
    <w:rsid w:val="0025127D"/>
    <w:rsid w:val="0025192B"/>
    <w:rsid w:val="002526EA"/>
    <w:rsid w:val="002568B5"/>
    <w:rsid w:val="00257AE0"/>
    <w:rsid w:val="00257BF1"/>
    <w:rsid w:val="0026474F"/>
    <w:rsid w:val="00274E8B"/>
    <w:rsid w:val="00280BE3"/>
    <w:rsid w:val="00280C2A"/>
    <w:rsid w:val="00281AEE"/>
    <w:rsid w:val="00283141"/>
    <w:rsid w:val="00285925"/>
    <w:rsid w:val="00285FC1"/>
    <w:rsid w:val="0029080F"/>
    <w:rsid w:val="0029165B"/>
    <w:rsid w:val="0029230F"/>
    <w:rsid w:val="002A0D3A"/>
    <w:rsid w:val="002B212B"/>
    <w:rsid w:val="002C5BA2"/>
    <w:rsid w:val="002D330B"/>
    <w:rsid w:val="002D7E0C"/>
    <w:rsid w:val="002E0F63"/>
    <w:rsid w:val="002E72A3"/>
    <w:rsid w:val="002F042B"/>
    <w:rsid w:val="002F1812"/>
    <w:rsid w:val="003116A1"/>
    <w:rsid w:val="0033002F"/>
    <w:rsid w:val="00330679"/>
    <w:rsid w:val="00341520"/>
    <w:rsid w:val="00342235"/>
    <w:rsid w:val="003424E6"/>
    <w:rsid w:val="003442F7"/>
    <w:rsid w:val="00345AA1"/>
    <w:rsid w:val="00346E90"/>
    <w:rsid w:val="0035608C"/>
    <w:rsid w:val="00356938"/>
    <w:rsid w:val="00360A47"/>
    <w:rsid w:val="0036305A"/>
    <w:rsid w:val="00366831"/>
    <w:rsid w:val="00371E21"/>
    <w:rsid w:val="00374CE8"/>
    <w:rsid w:val="003760E7"/>
    <w:rsid w:val="003778E8"/>
    <w:rsid w:val="00384F6A"/>
    <w:rsid w:val="00390622"/>
    <w:rsid w:val="003917F9"/>
    <w:rsid w:val="00391BA5"/>
    <w:rsid w:val="00395D9C"/>
    <w:rsid w:val="00396A82"/>
    <w:rsid w:val="003B1144"/>
    <w:rsid w:val="003D2D09"/>
    <w:rsid w:val="003D36D3"/>
    <w:rsid w:val="003E0D2E"/>
    <w:rsid w:val="003E1C93"/>
    <w:rsid w:val="003E25EC"/>
    <w:rsid w:val="003E293E"/>
    <w:rsid w:val="003F347D"/>
    <w:rsid w:val="003F5344"/>
    <w:rsid w:val="003F7936"/>
    <w:rsid w:val="00401FDE"/>
    <w:rsid w:val="00402B41"/>
    <w:rsid w:val="00422EA7"/>
    <w:rsid w:val="00431C20"/>
    <w:rsid w:val="00431C87"/>
    <w:rsid w:val="00437824"/>
    <w:rsid w:val="004411C1"/>
    <w:rsid w:val="00444D9F"/>
    <w:rsid w:val="004536DF"/>
    <w:rsid w:val="00455AC0"/>
    <w:rsid w:val="00456417"/>
    <w:rsid w:val="004578FA"/>
    <w:rsid w:val="004650C4"/>
    <w:rsid w:val="00481C79"/>
    <w:rsid w:val="004A1E00"/>
    <w:rsid w:val="004A3B55"/>
    <w:rsid w:val="004A4F50"/>
    <w:rsid w:val="004A79D2"/>
    <w:rsid w:val="004B1FCF"/>
    <w:rsid w:val="004B2903"/>
    <w:rsid w:val="004C2592"/>
    <w:rsid w:val="004C2609"/>
    <w:rsid w:val="004C64E2"/>
    <w:rsid w:val="004D0888"/>
    <w:rsid w:val="004D21CD"/>
    <w:rsid w:val="004D43C6"/>
    <w:rsid w:val="004D4A68"/>
    <w:rsid w:val="004D5834"/>
    <w:rsid w:val="004E229E"/>
    <w:rsid w:val="004E6888"/>
    <w:rsid w:val="004F0AED"/>
    <w:rsid w:val="004F47F7"/>
    <w:rsid w:val="004F572C"/>
    <w:rsid w:val="004F6512"/>
    <w:rsid w:val="004F7425"/>
    <w:rsid w:val="005020AA"/>
    <w:rsid w:val="0050769F"/>
    <w:rsid w:val="00507F90"/>
    <w:rsid w:val="00511F1C"/>
    <w:rsid w:val="00513E41"/>
    <w:rsid w:val="005203F4"/>
    <w:rsid w:val="005211F6"/>
    <w:rsid w:val="00524B87"/>
    <w:rsid w:val="00533C54"/>
    <w:rsid w:val="00535579"/>
    <w:rsid w:val="005356D9"/>
    <w:rsid w:val="00540762"/>
    <w:rsid w:val="00543898"/>
    <w:rsid w:val="00544E4A"/>
    <w:rsid w:val="00550F27"/>
    <w:rsid w:val="00557B67"/>
    <w:rsid w:val="00561093"/>
    <w:rsid w:val="00565E0D"/>
    <w:rsid w:val="00566FE3"/>
    <w:rsid w:val="00571ED5"/>
    <w:rsid w:val="005755BE"/>
    <w:rsid w:val="00590EF3"/>
    <w:rsid w:val="00597BE4"/>
    <w:rsid w:val="005A2157"/>
    <w:rsid w:val="005C0C61"/>
    <w:rsid w:val="005E2C8F"/>
    <w:rsid w:val="00606451"/>
    <w:rsid w:val="00607A4C"/>
    <w:rsid w:val="006117B4"/>
    <w:rsid w:val="00622462"/>
    <w:rsid w:val="00623252"/>
    <w:rsid w:val="00624EAC"/>
    <w:rsid w:val="00626272"/>
    <w:rsid w:val="00642596"/>
    <w:rsid w:val="006434A0"/>
    <w:rsid w:val="0065086D"/>
    <w:rsid w:val="00662DE6"/>
    <w:rsid w:val="00667E8A"/>
    <w:rsid w:val="00670D6F"/>
    <w:rsid w:val="00673C98"/>
    <w:rsid w:val="0067421F"/>
    <w:rsid w:val="00674FD6"/>
    <w:rsid w:val="00675636"/>
    <w:rsid w:val="00677847"/>
    <w:rsid w:val="00680549"/>
    <w:rsid w:val="00695AF1"/>
    <w:rsid w:val="006A26BE"/>
    <w:rsid w:val="006B3519"/>
    <w:rsid w:val="006C0318"/>
    <w:rsid w:val="006C2C00"/>
    <w:rsid w:val="006C3999"/>
    <w:rsid w:val="006C4DEE"/>
    <w:rsid w:val="006F707D"/>
    <w:rsid w:val="006F7B44"/>
    <w:rsid w:val="0070277D"/>
    <w:rsid w:val="00706E7C"/>
    <w:rsid w:val="00733C34"/>
    <w:rsid w:val="00746D78"/>
    <w:rsid w:val="00750357"/>
    <w:rsid w:val="00752FC9"/>
    <w:rsid w:val="00756071"/>
    <w:rsid w:val="00767F2D"/>
    <w:rsid w:val="00787030"/>
    <w:rsid w:val="007A3996"/>
    <w:rsid w:val="007A5158"/>
    <w:rsid w:val="007A7E7D"/>
    <w:rsid w:val="007D24FB"/>
    <w:rsid w:val="007D642E"/>
    <w:rsid w:val="007E2CC1"/>
    <w:rsid w:val="007E3DA8"/>
    <w:rsid w:val="007F6A3A"/>
    <w:rsid w:val="0080119C"/>
    <w:rsid w:val="0080173B"/>
    <w:rsid w:val="00801A56"/>
    <w:rsid w:val="00805556"/>
    <w:rsid w:val="00807E7F"/>
    <w:rsid w:val="00815DD4"/>
    <w:rsid w:val="008231E7"/>
    <w:rsid w:val="00823E6F"/>
    <w:rsid w:val="0083367F"/>
    <w:rsid w:val="0083541B"/>
    <w:rsid w:val="00837ECD"/>
    <w:rsid w:val="00842339"/>
    <w:rsid w:val="00844C4C"/>
    <w:rsid w:val="0085012E"/>
    <w:rsid w:val="00852A30"/>
    <w:rsid w:val="008564A3"/>
    <w:rsid w:val="00857AC3"/>
    <w:rsid w:val="0086724C"/>
    <w:rsid w:val="00896367"/>
    <w:rsid w:val="008A6BBA"/>
    <w:rsid w:val="008A7E20"/>
    <w:rsid w:val="008B61B5"/>
    <w:rsid w:val="008C345D"/>
    <w:rsid w:val="008C6742"/>
    <w:rsid w:val="008D09F0"/>
    <w:rsid w:val="008D5ABD"/>
    <w:rsid w:val="008E11E8"/>
    <w:rsid w:val="008E15E6"/>
    <w:rsid w:val="008F3587"/>
    <w:rsid w:val="008F4372"/>
    <w:rsid w:val="008F4932"/>
    <w:rsid w:val="0090189E"/>
    <w:rsid w:val="009046B1"/>
    <w:rsid w:val="00906221"/>
    <w:rsid w:val="00913CF7"/>
    <w:rsid w:val="00915310"/>
    <w:rsid w:val="009268CE"/>
    <w:rsid w:val="00926BDE"/>
    <w:rsid w:val="009354F3"/>
    <w:rsid w:val="0093635C"/>
    <w:rsid w:val="00941AF9"/>
    <w:rsid w:val="00943CC1"/>
    <w:rsid w:val="00951623"/>
    <w:rsid w:val="009575FF"/>
    <w:rsid w:val="00962D3B"/>
    <w:rsid w:val="00963A50"/>
    <w:rsid w:val="009730D5"/>
    <w:rsid w:val="00973F63"/>
    <w:rsid w:val="00981EA2"/>
    <w:rsid w:val="00982B80"/>
    <w:rsid w:val="00984750"/>
    <w:rsid w:val="009865E2"/>
    <w:rsid w:val="00986636"/>
    <w:rsid w:val="00991C27"/>
    <w:rsid w:val="00992BDA"/>
    <w:rsid w:val="00995AD5"/>
    <w:rsid w:val="009A02EC"/>
    <w:rsid w:val="009B0BD9"/>
    <w:rsid w:val="009C3727"/>
    <w:rsid w:val="009C4216"/>
    <w:rsid w:val="009D359B"/>
    <w:rsid w:val="009D61CA"/>
    <w:rsid w:val="009F4E32"/>
    <w:rsid w:val="009F61FE"/>
    <w:rsid w:val="00A0021E"/>
    <w:rsid w:val="00A02906"/>
    <w:rsid w:val="00A03F1F"/>
    <w:rsid w:val="00A04614"/>
    <w:rsid w:val="00A05C6E"/>
    <w:rsid w:val="00A068E6"/>
    <w:rsid w:val="00A1529A"/>
    <w:rsid w:val="00A15796"/>
    <w:rsid w:val="00A1714D"/>
    <w:rsid w:val="00A23B1C"/>
    <w:rsid w:val="00A3046A"/>
    <w:rsid w:val="00A378C9"/>
    <w:rsid w:val="00A37BFA"/>
    <w:rsid w:val="00A43966"/>
    <w:rsid w:val="00A44130"/>
    <w:rsid w:val="00A54A89"/>
    <w:rsid w:val="00A60CCB"/>
    <w:rsid w:val="00A67D11"/>
    <w:rsid w:val="00A730A4"/>
    <w:rsid w:val="00A735F0"/>
    <w:rsid w:val="00A73D2E"/>
    <w:rsid w:val="00A74AEE"/>
    <w:rsid w:val="00A75156"/>
    <w:rsid w:val="00A75160"/>
    <w:rsid w:val="00A81C7A"/>
    <w:rsid w:val="00A84DFA"/>
    <w:rsid w:val="00A85081"/>
    <w:rsid w:val="00A85977"/>
    <w:rsid w:val="00A94AB2"/>
    <w:rsid w:val="00A94EC1"/>
    <w:rsid w:val="00A96DF9"/>
    <w:rsid w:val="00AA289E"/>
    <w:rsid w:val="00AB0BF9"/>
    <w:rsid w:val="00AB7602"/>
    <w:rsid w:val="00AC3CBE"/>
    <w:rsid w:val="00AD130B"/>
    <w:rsid w:val="00AD2F97"/>
    <w:rsid w:val="00AD4A5D"/>
    <w:rsid w:val="00AE2643"/>
    <w:rsid w:val="00AE37B5"/>
    <w:rsid w:val="00AE7B03"/>
    <w:rsid w:val="00AF1313"/>
    <w:rsid w:val="00AF326B"/>
    <w:rsid w:val="00AF4DB4"/>
    <w:rsid w:val="00AF7962"/>
    <w:rsid w:val="00B024DB"/>
    <w:rsid w:val="00B025B6"/>
    <w:rsid w:val="00B04420"/>
    <w:rsid w:val="00B06452"/>
    <w:rsid w:val="00B106DA"/>
    <w:rsid w:val="00B21947"/>
    <w:rsid w:val="00B246E7"/>
    <w:rsid w:val="00B27FAD"/>
    <w:rsid w:val="00B3061B"/>
    <w:rsid w:val="00B32165"/>
    <w:rsid w:val="00B33849"/>
    <w:rsid w:val="00B40116"/>
    <w:rsid w:val="00B508B8"/>
    <w:rsid w:val="00B508D5"/>
    <w:rsid w:val="00B5151F"/>
    <w:rsid w:val="00B52043"/>
    <w:rsid w:val="00B55FDF"/>
    <w:rsid w:val="00B5600F"/>
    <w:rsid w:val="00B625CD"/>
    <w:rsid w:val="00B628C8"/>
    <w:rsid w:val="00B76BC6"/>
    <w:rsid w:val="00B8060C"/>
    <w:rsid w:val="00B97EA3"/>
    <w:rsid w:val="00BA1F75"/>
    <w:rsid w:val="00BA5CB0"/>
    <w:rsid w:val="00BB3608"/>
    <w:rsid w:val="00BB37E4"/>
    <w:rsid w:val="00BB44A4"/>
    <w:rsid w:val="00BB6A87"/>
    <w:rsid w:val="00BC3D21"/>
    <w:rsid w:val="00BC4A51"/>
    <w:rsid w:val="00BD021A"/>
    <w:rsid w:val="00BD2D1B"/>
    <w:rsid w:val="00BD380F"/>
    <w:rsid w:val="00BD581E"/>
    <w:rsid w:val="00BD60B6"/>
    <w:rsid w:val="00BE1D3F"/>
    <w:rsid w:val="00BE25F5"/>
    <w:rsid w:val="00BF0FE8"/>
    <w:rsid w:val="00BF2B33"/>
    <w:rsid w:val="00C005CE"/>
    <w:rsid w:val="00C04578"/>
    <w:rsid w:val="00C11190"/>
    <w:rsid w:val="00C1159A"/>
    <w:rsid w:val="00C16DF2"/>
    <w:rsid w:val="00C22DCB"/>
    <w:rsid w:val="00C40D68"/>
    <w:rsid w:val="00C45D78"/>
    <w:rsid w:val="00C46B5E"/>
    <w:rsid w:val="00C53AF5"/>
    <w:rsid w:val="00C61BB2"/>
    <w:rsid w:val="00C644EC"/>
    <w:rsid w:val="00C72994"/>
    <w:rsid w:val="00C772CA"/>
    <w:rsid w:val="00C83E05"/>
    <w:rsid w:val="00C86D61"/>
    <w:rsid w:val="00CA19B7"/>
    <w:rsid w:val="00CA423B"/>
    <w:rsid w:val="00CA5BBE"/>
    <w:rsid w:val="00CA77CB"/>
    <w:rsid w:val="00CB2060"/>
    <w:rsid w:val="00CB33BB"/>
    <w:rsid w:val="00CC4DEE"/>
    <w:rsid w:val="00CD1039"/>
    <w:rsid w:val="00CD20B2"/>
    <w:rsid w:val="00CD3A25"/>
    <w:rsid w:val="00CD761E"/>
    <w:rsid w:val="00CE6306"/>
    <w:rsid w:val="00CE70D4"/>
    <w:rsid w:val="00CF34D9"/>
    <w:rsid w:val="00CF3B6C"/>
    <w:rsid w:val="00D0758B"/>
    <w:rsid w:val="00D07E53"/>
    <w:rsid w:val="00D123B4"/>
    <w:rsid w:val="00D1327F"/>
    <w:rsid w:val="00D14A18"/>
    <w:rsid w:val="00D155C0"/>
    <w:rsid w:val="00D16AAA"/>
    <w:rsid w:val="00D30921"/>
    <w:rsid w:val="00D44BBA"/>
    <w:rsid w:val="00D45916"/>
    <w:rsid w:val="00D50142"/>
    <w:rsid w:val="00D57FF0"/>
    <w:rsid w:val="00D65E2B"/>
    <w:rsid w:val="00D73482"/>
    <w:rsid w:val="00D7798E"/>
    <w:rsid w:val="00D923BD"/>
    <w:rsid w:val="00D95343"/>
    <w:rsid w:val="00D9706E"/>
    <w:rsid w:val="00DA0042"/>
    <w:rsid w:val="00DB1332"/>
    <w:rsid w:val="00DC1704"/>
    <w:rsid w:val="00DC1725"/>
    <w:rsid w:val="00DC7AEC"/>
    <w:rsid w:val="00DC7F99"/>
    <w:rsid w:val="00DD4D27"/>
    <w:rsid w:val="00DE01BF"/>
    <w:rsid w:val="00DF0074"/>
    <w:rsid w:val="00DF217F"/>
    <w:rsid w:val="00DF3166"/>
    <w:rsid w:val="00DF7CEA"/>
    <w:rsid w:val="00E015C4"/>
    <w:rsid w:val="00E262EB"/>
    <w:rsid w:val="00E3252D"/>
    <w:rsid w:val="00E3428D"/>
    <w:rsid w:val="00E35EB6"/>
    <w:rsid w:val="00E40172"/>
    <w:rsid w:val="00E44745"/>
    <w:rsid w:val="00E51072"/>
    <w:rsid w:val="00E531CC"/>
    <w:rsid w:val="00E56D27"/>
    <w:rsid w:val="00E6278D"/>
    <w:rsid w:val="00E673C4"/>
    <w:rsid w:val="00E72344"/>
    <w:rsid w:val="00E761BA"/>
    <w:rsid w:val="00E776D2"/>
    <w:rsid w:val="00E83113"/>
    <w:rsid w:val="00E8448C"/>
    <w:rsid w:val="00E902B1"/>
    <w:rsid w:val="00E96F9A"/>
    <w:rsid w:val="00EA31C2"/>
    <w:rsid w:val="00EA3DE8"/>
    <w:rsid w:val="00EA4AEF"/>
    <w:rsid w:val="00EB08D9"/>
    <w:rsid w:val="00EB4734"/>
    <w:rsid w:val="00EB75EA"/>
    <w:rsid w:val="00EC6F19"/>
    <w:rsid w:val="00EF1770"/>
    <w:rsid w:val="00EF5A44"/>
    <w:rsid w:val="00EF6205"/>
    <w:rsid w:val="00F026E9"/>
    <w:rsid w:val="00F101D6"/>
    <w:rsid w:val="00F163C7"/>
    <w:rsid w:val="00F165C8"/>
    <w:rsid w:val="00F17F45"/>
    <w:rsid w:val="00F221DA"/>
    <w:rsid w:val="00F3080E"/>
    <w:rsid w:val="00F3123A"/>
    <w:rsid w:val="00F41D57"/>
    <w:rsid w:val="00F44BA3"/>
    <w:rsid w:val="00F455C6"/>
    <w:rsid w:val="00F46148"/>
    <w:rsid w:val="00F50943"/>
    <w:rsid w:val="00F5683B"/>
    <w:rsid w:val="00F63A2F"/>
    <w:rsid w:val="00F649B6"/>
    <w:rsid w:val="00F66976"/>
    <w:rsid w:val="00F66A2D"/>
    <w:rsid w:val="00F750C8"/>
    <w:rsid w:val="00F765D8"/>
    <w:rsid w:val="00F90092"/>
    <w:rsid w:val="00F93DA0"/>
    <w:rsid w:val="00F957B6"/>
    <w:rsid w:val="00F95C7C"/>
    <w:rsid w:val="00FA7BC2"/>
    <w:rsid w:val="00FB2ECD"/>
    <w:rsid w:val="00FC02F4"/>
    <w:rsid w:val="00FC194F"/>
    <w:rsid w:val="00FC4EEB"/>
    <w:rsid w:val="00FC5E7A"/>
    <w:rsid w:val="00FD1C6D"/>
    <w:rsid w:val="00FD60D0"/>
    <w:rsid w:val="00FE05BA"/>
    <w:rsid w:val="00FE229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800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34"/>
    <w:qFormat/>
    <w:rsid w:val="001E6313"/>
    <w:pPr>
      <w:ind w:left="720"/>
      <w:contextualSpacing/>
    </w:pPr>
  </w:style>
  <w:style w:type="paragraph" w:customStyle="1" w:styleId="DSEBody">
    <w:name w:val="DSE_Body"/>
    <w:link w:val="DSEBodyChar"/>
    <w:rsid w:val="0083367F"/>
    <w:pPr>
      <w:spacing w:after="113" w:line="240" w:lineRule="atLeast"/>
    </w:pPr>
    <w:rPr>
      <w:rFonts w:ascii="Arial" w:hAnsi="Arial" w:cs="Arial"/>
      <w:sz w:val="18"/>
      <w:szCs w:val="24"/>
      <w:lang w:eastAsia="en-US"/>
    </w:rPr>
  </w:style>
  <w:style w:type="character" w:customStyle="1" w:styleId="DSEBodyChar">
    <w:name w:val="DSE_Body Char"/>
    <w:link w:val="DSEBody"/>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lsdException w:name="toc 2" w:uiPriority="39"/>
    <w:lsdException w:name="toc 4" w:semiHidden="1"/>
    <w:lsdException w:name="toc 5" w:semiHidden="1"/>
    <w:lsdException w:name="toc 6" w:semiHidden="1"/>
    <w:lsdException w:name="toc 7" w:semiHidden="1"/>
    <w:lsdException w:name="toc 8" w:semiHidden="1"/>
    <w:lsdException w:name="toc 9" w:semiHidden="1"/>
    <w:lsdException w:name="header" w:uiPriority="99"/>
    <w:lsdException w:name="footer" w:uiPriority="99"/>
    <w:lsdException w:name="index heading" w:semiHidden="1"/>
    <w:lsdException w:name="caption" w:semiHidden="1" w:unhideWhenUsed="1" w:qFormat="1"/>
    <w:lsdException w:name="table of figures" w:semiHidden="1"/>
    <w:lsdException w:name="endnote reference" w:semiHidden="1"/>
    <w:lsdException w:name="endnote text" w:semiHidden="1"/>
    <w:lsdException w:name="table of authorities" w:semiHidden="1"/>
    <w:lsdException w:name="macro" w:semiHidden="1"/>
    <w:lsdException w:name="toa heading" w:semiHidden="1"/>
    <w:lsdException w:name="List Bullet" w:uiPriority="99"/>
    <w:lsdException w:name="Title" w:qFormat="1"/>
    <w:lsdException w:name="Subtitle" w:qFormat="1"/>
    <w:lsdException w:name="Hyperlink" w:uiPriority="99"/>
    <w:lsdException w:name="Followed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lsdException w:name="TOC Heading" w:semiHidden="1" w:uiPriority="39" w:unhideWhenUsed="1" w:qFormat="1"/>
  </w:latentStyles>
  <w:style w:type="paragraph" w:default="1" w:styleId="Normal">
    <w:name w:val="Normal"/>
    <w:uiPriority w:val="9"/>
    <w:qFormat/>
    <w:rsid w:val="00DC7F99"/>
    <w:rPr>
      <w:rFonts w:ascii="Calibri" w:hAnsi="Calibri"/>
      <w:sz w:val="22"/>
      <w:szCs w:val="24"/>
      <w:lang w:eastAsia="en-US"/>
    </w:rPr>
  </w:style>
  <w:style w:type="paragraph" w:styleId="Heading1">
    <w:name w:val="heading 1"/>
    <w:basedOn w:val="Normal"/>
    <w:next w:val="Normal"/>
    <w:qFormat/>
    <w:rsid w:val="004578FA"/>
    <w:pPr>
      <w:keepNext/>
      <w:spacing w:before="240" w:after="60"/>
      <w:outlineLvl w:val="0"/>
    </w:pPr>
    <w:rPr>
      <w:rFonts w:ascii="Arial" w:hAnsi="Arial" w:cs="Arial"/>
      <w:b/>
      <w:bCs/>
      <w:kern w:val="32"/>
      <w:sz w:val="32"/>
      <w:szCs w:val="32"/>
    </w:rPr>
  </w:style>
  <w:style w:type="paragraph" w:styleId="Heading2">
    <w:name w:val="heading 2"/>
    <w:basedOn w:val="Normal"/>
    <w:next w:val="Normal"/>
    <w:qFormat/>
    <w:rsid w:val="004578FA"/>
    <w:pPr>
      <w:keepNext/>
      <w:spacing w:before="240" w:after="60"/>
      <w:outlineLvl w:val="1"/>
    </w:pPr>
    <w:rPr>
      <w:rFonts w:ascii="Arial" w:hAnsi="Arial" w:cs="Arial"/>
      <w:b/>
      <w:bCs/>
      <w:i/>
      <w:iCs/>
      <w:sz w:val="28"/>
      <w:szCs w:val="28"/>
    </w:rPr>
  </w:style>
  <w:style w:type="paragraph" w:styleId="Heading3">
    <w:name w:val="heading 3"/>
    <w:basedOn w:val="Normal"/>
    <w:next w:val="Normal"/>
    <w:qFormat/>
    <w:rsid w:val="004578FA"/>
    <w:pPr>
      <w:keepNext/>
      <w:spacing w:before="240" w:after="60"/>
      <w:outlineLvl w:val="2"/>
    </w:pPr>
    <w:rPr>
      <w:rFonts w:ascii="Arial" w:hAnsi="Arial" w:cs="Arial"/>
      <w:b/>
      <w:bCs/>
      <w:sz w:val="26"/>
      <w:szCs w:val="26"/>
    </w:rPr>
  </w:style>
  <w:style w:type="paragraph" w:styleId="Heading4">
    <w:name w:val="heading 4"/>
    <w:basedOn w:val="Normal"/>
    <w:next w:val="Normal"/>
    <w:qFormat/>
    <w:rsid w:val="004578FA"/>
    <w:pPr>
      <w:keepNext/>
      <w:spacing w:before="240" w:after="60"/>
      <w:outlineLvl w:val="3"/>
    </w:pPr>
    <w:rPr>
      <w:b/>
      <w:bCs/>
      <w:sz w:val="28"/>
      <w:szCs w:val="28"/>
    </w:rPr>
  </w:style>
  <w:style w:type="paragraph" w:styleId="Heading5">
    <w:name w:val="heading 5"/>
    <w:basedOn w:val="Normal"/>
    <w:next w:val="Normal"/>
    <w:qFormat/>
    <w:rsid w:val="004578FA"/>
    <w:pPr>
      <w:spacing w:before="240" w:after="60"/>
      <w:outlineLvl w:val="4"/>
    </w:pPr>
    <w:rPr>
      <w:b/>
      <w:bCs/>
      <w:i/>
      <w:iCs/>
      <w:sz w:val="26"/>
      <w:szCs w:val="26"/>
    </w:rPr>
  </w:style>
  <w:style w:type="paragraph" w:styleId="Heading6">
    <w:name w:val="heading 6"/>
    <w:basedOn w:val="Normal"/>
    <w:next w:val="Normal"/>
    <w:qFormat/>
    <w:rsid w:val="004578FA"/>
    <w:pPr>
      <w:spacing w:before="240" w:after="60"/>
      <w:outlineLvl w:val="5"/>
    </w:pPr>
    <w:rPr>
      <w:b/>
      <w:bCs/>
      <w:szCs w:val="22"/>
    </w:rPr>
  </w:style>
  <w:style w:type="paragraph" w:styleId="Heading7">
    <w:name w:val="heading 7"/>
    <w:basedOn w:val="Normal"/>
    <w:next w:val="Normal"/>
    <w:qFormat/>
    <w:rsid w:val="004578FA"/>
    <w:pPr>
      <w:spacing w:before="240" w:after="60"/>
      <w:outlineLvl w:val="6"/>
    </w:pPr>
  </w:style>
  <w:style w:type="paragraph" w:styleId="Heading8">
    <w:name w:val="heading 8"/>
    <w:basedOn w:val="Normal"/>
    <w:next w:val="Normal"/>
    <w:qFormat/>
    <w:rsid w:val="004578FA"/>
    <w:pPr>
      <w:spacing w:before="240" w:after="60"/>
      <w:outlineLvl w:val="7"/>
    </w:pPr>
    <w:rPr>
      <w:i/>
      <w:iCs/>
    </w:rPr>
  </w:style>
  <w:style w:type="paragraph" w:styleId="Heading9">
    <w:name w:val="heading 9"/>
    <w:basedOn w:val="Normal"/>
    <w:next w:val="Normal"/>
    <w:qFormat/>
    <w:rsid w:val="004578FA"/>
    <w:pPr>
      <w:spacing w:before="240" w:after="60"/>
      <w:outlineLvl w:val="8"/>
    </w:pPr>
    <w:rPr>
      <w:rFonts w:ascii="Arial" w:hAnsi="Arial"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ertHFWhite">
    <w:name w:val="_CertHFWhite"/>
    <w:semiHidden/>
    <w:rsid w:val="005211F6"/>
    <w:pPr>
      <w:spacing w:line="400" w:lineRule="atLeast"/>
    </w:pPr>
    <w:rPr>
      <w:rFonts w:ascii="Arial" w:hAnsi="Arial" w:cs="Arial"/>
      <w:color w:val="FFFFFF"/>
      <w:sz w:val="28"/>
      <w:szCs w:val="24"/>
      <w:lang w:eastAsia="en-US"/>
    </w:rPr>
  </w:style>
  <w:style w:type="paragraph" w:customStyle="1" w:styleId="Bullet2">
    <w:name w:val="_Bullet2"/>
    <w:basedOn w:val="Bullet"/>
    <w:qFormat/>
    <w:rsid w:val="00561093"/>
    <w:pPr>
      <w:numPr>
        <w:ilvl w:val="1"/>
        <w:numId w:val="15"/>
      </w:numPr>
      <w:tabs>
        <w:tab w:val="clear" w:pos="170"/>
        <w:tab w:val="left" w:pos="340"/>
      </w:tabs>
      <w:ind w:left="340" w:hanging="170"/>
    </w:pPr>
  </w:style>
  <w:style w:type="paragraph" w:styleId="Header">
    <w:name w:val="header"/>
    <w:basedOn w:val="Normal"/>
    <w:link w:val="HeaderChar"/>
    <w:uiPriority w:val="99"/>
    <w:rsid w:val="00CA77CB"/>
    <w:pPr>
      <w:tabs>
        <w:tab w:val="center" w:pos="4320"/>
        <w:tab w:val="right" w:pos="8640"/>
      </w:tabs>
    </w:pPr>
  </w:style>
  <w:style w:type="paragraph" w:styleId="Footer">
    <w:name w:val="footer"/>
    <w:basedOn w:val="Normal"/>
    <w:link w:val="FooterChar"/>
    <w:uiPriority w:val="99"/>
    <w:rsid w:val="00CA77CB"/>
    <w:pPr>
      <w:tabs>
        <w:tab w:val="center" w:pos="4320"/>
        <w:tab w:val="right" w:pos="8640"/>
      </w:tabs>
    </w:pPr>
  </w:style>
  <w:style w:type="paragraph" w:customStyle="1" w:styleId="Bullet">
    <w:name w:val="_Bullet"/>
    <w:link w:val="BulletChar"/>
    <w:qFormat/>
    <w:rsid w:val="00DC7F99"/>
    <w:pPr>
      <w:numPr>
        <w:numId w:val="14"/>
      </w:numPr>
      <w:tabs>
        <w:tab w:val="clear" w:pos="720"/>
        <w:tab w:val="left" w:pos="170"/>
      </w:tabs>
      <w:spacing w:after="113" w:line="220" w:lineRule="atLeast"/>
      <w:ind w:left="170" w:hanging="170"/>
    </w:pPr>
    <w:rPr>
      <w:rFonts w:ascii="Calibri" w:hAnsi="Calibri" w:cs="Arial"/>
      <w:sz w:val="22"/>
      <w:szCs w:val="24"/>
      <w:lang w:eastAsia="en-US"/>
    </w:rPr>
  </w:style>
  <w:style w:type="character" w:customStyle="1" w:styleId="BulletChar">
    <w:name w:val="_Bullet Char"/>
    <w:link w:val="Bullet"/>
    <w:rsid w:val="00DC7F99"/>
    <w:rPr>
      <w:rFonts w:ascii="Calibri" w:hAnsi="Calibri" w:cs="Arial"/>
      <w:sz w:val="22"/>
      <w:szCs w:val="24"/>
      <w:lang w:eastAsia="en-US"/>
    </w:rPr>
  </w:style>
  <w:style w:type="paragraph" w:customStyle="1" w:styleId="Caption">
    <w:name w:val="_Caption"/>
    <w:qFormat/>
    <w:rsid w:val="00DC7F99"/>
    <w:pPr>
      <w:spacing w:before="120" w:after="120" w:line="170" w:lineRule="atLeast"/>
    </w:pPr>
    <w:rPr>
      <w:rFonts w:ascii="Calibri" w:hAnsi="Calibri" w:cs="Arial"/>
      <w:b/>
      <w:color w:val="404040"/>
      <w:szCs w:val="14"/>
      <w:lang w:eastAsia="en-US"/>
    </w:rPr>
  </w:style>
  <w:style w:type="paragraph" w:customStyle="1" w:styleId="CertHA">
    <w:name w:val="_CertHA"/>
    <w:semiHidden/>
    <w:rsid w:val="00801A56"/>
    <w:pPr>
      <w:spacing w:line="1172" w:lineRule="atLeast"/>
    </w:pPr>
    <w:rPr>
      <w:rFonts w:ascii="Arial" w:hAnsi="Arial" w:cs="Arial"/>
      <w:color w:val="F58426"/>
      <w:sz w:val="96"/>
      <w:szCs w:val="24"/>
      <w:lang w:eastAsia="en-US"/>
    </w:rPr>
  </w:style>
  <w:style w:type="paragraph" w:customStyle="1" w:styleId="CertHAWhite">
    <w:name w:val="_CertHAWhite"/>
    <w:semiHidden/>
    <w:rsid w:val="004578FA"/>
    <w:pPr>
      <w:spacing w:line="1172" w:lineRule="exact"/>
    </w:pPr>
    <w:rPr>
      <w:rFonts w:ascii="Arial" w:hAnsi="Arial" w:cs="Arial"/>
      <w:color w:val="FFFFFF"/>
      <w:sz w:val="96"/>
      <w:szCs w:val="24"/>
      <w:lang w:eastAsia="en-US"/>
    </w:rPr>
  </w:style>
  <w:style w:type="paragraph" w:customStyle="1" w:styleId="CertHB">
    <w:name w:val="_CertHB"/>
    <w:semiHidden/>
    <w:rsid w:val="00801A56"/>
    <w:pPr>
      <w:spacing w:line="720" w:lineRule="atLeast"/>
    </w:pPr>
    <w:rPr>
      <w:rFonts w:ascii="Arial" w:hAnsi="Arial" w:cs="Arial"/>
      <w:color w:val="F58426"/>
      <w:sz w:val="72"/>
      <w:szCs w:val="24"/>
      <w:lang w:eastAsia="en-US"/>
    </w:rPr>
  </w:style>
  <w:style w:type="paragraph" w:customStyle="1" w:styleId="CertHBWhite">
    <w:name w:val="_CertHBWhite"/>
    <w:semiHidden/>
    <w:rsid w:val="00F101D6"/>
    <w:pPr>
      <w:spacing w:line="720" w:lineRule="atLeast"/>
    </w:pPr>
    <w:rPr>
      <w:rFonts w:ascii="Arial" w:hAnsi="Arial" w:cs="Arial"/>
      <w:color w:val="FFFFFF"/>
      <w:sz w:val="72"/>
      <w:szCs w:val="24"/>
      <w:lang w:eastAsia="en-US"/>
    </w:rPr>
  </w:style>
  <w:style w:type="paragraph" w:customStyle="1" w:styleId="CertHC">
    <w:name w:val="_CertHC"/>
    <w:link w:val="CertHCChar"/>
    <w:semiHidden/>
    <w:rsid w:val="00801A56"/>
    <w:pPr>
      <w:spacing w:line="600" w:lineRule="atLeast"/>
    </w:pPr>
    <w:rPr>
      <w:rFonts w:ascii="Arial" w:hAnsi="Arial" w:cs="Arial"/>
      <w:color w:val="F58426"/>
      <w:sz w:val="52"/>
      <w:szCs w:val="24"/>
      <w:lang w:eastAsia="en-US"/>
    </w:rPr>
  </w:style>
  <w:style w:type="character" w:customStyle="1" w:styleId="CertHCChar">
    <w:name w:val="_CertHC Char"/>
    <w:link w:val="CertHC"/>
    <w:semiHidden/>
    <w:rsid w:val="00801A56"/>
    <w:rPr>
      <w:rFonts w:ascii="Arial" w:hAnsi="Arial" w:cs="Arial"/>
      <w:color w:val="F58426"/>
      <w:sz w:val="52"/>
      <w:szCs w:val="24"/>
      <w:lang w:eastAsia="en-US"/>
    </w:rPr>
  </w:style>
  <w:style w:type="paragraph" w:customStyle="1" w:styleId="CertHCWhite">
    <w:name w:val="_CertHCWhite"/>
    <w:semiHidden/>
    <w:rsid w:val="004578FA"/>
    <w:pPr>
      <w:spacing w:line="600" w:lineRule="atLeast"/>
    </w:pPr>
    <w:rPr>
      <w:rFonts w:ascii="Arial" w:hAnsi="Arial" w:cs="Arial"/>
      <w:color w:val="FFFFFF"/>
      <w:sz w:val="52"/>
      <w:szCs w:val="24"/>
      <w:lang w:eastAsia="en-US"/>
    </w:rPr>
  </w:style>
  <w:style w:type="paragraph" w:customStyle="1" w:styleId="CertHD">
    <w:name w:val="_CertHD"/>
    <w:link w:val="CertHDChar"/>
    <w:semiHidden/>
    <w:rsid w:val="00801A56"/>
    <w:pPr>
      <w:spacing w:line="440" w:lineRule="atLeast"/>
    </w:pPr>
    <w:rPr>
      <w:rFonts w:ascii="Arial" w:hAnsi="Arial" w:cs="Arial"/>
      <w:color w:val="F58426"/>
      <w:sz w:val="36"/>
      <w:szCs w:val="24"/>
      <w:lang w:eastAsia="en-US"/>
    </w:rPr>
  </w:style>
  <w:style w:type="character" w:customStyle="1" w:styleId="CertHDChar">
    <w:name w:val="_CertHD Char"/>
    <w:link w:val="CertHD"/>
    <w:semiHidden/>
    <w:rsid w:val="00801A56"/>
    <w:rPr>
      <w:rFonts w:ascii="Arial" w:hAnsi="Arial" w:cs="Arial"/>
      <w:color w:val="F58426"/>
      <w:sz w:val="36"/>
      <w:szCs w:val="24"/>
      <w:lang w:eastAsia="en-US"/>
    </w:rPr>
  </w:style>
  <w:style w:type="paragraph" w:customStyle="1" w:styleId="CertHDWhite">
    <w:name w:val="_CertHDWhite"/>
    <w:semiHidden/>
    <w:rsid w:val="004578FA"/>
    <w:pPr>
      <w:spacing w:line="440" w:lineRule="atLeast"/>
    </w:pPr>
    <w:rPr>
      <w:rFonts w:ascii="Arial" w:hAnsi="Arial" w:cs="Arial"/>
      <w:color w:val="FFFFFF"/>
      <w:sz w:val="36"/>
      <w:szCs w:val="24"/>
      <w:lang w:eastAsia="en-US"/>
    </w:rPr>
  </w:style>
  <w:style w:type="paragraph" w:customStyle="1" w:styleId="CertHE">
    <w:name w:val="_CertHE"/>
    <w:link w:val="CertHEChar"/>
    <w:semiHidden/>
    <w:rsid w:val="00801A56"/>
    <w:pPr>
      <w:spacing w:line="520" w:lineRule="atLeast"/>
    </w:pPr>
    <w:rPr>
      <w:rFonts w:ascii="Arial" w:hAnsi="Arial" w:cs="Arial"/>
      <w:color w:val="F58426"/>
      <w:sz w:val="32"/>
      <w:szCs w:val="24"/>
      <w:lang w:eastAsia="en-US"/>
    </w:rPr>
  </w:style>
  <w:style w:type="character" w:customStyle="1" w:styleId="CertHEChar">
    <w:name w:val="_CertHE Char"/>
    <w:link w:val="CertHE"/>
    <w:semiHidden/>
    <w:rsid w:val="00801A56"/>
    <w:rPr>
      <w:rFonts w:ascii="Arial" w:hAnsi="Arial" w:cs="Arial"/>
      <w:color w:val="F58426"/>
      <w:sz w:val="32"/>
      <w:szCs w:val="24"/>
      <w:lang w:eastAsia="en-US"/>
    </w:rPr>
  </w:style>
  <w:style w:type="paragraph" w:customStyle="1" w:styleId="CertHEWhite">
    <w:name w:val="_CertHEWhite"/>
    <w:semiHidden/>
    <w:rsid w:val="004578FA"/>
    <w:pPr>
      <w:spacing w:line="520" w:lineRule="atLeast"/>
    </w:pPr>
    <w:rPr>
      <w:rFonts w:ascii="Arial" w:hAnsi="Arial" w:cs="Arial"/>
      <w:color w:val="FFFFFF"/>
      <w:sz w:val="32"/>
      <w:szCs w:val="24"/>
      <w:lang w:eastAsia="en-US"/>
    </w:rPr>
  </w:style>
  <w:style w:type="paragraph" w:customStyle="1" w:styleId="CertYr">
    <w:name w:val="_CertYr"/>
    <w:semiHidden/>
    <w:rsid w:val="00801A56"/>
    <w:pPr>
      <w:spacing w:line="1440" w:lineRule="atLeast"/>
    </w:pPr>
    <w:rPr>
      <w:rFonts w:ascii="Arial" w:hAnsi="Arial" w:cs="Arial"/>
      <w:b/>
      <w:color w:val="F58426"/>
      <w:sz w:val="124"/>
      <w:szCs w:val="24"/>
      <w:lang w:eastAsia="en-US"/>
    </w:rPr>
  </w:style>
  <w:style w:type="paragraph" w:styleId="BalloonText">
    <w:name w:val="Balloon Text"/>
    <w:basedOn w:val="Normal"/>
    <w:link w:val="BalloonTextChar"/>
    <w:semiHidden/>
    <w:rsid w:val="00FB2ECD"/>
    <w:rPr>
      <w:rFonts w:ascii="Tahoma" w:hAnsi="Tahoma" w:cs="Tahoma"/>
      <w:sz w:val="16"/>
      <w:szCs w:val="16"/>
    </w:rPr>
  </w:style>
  <w:style w:type="paragraph" w:customStyle="1" w:styleId="HA">
    <w:name w:val="_HA"/>
    <w:next w:val="Normal"/>
    <w:uiPriority w:val="2"/>
    <w:qFormat/>
    <w:rsid w:val="00CB33BB"/>
    <w:pPr>
      <w:spacing w:after="600" w:line="460" w:lineRule="atLeast"/>
      <w:outlineLvl w:val="0"/>
    </w:pPr>
    <w:rPr>
      <w:rFonts w:ascii="Calibri" w:hAnsi="Calibri" w:cs="Arial"/>
      <w:color w:val="228591"/>
      <w:sz w:val="40"/>
      <w:szCs w:val="24"/>
      <w:lang w:val="en-US" w:eastAsia="en-US"/>
    </w:rPr>
  </w:style>
  <w:style w:type="paragraph" w:customStyle="1" w:styleId="HB">
    <w:name w:val="_HB"/>
    <w:next w:val="Normal"/>
    <w:uiPriority w:val="2"/>
    <w:qFormat/>
    <w:rsid w:val="00DC7F99"/>
    <w:pPr>
      <w:spacing w:before="180" w:after="113" w:line="300" w:lineRule="atLeast"/>
      <w:outlineLvl w:val="0"/>
    </w:pPr>
    <w:rPr>
      <w:rFonts w:ascii="Calibri" w:hAnsi="Calibri" w:cs="Arial"/>
      <w:b/>
      <w:color w:val="228591"/>
      <w:sz w:val="28"/>
      <w:szCs w:val="24"/>
      <w:lang w:eastAsia="en-US"/>
    </w:rPr>
  </w:style>
  <w:style w:type="paragraph" w:customStyle="1" w:styleId="HC">
    <w:name w:val="_HC"/>
    <w:next w:val="Normal"/>
    <w:uiPriority w:val="2"/>
    <w:qFormat/>
    <w:rsid w:val="00DC7F99"/>
    <w:pPr>
      <w:spacing w:before="140" w:after="57" w:line="220" w:lineRule="atLeast"/>
    </w:pPr>
    <w:rPr>
      <w:rFonts w:ascii="Calibri" w:hAnsi="Calibri" w:cs="Arial"/>
      <w:b/>
      <w:sz w:val="24"/>
      <w:szCs w:val="24"/>
      <w:lang w:eastAsia="en-US"/>
    </w:rPr>
  </w:style>
  <w:style w:type="paragraph" w:customStyle="1" w:styleId="HD">
    <w:name w:val="_HD"/>
    <w:next w:val="Normal"/>
    <w:uiPriority w:val="2"/>
    <w:qFormat/>
    <w:rsid w:val="00DC7F99"/>
    <w:pPr>
      <w:spacing w:before="57" w:after="57" w:line="220" w:lineRule="atLeast"/>
    </w:pPr>
    <w:rPr>
      <w:rFonts w:ascii="Calibri" w:hAnsi="Calibri" w:cs="Arial"/>
      <w:b/>
      <w:i/>
      <w:sz w:val="22"/>
      <w:szCs w:val="24"/>
      <w:lang w:eastAsia="en-US"/>
    </w:rPr>
  </w:style>
  <w:style w:type="paragraph" w:customStyle="1" w:styleId="Pullout">
    <w:name w:val="_Pullout"/>
    <w:rsid w:val="00CB33BB"/>
    <w:pPr>
      <w:spacing w:before="85" w:after="170" w:line="300" w:lineRule="atLeast"/>
    </w:pPr>
    <w:rPr>
      <w:rFonts w:ascii="Calibri" w:hAnsi="Calibri" w:cs="Arial"/>
      <w:color w:val="228591"/>
      <w:sz w:val="24"/>
      <w:szCs w:val="24"/>
      <w:lang w:eastAsia="en-US"/>
    </w:rPr>
  </w:style>
  <w:style w:type="paragraph" w:customStyle="1" w:styleId="TblBllt">
    <w:name w:val="_TblBllt"/>
    <w:basedOn w:val="TblBdy"/>
    <w:uiPriority w:val="1"/>
    <w:qFormat/>
    <w:rsid w:val="00DC1725"/>
    <w:pPr>
      <w:numPr>
        <w:numId w:val="16"/>
      </w:numPr>
      <w:ind w:left="142" w:hanging="142"/>
    </w:pPr>
  </w:style>
  <w:style w:type="paragraph" w:customStyle="1" w:styleId="TblBdy">
    <w:name w:val="_TblBdy"/>
    <w:uiPriority w:val="1"/>
    <w:qFormat/>
    <w:rsid w:val="00DC7F99"/>
    <w:pPr>
      <w:spacing w:before="80" w:after="60"/>
    </w:pPr>
    <w:rPr>
      <w:rFonts w:ascii="Calibri" w:hAnsi="Calibri" w:cs="Arial"/>
      <w:sz w:val="22"/>
      <w:szCs w:val="24"/>
      <w:lang w:eastAsia="en-US"/>
    </w:rPr>
  </w:style>
  <w:style w:type="paragraph" w:customStyle="1" w:styleId="TblHd">
    <w:name w:val="_TblHd"/>
    <w:qFormat/>
    <w:rsid w:val="00DC7F99"/>
    <w:pPr>
      <w:spacing w:before="60" w:after="60" w:line="230" w:lineRule="atLeast"/>
    </w:pPr>
    <w:rPr>
      <w:rFonts w:ascii="Calibri" w:hAnsi="Calibri" w:cs="Arial"/>
      <w:b/>
      <w:sz w:val="22"/>
      <w:szCs w:val="24"/>
      <w:lang w:eastAsia="en-US"/>
    </w:rPr>
  </w:style>
  <w:style w:type="numbering" w:styleId="111111">
    <w:name w:val="Outline List 2"/>
    <w:basedOn w:val="NoList"/>
    <w:semiHidden/>
    <w:rsid w:val="004578FA"/>
    <w:pPr>
      <w:numPr>
        <w:numId w:val="1"/>
      </w:numPr>
    </w:pPr>
  </w:style>
  <w:style w:type="numbering" w:styleId="1ai">
    <w:name w:val="Outline List 1"/>
    <w:basedOn w:val="NoList"/>
    <w:semiHidden/>
    <w:rsid w:val="004578FA"/>
    <w:pPr>
      <w:numPr>
        <w:numId w:val="2"/>
      </w:numPr>
    </w:pPr>
  </w:style>
  <w:style w:type="numbering" w:styleId="ArticleSection">
    <w:name w:val="Outline List 3"/>
    <w:basedOn w:val="NoList"/>
    <w:semiHidden/>
    <w:rsid w:val="004578FA"/>
    <w:pPr>
      <w:numPr>
        <w:numId w:val="3"/>
      </w:numPr>
    </w:pPr>
  </w:style>
  <w:style w:type="paragraph" w:styleId="BlockText">
    <w:name w:val="Block Text"/>
    <w:basedOn w:val="Normal"/>
    <w:semiHidden/>
    <w:rsid w:val="004578FA"/>
    <w:pPr>
      <w:spacing w:after="120"/>
      <w:ind w:left="1440" w:right="1440"/>
    </w:pPr>
  </w:style>
  <w:style w:type="paragraph" w:styleId="BodyText">
    <w:name w:val="Body Text"/>
    <w:basedOn w:val="Normal"/>
    <w:semiHidden/>
    <w:rsid w:val="004578FA"/>
    <w:pPr>
      <w:spacing w:after="120"/>
    </w:pPr>
  </w:style>
  <w:style w:type="paragraph" w:styleId="BodyText2">
    <w:name w:val="Body Text 2"/>
    <w:basedOn w:val="Normal"/>
    <w:semiHidden/>
    <w:rsid w:val="004578FA"/>
    <w:pPr>
      <w:spacing w:after="120" w:line="480" w:lineRule="auto"/>
    </w:pPr>
  </w:style>
  <w:style w:type="paragraph" w:styleId="BodyText3">
    <w:name w:val="Body Text 3"/>
    <w:basedOn w:val="Normal"/>
    <w:semiHidden/>
    <w:rsid w:val="004578FA"/>
    <w:pPr>
      <w:spacing w:after="120"/>
    </w:pPr>
    <w:rPr>
      <w:sz w:val="16"/>
      <w:szCs w:val="16"/>
    </w:rPr>
  </w:style>
  <w:style w:type="paragraph" w:styleId="BodyTextFirstIndent">
    <w:name w:val="Body Text First Indent"/>
    <w:basedOn w:val="BodyText"/>
    <w:semiHidden/>
    <w:rsid w:val="004578FA"/>
    <w:pPr>
      <w:ind w:firstLine="210"/>
    </w:pPr>
  </w:style>
  <w:style w:type="paragraph" w:styleId="BodyTextIndent">
    <w:name w:val="Body Text Indent"/>
    <w:basedOn w:val="Normal"/>
    <w:semiHidden/>
    <w:rsid w:val="004578FA"/>
    <w:pPr>
      <w:spacing w:after="120"/>
      <w:ind w:left="283"/>
    </w:pPr>
  </w:style>
  <w:style w:type="paragraph" w:styleId="BodyTextFirstIndent2">
    <w:name w:val="Body Text First Indent 2"/>
    <w:basedOn w:val="BodyTextIndent"/>
    <w:semiHidden/>
    <w:rsid w:val="004578FA"/>
    <w:pPr>
      <w:ind w:firstLine="210"/>
    </w:pPr>
  </w:style>
  <w:style w:type="paragraph" w:styleId="BodyTextIndent2">
    <w:name w:val="Body Text Indent 2"/>
    <w:basedOn w:val="Normal"/>
    <w:semiHidden/>
    <w:rsid w:val="004578FA"/>
    <w:pPr>
      <w:spacing w:after="120" w:line="480" w:lineRule="auto"/>
      <w:ind w:left="283"/>
    </w:pPr>
  </w:style>
  <w:style w:type="paragraph" w:styleId="BodyTextIndent3">
    <w:name w:val="Body Text Indent 3"/>
    <w:basedOn w:val="Normal"/>
    <w:semiHidden/>
    <w:rsid w:val="004578FA"/>
    <w:pPr>
      <w:spacing w:after="120"/>
      <w:ind w:left="283"/>
    </w:pPr>
    <w:rPr>
      <w:sz w:val="16"/>
      <w:szCs w:val="16"/>
    </w:rPr>
  </w:style>
  <w:style w:type="paragraph" w:styleId="Closing">
    <w:name w:val="Closing"/>
    <w:basedOn w:val="Normal"/>
    <w:semiHidden/>
    <w:rsid w:val="004578FA"/>
    <w:pPr>
      <w:ind w:left="4252"/>
    </w:pPr>
  </w:style>
  <w:style w:type="paragraph" w:styleId="Date">
    <w:name w:val="Date"/>
    <w:basedOn w:val="Normal"/>
    <w:next w:val="Normal"/>
    <w:semiHidden/>
    <w:rsid w:val="004578FA"/>
  </w:style>
  <w:style w:type="paragraph" w:styleId="E-mailSignature">
    <w:name w:val="E-mail Signature"/>
    <w:basedOn w:val="Normal"/>
    <w:semiHidden/>
    <w:rsid w:val="004578FA"/>
  </w:style>
  <w:style w:type="character" w:styleId="Emphasis">
    <w:name w:val="Emphasis"/>
    <w:qFormat/>
    <w:rsid w:val="004578FA"/>
    <w:rPr>
      <w:i/>
      <w:iCs/>
    </w:rPr>
  </w:style>
  <w:style w:type="paragraph" w:styleId="EnvelopeAddress">
    <w:name w:val="envelope address"/>
    <w:basedOn w:val="Normal"/>
    <w:semiHidden/>
    <w:rsid w:val="004578FA"/>
    <w:pPr>
      <w:framePr w:w="7920" w:h="1980" w:hRule="exact" w:hSpace="180" w:wrap="auto" w:hAnchor="page" w:xAlign="center" w:yAlign="bottom"/>
      <w:ind w:left="2880"/>
    </w:pPr>
    <w:rPr>
      <w:rFonts w:ascii="Arial" w:hAnsi="Arial" w:cs="Arial"/>
    </w:rPr>
  </w:style>
  <w:style w:type="paragraph" w:styleId="EnvelopeReturn">
    <w:name w:val="envelope return"/>
    <w:basedOn w:val="Normal"/>
    <w:semiHidden/>
    <w:rsid w:val="004578FA"/>
    <w:rPr>
      <w:rFonts w:ascii="Arial" w:hAnsi="Arial" w:cs="Arial"/>
      <w:szCs w:val="20"/>
    </w:rPr>
  </w:style>
  <w:style w:type="character" w:styleId="FollowedHyperlink">
    <w:name w:val="FollowedHyperlink"/>
    <w:uiPriority w:val="99"/>
    <w:semiHidden/>
    <w:rsid w:val="004578FA"/>
    <w:rPr>
      <w:color w:val="800080"/>
      <w:u w:val="single"/>
    </w:rPr>
  </w:style>
  <w:style w:type="character" w:styleId="HTMLAcronym">
    <w:name w:val="HTML Acronym"/>
    <w:basedOn w:val="DefaultParagraphFont"/>
    <w:semiHidden/>
    <w:rsid w:val="004578FA"/>
  </w:style>
  <w:style w:type="paragraph" w:styleId="HTMLAddress">
    <w:name w:val="HTML Address"/>
    <w:basedOn w:val="Normal"/>
    <w:semiHidden/>
    <w:rsid w:val="004578FA"/>
    <w:rPr>
      <w:i/>
      <w:iCs/>
    </w:rPr>
  </w:style>
  <w:style w:type="character" w:styleId="HTMLCite">
    <w:name w:val="HTML Cite"/>
    <w:semiHidden/>
    <w:rsid w:val="004578FA"/>
    <w:rPr>
      <w:i/>
      <w:iCs/>
    </w:rPr>
  </w:style>
  <w:style w:type="character" w:styleId="HTMLCode">
    <w:name w:val="HTML Code"/>
    <w:semiHidden/>
    <w:rsid w:val="004578FA"/>
    <w:rPr>
      <w:rFonts w:ascii="Courier New" w:hAnsi="Courier New" w:cs="Courier New"/>
      <w:sz w:val="20"/>
      <w:szCs w:val="20"/>
    </w:rPr>
  </w:style>
  <w:style w:type="character" w:styleId="HTMLDefinition">
    <w:name w:val="HTML Definition"/>
    <w:semiHidden/>
    <w:rsid w:val="004578FA"/>
    <w:rPr>
      <w:i/>
      <w:iCs/>
    </w:rPr>
  </w:style>
  <w:style w:type="character" w:styleId="HTMLKeyboard">
    <w:name w:val="HTML Keyboard"/>
    <w:semiHidden/>
    <w:rsid w:val="004578FA"/>
    <w:rPr>
      <w:rFonts w:ascii="Courier New" w:hAnsi="Courier New" w:cs="Courier New"/>
      <w:sz w:val="20"/>
      <w:szCs w:val="20"/>
    </w:rPr>
  </w:style>
  <w:style w:type="paragraph" w:styleId="HTMLPreformatted">
    <w:name w:val="HTML Preformatted"/>
    <w:basedOn w:val="Normal"/>
    <w:semiHidden/>
    <w:rsid w:val="004578FA"/>
    <w:rPr>
      <w:rFonts w:ascii="Courier New" w:hAnsi="Courier New" w:cs="Courier New"/>
      <w:szCs w:val="20"/>
    </w:rPr>
  </w:style>
  <w:style w:type="character" w:styleId="HTMLSample">
    <w:name w:val="HTML Sample"/>
    <w:semiHidden/>
    <w:rsid w:val="004578FA"/>
    <w:rPr>
      <w:rFonts w:ascii="Courier New" w:hAnsi="Courier New" w:cs="Courier New"/>
    </w:rPr>
  </w:style>
  <w:style w:type="character" w:styleId="HTMLTypewriter">
    <w:name w:val="HTML Typewriter"/>
    <w:semiHidden/>
    <w:rsid w:val="004578FA"/>
    <w:rPr>
      <w:rFonts w:ascii="Courier New" w:hAnsi="Courier New" w:cs="Courier New"/>
      <w:sz w:val="20"/>
      <w:szCs w:val="20"/>
    </w:rPr>
  </w:style>
  <w:style w:type="character" w:styleId="HTMLVariable">
    <w:name w:val="HTML Variable"/>
    <w:semiHidden/>
    <w:rsid w:val="004578FA"/>
    <w:rPr>
      <w:i/>
      <w:iCs/>
    </w:rPr>
  </w:style>
  <w:style w:type="character" w:styleId="Hyperlink">
    <w:name w:val="Hyperlink"/>
    <w:uiPriority w:val="99"/>
    <w:rsid w:val="00CB33BB"/>
    <w:rPr>
      <w:rFonts w:ascii="Calibri" w:hAnsi="Calibri"/>
      <w:color w:val="0000FF"/>
      <w:u w:val="single"/>
    </w:rPr>
  </w:style>
  <w:style w:type="character" w:styleId="LineNumber">
    <w:name w:val="line number"/>
    <w:basedOn w:val="DefaultParagraphFont"/>
    <w:semiHidden/>
    <w:rsid w:val="004578FA"/>
  </w:style>
  <w:style w:type="paragraph" w:styleId="List">
    <w:name w:val="List"/>
    <w:basedOn w:val="Normal"/>
    <w:semiHidden/>
    <w:rsid w:val="004578FA"/>
    <w:pPr>
      <w:ind w:left="283" w:hanging="283"/>
    </w:pPr>
  </w:style>
  <w:style w:type="paragraph" w:styleId="List2">
    <w:name w:val="List 2"/>
    <w:basedOn w:val="Normal"/>
    <w:semiHidden/>
    <w:rsid w:val="004578FA"/>
    <w:pPr>
      <w:ind w:left="566" w:hanging="283"/>
    </w:pPr>
  </w:style>
  <w:style w:type="paragraph" w:styleId="List3">
    <w:name w:val="List 3"/>
    <w:basedOn w:val="Normal"/>
    <w:semiHidden/>
    <w:rsid w:val="004578FA"/>
    <w:pPr>
      <w:ind w:left="849" w:hanging="283"/>
    </w:pPr>
  </w:style>
  <w:style w:type="paragraph" w:styleId="List4">
    <w:name w:val="List 4"/>
    <w:basedOn w:val="Normal"/>
    <w:semiHidden/>
    <w:rsid w:val="004578FA"/>
    <w:pPr>
      <w:ind w:left="1132" w:hanging="283"/>
    </w:pPr>
  </w:style>
  <w:style w:type="paragraph" w:styleId="List5">
    <w:name w:val="List 5"/>
    <w:basedOn w:val="Normal"/>
    <w:semiHidden/>
    <w:rsid w:val="004578FA"/>
    <w:pPr>
      <w:ind w:left="1415" w:hanging="283"/>
    </w:pPr>
  </w:style>
  <w:style w:type="paragraph" w:styleId="ListBullet">
    <w:name w:val="List Bullet"/>
    <w:basedOn w:val="Normal"/>
    <w:uiPriority w:val="99"/>
    <w:rsid w:val="004578FA"/>
    <w:pPr>
      <w:numPr>
        <w:numId w:val="4"/>
      </w:numPr>
    </w:pPr>
  </w:style>
  <w:style w:type="paragraph" w:styleId="ListBullet2">
    <w:name w:val="List Bullet 2"/>
    <w:basedOn w:val="Normal"/>
    <w:semiHidden/>
    <w:rsid w:val="004578FA"/>
    <w:pPr>
      <w:numPr>
        <w:numId w:val="5"/>
      </w:numPr>
    </w:pPr>
  </w:style>
  <w:style w:type="paragraph" w:styleId="ListBullet3">
    <w:name w:val="List Bullet 3"/>
    <w:basedOn w:val="Normal"/>
    <w:semiHidden/>
    <w:rsid w:val="004578FA"/>
    <w:pPr>
      <w:numPr>
        <w:numId w:val="6"/>
      </w:numPr>
    </w:pPr>
  </w:style>
  <w:style w:type="paragraph" w:styleId="ListBullet4">
    <w:name w:val="List Bullet 4"/>
    <w:basedOn w:val="Normal"/>
    <w:semiHidden/>
    <w:rsid w:val="004578FA"/>
    <w:pPr>
      <w:numPr>
        <w:numId w:val="7"/>
      </w:numPr>
    </w:pPr>
  </w:style>
  <w:style w:type="paragraph" w:styleId="ListBullet5">
    <w:name w:val="List Bullet 5"/>
    <w:basedOn w:val="Normal"/>
    <w:semiHidden/>
    <w:rsid w:val="004578FA"/>
    <w:pPr>
      <w:numPr>
        <w:numId w:val="8"/>
      </w:numPr>
    </w:pPr>
  </w:style>
  <w:style w:type="paragraph" w:styleId="ListContinue">
    <w:name w:val="List Continue"/>
    <w:basedOn w:val="Normal"/>
    <w:semiHidden/>
    <w:rsid w:val="004578FA"/>
    <w:pPr>
      <w:spacing w:after="120"/>
      <w:ind w:left="283"/>
    </w:pPr>
  </w:style>
  <w:style w:type="paragraph" w:styleId="ListContinue2">
    <w:name w:val="List Continue 2"/>
    <w:basedOn w:val="Normal"/>
    <w:semiHidden/>
    <w:rsid w:val="004578FA"/>
    <w:pPr>
      <w:spacing w:after="120"/>
      <w:ind w:left="566"/>
    </w:pPr>
  </w:style>
  <w:style w:type="paragraph" w:styleId="ListContinue3">
    <w:name w:val="List Continue 3"/>
    <w:basedOn w:val="Normal"/>
    <w:semiHidden/>
    <w:rsid w:val="004578FA"/>
    <w:pPr>
      <w:spacing w:after="120"/>
      <w:ind w:left="849"/>
    </w:pPr>
  </w:style>
  <w:style w:type="paragraph" w:styleId="ListContinue4">
    <w:name w:val="List Continue 4"/>
    <w:basedOn w:val="Normal"/>
    <w:semiHidden/>
    <w:rsid w:val="004578FA"/>
    <w:pPr>
      <w:spacing w:after="120"/>
      <w:ind w:left="1132"/>
    </w:pPr>
  </w:style>
  <w:style w:type="paragraph" w:styleId="ListContinue5">
    <w:name w:val="List Continue 5"/>
    <w:basedOn w:val="Normal"/>
    <w:semiHidden/>
    <w:rsid w:val="004578FA"/>
    <w:pPr>
      <w:spacing w:after="120"/>
      <w:ind w:left="1415"/>
    </w:pPr>
  </w:style>
  <w:style w:type="paragraph" w:styleId="ListNumber">
    <w:name w:val="List Number"/>
    <w:basedOn w:val="Normal"/>
    <w:semiHidden/>
    <w:rsid w:val="004578FA"/>
    <w:pPr>
      <w:numPr>
        <w:numId w:val="9"/>
      </w:numPr>
    </w:pPr>
  </w:style>
  <w:style w:type="paragraph" w:styleId="ListNumber2">
    <w:name w:val="List Number 2"/>
    <w:basedOn w:val="Normal"/>
    <w:semiHidden/>
    <w:rsid w:val="004578FA"/>
    <w:pPr>
      <w:numPr>
        <w:numId w:val="10"/>
      </w:numPr>
    </w:pPr>
  </w:style>
  <w:style w:type="paragraph" w:styleId="ListNumber3">
    <w:name w:val="List Number 3"/>
    <w:basedOn w:val="Normal"/>
    <w:semiHidden/>
    <w:rsid w:val="004578FA"/>
    <w:pPr>
      <w:numPr>
        <w:numId w:val="11"/>
      </w:numPr>
    </w:pPr>
  </w:style>
  <w:style w:type="paragraph" w:styleId="ListNumber4">
    <w:name w:val="List Number 4"/>
    <w:basedOn w:val="Normal"/>
    <w:semiHidden/>
    <w:rsid w:val="004578FA"/>
    <w:pPr>
      <w:numPr>
        <w:numId w:val="12"/>
      </w:numPr>
    </w:pPr>
  </w:style>
  <w:style w:type="paragraph" w:styleId="ListNumber5">
    <w:name w:val="List Number 5"/>
    <w:basedOn w:val="Normal"/>
    <w:semiHidden/>
    <w:rsid w:val="004578FA"/>
    <w:pPr>
      <w:numPr>
        <w:numId w:val="13"/>
      </w:numPr>
    </w:pPr>
  </w:style>
  <w:style w:type="paragraph" w:styleId="MessageHeader">
    <w:name w:val="Message Header"/>
    <w:basedOn w:val="Normal"/>
    <w:semiHidden/>
    <w:rsid w:val="004578F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semiHidden/>
    <w:rsid w:val="004578FA"/>
  </w:style>
  <w:style w:type="paragraph" w:styleId="NormalIndent">
    <w:name w:val="Normal Indent"/>
    <w:basedOn w:val="Normal"/>
    <w:semiHidden/>
    <w:rsid w:val="004578FA"/>
    <w:pPr>
      <w:ind w:left="720"/>
    </w:pPr>
  </w:style>
  <w:style w:type="paragraph" w:styleId="NoteHeading">
    <w:name w:val="Note Heading"/>
    <w:basedOn w:val="Normal"/>
    <w:next w:val="Normal"/>
    <w:semiHidden/>
    <w:rsid w:val="004578FA"/>
  </w:style>
  <w:style w:type="character" w:styleId="PageNumber">
    <w:name w:val="page number"/>
    <w:basedOn w:val="DefaultParagraphFont"/>
    <w:semiHidden/>
    <w:rsid w:val="004578FA"/>
  </w:style>
  <w:style w:type="paragraph" w:styleId="PlainText">
    <w:name w:val="Plain Text"/>
    <w:basedOn w:val="Normal"/>
    <w:semiHidden/>
    <w:rsid w:val="004578FA"/>
    <w:rPr>
      <w:rFonts w:ascii="Courier New" w:hAnsi="Courier New" w:cs="Courier New"/>
      <w:szCs w:val="20"/>
    </w:rPr>
  </w:style>
  <w:style w:type="paragraph" w:styleId="Salutation">
    <w:name w:val="Salutation"/>
    <w:basedOn w:val="Normal"/>
    <w:next w:val="Normal"/>
    <w:semiHidden/>
    <w:rsid w:val="004578FA"/>
  </w:style>
  <w:style w:type="paragraph" w:styleId="Signature">
    <w:name w:val="Signature"/>
    <w:basedOn w:val="Normal"/>
    <w:semiHidden/>
    <w:rsid w:val="004578FA"/>
    <w:pPr>
      <w:ind w:left="4252"/>
    </w:pPr>
  </w:style>
  <w:style w:type="character" w:styleId="Strong">
    <w:name w:val="Strong"/>
    <w:qFormat/>
    <w:rsid w:val="004578FA"/>
    <w:rPr>
      <w:b/>
      <w:bCs/>
    </w:rPr>
  </w:style>
  <w:style w:type="paragraph" w:styleId="Subtitle">
    <w:name w:val="Subtitle"/>
    <w:basedOn w:val="Normal"/>
    <w:qFormat/>
    <w:rsid w:val="00F5683B"/>
    <w:pPr>
      <w:spacing w:after="60"/>
      <w:jc w:val="center"/>
      <w:outlineLvl w:val="1"/>
    </w:pPr>
    <w:rPr>
      <w:rFonts w:cs="Arial"/>
    </w:rPr>
  </w:style>
  <w:style w:type="table" w:styleId="Table3Deffects1">
    <w:name w:val="Table 3D effects 1"/>
    <w:basedOn w:val="TableNormal"/>
    <w:semiHidden/>
    <w:rsid w:val="004578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4578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4578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4578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4578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4578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4578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4578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4578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4578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4578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4578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4578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4578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4578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4578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4578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4578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4578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4578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4578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4578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4578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4578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4578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4578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4578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4578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4578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4578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4578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4578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4578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4578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4578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4578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4578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4578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4578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4578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itle">
    <w:name w:val="Title"/>
    <w:basedOn w:val="Normal"/>
    <w:qFormat/>
    <w:rsid w:val="00DC7F99"/>
    <w:pPr>
      <w:spacing w:before="240" w:after="60"/>
      <w:outlineLvl w:val="0"/>
    </w:pPr>
    <w:rPr>
      <w:rFonts w:cs="Arial"/>
      <w:bCs/>
      <w:color w:val="FFFFFF" w:themeColor="background1"/>
      <w:kern w:val="28"/>
      <w:sz w:val="72"/>
      <w:szCs w:val="32"/>
    </w:rPr>
  </w:style>
  <w:style w:type="paragraph" w:customStyle="1" w:styleId="zFooter">
    <w:name w:val="_zFooter"/>
    <w:uiPriority w:val="99"/>
    <w:rsid w:val="00DC7F99"/>
    <w:pPr>
      <w:tabs>
        <w:tab w:val="right" w:pos="9639"/>
      </w:tabs>
      <w:jc w:val="center"/>
    </w:pPr>
    <w:rPr>
      <w:rFonts w:ascii="Calibri" w:hAnsi="Calibri"/>
      <w:szCs w:val="24"/>
      <w:lang w:eastAsia="en-US"/>
    </w:rPr>
  </w:style>
  <w:style w:type="paragraph" w:customStyle="1" w:styleId="zHeader">
    <w:name w:val="_zHeader"/>
    <w:uiPriority w:val="99"/>
    <w:semiHidden/>
    <w:rsid w:val="0025127D"/>
    <w:rPr>
      <w:sz w:val="24"/>
      <w:szCs w:val="24"/>
      <w:lang w:eastAsia="en-US"/>
    </w:rPr>
  </w:style>
  <w:style w:type="character" w:customStyle="1" w:styleId="zRptPgNum">
    <w:name w:val="_zRptPgNum"/>
    <w:uiPriority w:val="99"/>
    <w:rsid w:val="0090189E"/>
    <w:rPr>
      <w:rFonts w:ascii="Calibri" w:hAnsi="Calibri"/>
      <w:color w:val="228591"/>
      <w:sz w:val="16"/>
    </w:rPr>
  </w:style>
  <w:style w:type="paragraph" w:styleId="FootnoteText">
    <w:name w:val="footnote text"/>
    <w:basedOn w:val="Normal"/>
    <w:semiHidden/>
    <w:rsid w:val="001E7978"/>
    <w:pPr>
      <w:tabs>
        <w:tab w:val="left" w:pos="142"/>
      </w:tabs>
      <w:spacing w:after="85" w:line="170" w:lineRule="atLeast"/>
      <w:ind w:left="142" w:hanging="142"/>
    </w:pPr>
    <w:rPr>
      <w:rFonts w:ascii="Arial" w:hAnsi="Arial"/>
      <w:sz w:val="14"/>
      <w:szCs w:val="20"/>
    </w:rPr>
  </w:style>
  <w:style w:type="character" w:styleId="FootnoteReference">
    <w:name w:val="footnote reference"/>
    <w:semiHidden/>
    <w:rsid w:val="00A15796"/>
    <w:rPr>
      <w:rFonts w:ascii="Arial" w:hAnsi="Arial"/>
      <w:vertAlign w:val="superscript"/>
    </w:rPr>
  </w:style>
  <w:style w:type="paragraph" w:styleId="DocumentMap">
    <w:name w:val="Document Map"/>
    <w:basedOn w:val="Normal"/>
    <w:semiHidden/>
    <w:rsid w:val="00A15796"/>
    <w:pPr>
      <w:shd w:val="clear" w:color="auto" w:fill="000080"/>
    </w:pPr>
    <w:rPr>
      <w:rFonts w:ascii="Tahoma" w:hAnsi="Tahoma" w:cs="Tahoma"/>
      <w:szCs w:val="20"/>
    </w:rPr>
  </w:style>
  <w:style w:type="paragraph" w:styleId="TOC2">
    <w:name w:val="toc 2"/>
    <w:basedOn w:val="Normal"/>
    <w:next w:val="Normal"/>
    <w:autoRedefine/>
    <w:uiPriority w:val="39"/>
    <w:rsid w:val="00DC7F99"/>
    <w:pPr>
      <w:tabs>
        <w:tab w:val="right" w:pos="9629"/>
      </w:tabs>
      <w:spacing w:after="60"/>
    </w:pPr>
    <w:rPr>
      <w:noProof/>
      <w:szCs w:val="18"/>
    </w:rPr>
  </w:style>
  <w:style w:type="paragraph" w:styleId="TOC1">
    <w:name w:val="toc 1"/>
    <w:basedOn w:val="Normal"/>
    <w:next w:val="Normal"/>
    <w:autoRedefine/>
    <w:uiPriority w:val="39"/>
    <w:rsid w:val="00DC7F99"/>
    <w:pPr>
      <w:pBdr>
        <w:bottom w:val="dotted" w:sz="12" w:space="3" w:color="228591"/>
        <w:between w:val="dotted" w:sz="12" w:space="1" w:color="228591"/>
      </w:pBdr>
      <w:tabs>
        <w:tab w:val="right" w:pos="9629"/>
      </w:tabs>
      <w:spacing w:before="320" w:after="120"/>
    </w:pPr>
    <w:rPr>
      <w:b/>
      <w:noProof/>
      <w:color w:val="228591"/>
      <w:lang w:val="en-US"/>
    </w:rPr>
  </w:style>
  <w:style w:type="paragraph" w:styleId="TOC3">
    <w:name w:val="toc 3"/>
    <w:basedOn w:val="Normal"/>
    <w:next w:val="Normal"/>
    <w:autoRedefine/>
    <w:semiHidden/>
    <w:rsid w:val="00A15796"/>
    <w:pPr>
      <w:ind w:left="480"/>
    </w:pPr>
    <w:rPr>
      <w:rFonts w:ascii="Arial" w:hAnsi="Arial"/>
    </w:rPr>
  </w:style>
  <w:style w:type="paragraph" w:customStyle="1" w:styleId="TOCTitle">
    <w:name w:val="_TOCTitle"/>
    <w:basedOn w:val="HA"/>
    <w:next w:val="Normal"/>
    <w:rsid w:val="00CB33BB"/>
  </w:style>
  <w:style w:type="paragraph" w:customStyle="1" w:styleId="TableTitle">
    <w:name w:val="_TableTitle"/>
    <w:qFormat/>
    <w:rsid w:val="00DC7F99"/>
    <w:pPr>
      <w:spacing w:after="120" w:line="220" w:lineRule="atLeast"/>
    </w:pPr>
    <w:rPr>
      <w:rFonts w:ascii="Calibri" w:hAnsi="Calibri" w:cs="Arial"/>
      <w:b/>
      <w:color w:val="404040"/>
      <w:sz w:val="22"/>
      <w:szCs w:val="18"/>
      <w:lang w:eastAsia="en-US"/>
    </w:rPr>
  </w:style>
  <w:style w:type="table" w:customStyle="1" w:styleId="DSETable">
    <w:name w:val="DSE_Table"/>
    <w:basedOn w:val="TableGrid"/>
    <w:rsid w:val="001E5CCD"/>
    <w:tblPr>
      <w:tblStyleRowBandSize w:val="1"/>
      <w:tblStyleColBandSize w:val="1"/>
      <w:tblInd w:w="108" w:type="dxa"/>
    </w:tblPr>
    <w:tblStylePr w:type="firstRow">
      <w:rPr>
        <w:rFonts w:ascii="Arial" w:hAnsi="Arial"/>
      </w:rPr>
      <w:tblPr/>
      <w:tcPr>
        <w:shd w:val="clear" w:color="auto" w:fill="A5DBD6"/>
      </w:tcPr>
    </w:tblStylePr>
    <w:tblStylePr w:type="lastRow">
      <w:tblPr/>
      <w:tcPr>
        <w:tcBorders>
          <w:bottom w:val="single" w:sz="4" w:space="0" w:color="3BBEB4"/>
        </w:tcBorders>
      </w:tcPr>
    </w:tblStylePr>
    <w:tblStylePr w:type="firstCol">
      <w:tblPr/>
      <w:tcPr>
        <w:shd w:val="clear" w:color="auto" w:fill="ECF7F6"/>
      </w:tcPr>
    </w:tblStylePr>
    <w:tblStylePr w:type="band2Vert">
      <w:tblPr/>
      <w:tcPr>
        <w:shd w:val="clear" w:color="auto" w:fill="ECF7F6"/>
      </w:tcPr>
    </w:tblStylePr>
    <w:tblStylePr w:type="band1Horz">
      <w:tblPr/>
      <w:tcPr>
        <w:tcBorders>
          <w:bottom w:val="single" w:sz="4" w:space="0" w:color="3BBEB4"/>
          <w:insideH w:val="nil"/>
        </w:tcBorders>
      </w:tcPr>
    </w:tblStylePr>
    <w:tblStylePr w:type="band2Horz">
      <w:tblPr/>
      <w:tcPr>
        <w:tcBorders>
          <w:bottom w:val="single" w:sz="4" w:space="0" w:color="3BBEB4"/>
          <w:insideH w:val="nil"/>
        </w:tcBorders>
      </w:tcPr>
    </w:tblStylePr>
  </w:style>
  <w:style w:type="character" w:customStyle="1" w:styleId="zFtrBold">
    <w:name w:val="_zFtrBold"/>
    <w:uiPriority w:val="99"/>
    <w:rsid w:val="00DC7F99"/>
    <w:rPr>
      <w:rFonts w:ascii="Calibri" w:hAnsi="Calibri"/>
      <w:b/>
      <w:sz w:val="20"/>
    </w:rPr>
  </w:style>
  <w:style w:type="character" w:customStyle="1" w:styleId="BalloonTextChar">
    <w:name w:val="Balloon Text Char"/>
    <w:link w:val="BalloonText"/>
    <w:semiHidden/>
    <w:rsid w:val="00DC1725"/>
    <w:rPr>
      <w:rFonts w:ascii="Tahoma" w:hAnsi="Tahoma" w:cs="Tahoma"/>
      <w:sz w:val="16"/>
      <w:szCs w:val="16"/>
      <w:lang w:eastAsia="en-US"/>
    </w:rPr>
  </w:style>
  <w:style w:type="character" w:styleId="CommentReference">
    <w:name w:val="annotation reference"/>
    <w:semiHidden/>
    <w:rsid w:val="008F4372"/>
    <w:rPr>
      <w:sz w:val="16"/>
      <w:szCs w:val="16"/>
    </w:rPr>
  </w:style>
  <w:style w:type="paragraph" w:styleId="CommentText">
    <w:name w:val="annotation text"/>
    <w:basedOn w:val="Normal"/>
    <w:link w:val="CommentTextChar"/>
    <w:semiHidden/>
    <w:rsid w:val="008F4372"/>
    <w:rPr>
      <w:szCs w:val="20"/>
    </w:rPr>
  </w:style>
  <w:style w:type="character" w:customStyle="1" w:styleId="CommentTextChar">
    <w:name w:val="Comment Text Char"/>
    <w:link w:val="CommentText"/>
    <w:semiHidden/>
    <w:rsid w:val="00DC1725"/>
    <w:rPr>
      <w:lang w:eastAsia="en-US"/>
    </w:rPr>
  </w:style>
  <w:style w:type="paragraph" w:styleId="CommentSubject">
    <w:name w:val="annotation subject"/>
    <w:basedOn w:val="CommentText"/>
    <w:next w:val="CommentText"/>
    <w:link w:val="CommentSubjectChar"/>
    <w:semiHidden/>
    <w:rsid w:val="008F4372"/>
    <w:rPr>
      <w:b/>
      <w:bCs/>
    </w:rPr>
  </w:style>
  <w:style w:type="character" w:customStyle="1" w:styleId="CommentSubjectChar">
    <w:name w:val="Comment Subject Char"/>
    <w:link w:val="CommentSubject"/>
    <w:semiHidden/>
    <w:rsid w:val="00DC1725"/>
    <w:rPr>
      <w:b/>
      <w:bCs/>
      <w:lang w:eastAsia="en-US"/>
    </w:rPr>
  </w:style>
  <w:style w:type="table" w:customStyle="1" w:styleId="DELWPTable">
    <w:name w:val="DELWP_Table"/>
    <w:basedOn w:val="TableNormal"/>
    <w:uiPriority w:val="99"/>
    <w:rsid w:val="00B508D5"/>
    <w:tblPr>
      <w:tblInd w:w="108" w:type="dxa"/>
      <w:tblBorders>
        <w:bottom w:val="single" w:sz="4" w:space="0" w:color="228591"/>
        <w:insideH w:val="single" w:sz="4" w:space="0" w:color="228591"/>
      </w:tblBorders>
    </w:tblPr>
    <w:tblStylePr w:type="firstRow">
      <w:tblPr/>
      <w:tcPr>
        <w:shd w:val="clear" w:color="auto" w:fill="228591"/>
      </w:tcPr>
    </w:tblStylePr>
  </w:style>
  <w:style w:type="paragraph" w:customStyle="1" w:styleId="ImprintText">
    <w:name w:val="_ImprintText"/>
    <w:uiPriority w:val="9"/>
    <w:rsid w:val="00DC7F99"/>
    <w:pPr>
      <w:spacing w:after="85" w:line="170" w:lineRule="atLeast"/>
    </w:pPr>
    <w:rPr>
      <w:rFonts w:ascii="Calibri" w:hAnsi="Calibri" w:cs="Arial"/>
      <w:sz w:val="16"/>
      <w:szCs w:val="14"/>
      <w:lang w:eastAsia="en-US"/>
    </w:rPr>
  </w:style>
  <w:style w:type="character" w:styleId="SubtleEmphasis">
    <w:name w:val="Subtle Emphasis"/>
    <w:basedOn w:val="DefaultParagraphFont"/>
    <w:uiPriority w:val="19"/>
    <w:qFormat/>
    <w:rsid w:val="00DC7F99"/>
    <w:rPr>
      <w:rFonts w:ascii="Calibri" w:hAnsi="Calibri"/>
      <w:i/>
      <w:iCs/>
      <w:color w:val="808080" w:themeColor="text1" w:themeTint="7F"/>
    </w:rPr>
  </w:style>
  <w:style w:type="character" w:styleId="IntenseEmphasis">
    <w:name w:val="Intense Emphasis"/>
    <w:basedOn w:val="DefaultParagraphFont"/>
    <w:uiPriority w:val="21"/>
    <w:qFormat/>
    <w:rsid w:val="00DC7F99"/>
    <w:rPr>
      <w:rFonts w:ascii="Calibri" w:hAnsi="Calibri"/>
      <w:b/>
      <w:bCs/>
      <w:i/>
      <w:iCs/>
      <w:color w:val="228591"/>
    </w:rPr>
  </w:style>
  <w:style w:type="character" w:styleId="BookTitle">
    <w:name w:val="Book Title"/>
    <w:basedOn w:val="DefaultParagraphFont"/>
    <w:uiPriority w:val="33"/>
    <w:qFormat/>
    <w:rsid w:val="00DC7F99"/>
    <w:rPr>
      <w:rFonts w:ascii="Calibri" w:hAnsi="Calibri"/>
      <w:b/>
      <w:bCs/>
      <w:smallCaps/>
      <w:spacing w:val="5"/>
    </w:rPr>
  </w:style>
  <w:style w:type="paragraph" w:customStyle="1" w:styleId="Body2">
    <w:name w:val="_Body2"/>
    <w:basedOn w:val="Normal"/>
    <w:link w:val="Body2Char"/>
    <w:uiPriority w:val="9"/>
    <w:qFormat/>
    <w:rsid w:val="0090189E"/>
    <w:pPr>
      <w:spacing w:after="113" w:line="240" w:lineRule="atLeast"/>
    </w:pPr>
    <w:rPr>
      <w:rFonts w:cs="Arial"/>
      <w:szCs w:val="22"/>
    </w:rPr>
  </w:style>
  <w:style w:type="character" w:customStyle="1" w:styleId="Body2Char">
    <w:name w:val="_Body2 Char"/>
    <w:basedOn w:val="DefaultParagraphFont"/>
    <w:link w:val="Body2"/>
    <w:uiPriority w:val="9"/>
    <w:rsid w:val="0090189E"/>
    <w:rPr>
      <w:rFonts w:ascii="Calibri" w:hAnsi="Calibri" w:cs="Arial"/>
      <w:sz w:val="22"/>
      <w:szCs w:val="22"/>
      <w:lang w:eastAsia="en-US"/>
    </w:rPr>
  </w:style>
  <w:style w:type="paragraph" w:styleId="ListParagraph">
    <w:name w:val="List Paragraph"/>
    <w:basedOn w:val="Normal"/>
    <w:uiPriority w:val="34"/>
    <w:qFormat/>
    <w:rsid w:val="001E6313"/>
    <w:pPr>
      <w:ind w:left="720"/>
      <w:contextualSpacing/>
    </w:pPr>
  </w:style>
  <w:style w:type="paragraph" w:customStyle="1" w:styleId="DSEBody">
    <w:name w:val="DSE_Body"/>
    <w:link w:val="DSEBodyChar"/>
    <w:rsid w:val="0083367F"/>
    <w:pPr>
      <w:spacing w:after="113" w:line="240" w:lineRule="atLeast"/>
    </w:pPr>
    <w:rPr>
      <w:rFonts w:ascii="Arial" w:hAnsi="Arial" w:cs="Arial"/>
      <w:sz w:val="18"/>
      <w:szCs w:val="24"/>
      <w:lang w:eastAsia="en-US"/>
    </w:rPr>
  </w:style>
  <w:style w:type="character" w:customStyle="1" w:styleId="DSEBodyChar">
    <w:name w:val="DSE_Body Char"/>
    <w:link w:val="DSEBody"/>
    <w:rsid w:val="0083367F"/>
    <w:rPr>
      <w:rFonts w:ascii="Arial" w:hAnsi="Arial" w:cs="Arial"/>
      <w:sz w:val="18"/>
      <w:szCs w:val="24"/>
      <w:lang w:eastAsia="en-US"/>
    </w:rPr>
  </w:style>
  <w:style w:type="paragraph" w:customStyle="1" w:styleId="Body">
    <w:name w:val="_Body"/>
    <w:qFormat/>
    <w:rsid w:val="00896367"/>
    <w:pPr>
      <w:spacing w:after="113" w:line="240" w:lineRule="atLeast"/>
    </w:pPr>
    <w:rPr>
      <w:rFonts w:ascii="Arial" w:hAnsi="Arial" w:cs="Arial"/>
      <w:sz w:val="18"/>
      <w:szCs w:val="24"/>
      <w:lang w:eastAsia="en-US"/>
    </w:rPr>
  </w:style>
  <w:style w:type="table" w:customStyle="1" w:styleId="DEPITable">
    <w:name w:val="DEPI_Table"/>
    <w:basedOn w:val="TableNormal"/>
    <w:uiPriority w:val="99"/>
    <w:rsid w:val="00896367"/>
    <w:tblPr>
      <w:tblInd w:w="108" w:type="dxa"/>
      <w:tblBorders>
        <w:bottom w:val="single" w:sz="8" w:space="0" w:color="F58426"/>
        <w:insideH w:val="single" w:sz="4" w:space="0" w:color="FCBD8A"/>
      </w:tblBorders>
    </w:tblPr>
    <w:tblStylePr w:type="firstRow">
      <w:tblPr/>
      <w:trPr>
        <w:cantSplit/>
        <w:tblHeader/>
      </w:trPr>
      <w:tcPr>
        <w:shd w:val="clear" w:color="auto" w:fill="FCBD8A"/>
      </w:tcPr>
    </w:tblStylePr>
  </w:style>
  <w:style w:type="paragraph" w:customStyle="1" w:styleId="DSECertHFWhite">
    <w:name w:val="DSE_CertHFWhite"/>
    <w:semiHidden/>
    <w:rsid w:val="00896367"/>
    <w:pPr>
      <w:spacing w:line="400" w:lineRule="atLeast"/>
    </w:pPr>
    <w:rPr>
      <w:rFonts w:ascii="Arial" w:hAnsi="Arial" w:cs="Arial"/>
      <w:color w:val="FFFFFF"/>
      <w:sz w:val="28"/>
      <w:szCs w:val="24"/>
      <w:lang w:eastAsia="en-US"/>
    </w:rPr>
  </w:style>
  <w:style w:type="paragraph" w:customStyle="1" w:styleId="DSEBullet2">
    <w:name w:val="DSE_Bullet2"/>
    <w:basedOn w:val="DSEBullet"/>
    <w:rsid w:val="00896367"/>
    <w:pPr>
      <w:tabs>
        <w:tab w:val="clear" w:pos="170"/>
        <w:tab w:val="clear" w:pos="1570"/>
        <w:tab w:val="left" w:pos="340"/>
        <w:tab w:val="num" w:pos="1440"/>
      </w:tabs>
      <w:ind w:left="340"/>
    </w:pPr>
  </w:style>
  <w:style w:type="paragraph" w:customStyle="1" w:styleId="DSEBullet">
    <w:name w:val="DSE_Bullet"/>
    <w:link w:val="DSEBulletChar"/>
    <w:rsid w:val="00896367"/>
    <w:pPr>
      <w:tabs>
        <w:tab w:val="left" w:pos="170"/>
        <w:tab w:val="num" w:pos="1570"/>
      </w:tabs>
      <w:spacing w:after="113" w:line="220" w:lineRule="atLeast"/>
      <w:ind w:left="170" w:hanging="170"/>
    </w:pPr>
    <w:rPr>
      <w:rFonts w:ascii="Arial" w:hAnsi="Arial"/>
      <w:sz w:val="18"/>
      <w:szCs w:val="24"/>
      <w:lang w:eastAsia="en-US"/>
    </w:rPr>
  </w:style>
  <w:style w:type="character" w:customStyle="1" w:styleId="DSEBulletChar">
    <w:name w:val="DSE_Bullet Char"/>
    <w:link w:val="DSEBullet"/>
    <w:rsid w:val="00896367"/>
    <w:rPr>
      <w:rFonts w:ascii="Arial" w:hAnsi="Arial"/>
      <w:sz w:val="18"/>
      <w:szCs w:val="24"/>
      <w:lang w:eastAsia="en-US"/>
    </w:rPr>
  </w:style>
  <w:style w:type="paragraph" w:customStyle="1" w:styleId="DSECaption">
    <w:name w:val="DSE_Caption"/>
    <w:rsid w:val="00896367"/>
    <w:pPr>
      <w:spacing w:before="120" w:after="120" w:line="170" w:lineRule="atLeast"/>
    </w:pPr>
    <w:rPr>
      <w:rFonts w:ascii="Arial" w:hAnsi="Arial" w:cs="Arial"/>
      <w:b/>
      <w:color w:val="404040"/>
      <w:sz w:val="14"/>
      <w:szCs w:val="14"/>
      <w:lang w:eastAsia="en-US"/>
    </w:rPr>
  </w:style>
  <w:style w:type="paragraph" w:customStyle="1" w:styleId="DSECertHA">
    <w:name w:val="DSE_CertHA"/>
    <w:semiHidden/>
    <w:rsid w:val="00896367"/>
    <w:pPr>
      <w:spacing w:line="1172" w:lineRule="atLeast"/>
    </w:pPr>
    <w:rPr>
      <w:rFonts w:ascii="Arial" w:hAnsi="Arial" w:cs="Arial"/>
      <w:color w:val="798D29"/>
      <w:sz w:val="96"/>
      <w:szCs w:val="24"/>
      <w:lang w:eastAsia="en-US"/>
    </w:rPr>
  </w:style>
  <w:style w:type="paragraph" w:customStyle="1" w:styleId="DSECertHAWhite">
    <w:name w:val="DSE_CertHAWhite"/>
    <w:semiHidden/>
    <w:rsid w:val="00896367"/>
    <w:pPr>
      <w:spacing w:line="1172" w:lineRule="exact"/>
    </w:pPr>
    <w:rPr>
      <w:rFonts w:ascii="Arial" w:hAnsi="Arial" w:cs="Arial"/>
      <w:color w:val="FFFFFF"/>
      <w:sz w:val="96"/>
      <w:szCs w:val="24"/>
      <w:lang w:eastAsia="en-US"/>
    </w:rPr>
  </w:style>
  <w:style w:type="paragraph" w:customStyle="1" w:styleId="DSECertHB">
    <w:name w:val="DSE_CertHB"/>
    <w:semiHidden/>
    <w:rsid w:val="00896367"/>
    <w:pPr>
      <w:spacing w:line="720" w:lineRule="atLeast"/>
    </w:pPr>
    <w:rPr>
      <w:rFonts w:ascii="Arial" w:hAnsi="Arial" w:cs="Arial"/>
      <w:color w:val="798D29"/>
      <w:sz w:val="72"/>
      <w:szCs w:val="24"/>
      <w:lang w:eastAsia="en-US"/>
    </w:rPr>
  </w:style>
  <w:style w:type="paragraph" w:customStyle="1" w:styleId="DSECertHBWhite">
    <w:name w:val="DSE_CertHBWhite"/>
    <w:semiHidden/>
    <w:rsid w:val="00896367"/>
    <w:pPr>
      <w:spacing w:line="720" w:lineRule="atLeast"/>
    </w:pPr>
    <w:rPr>
      <w:rFonts w:ascii="Arial" w:hAnsi="Arial" w:cs="Arial"/>
      <w:color w:val="FFFFFF"/>
      <w:sz w:val="72"/>
      <w:szCs w:val="24"/>
      <w:lang w:eastAsia="en-US"/>
    </w:rPr>
  </w:style>
  <w:style w:type="paragraph" w:customStyle="1" w:styleId="DSECertHC">
    <w:name w:val="DSE_CertHC"/>
    <w:link w:val="DSECertHCChar"/>
    <w:semiHidden/>
    <w:rsid w:val="00896367"/>
    <w:pPr>
      <w:spacing w:line="600" w:lineRule="atLeast"/>
    </w:pPr>
    <w:rPr>
      <w:rFonts w:ascii="Arial" w:hAnsi="Arial" w:cs="Arial"/>
      <w:color w:val="798D29"/>
      <w:sz w:val="52"/>
      <w:szCs w:val="24"/>
      <w:lang w:eastAsia="en-US"/>
    </w:rPr>
  </w:style>
  <w:style w:type="character" w:customStyle="1" w:styleId="DSECertHCChar">
    <w:name w:val="DSE_CertHC Char"/>
    <w:link w:val="DSECertHC"/>
    <w:semiHidden/>
    <w:rsid w:val="00896367"/>
    <w:rPr>
      <w:rFonts w:ascii="Arial" w:hAnsi="Arial" w:cs="Arial"/>
      <w:color w:val="798D29"/>
      <w:sz w:val="52"/>
      <w:szCs w:val="24"/>
      <w:lang w:eastAsia="en-US"/>
    </w:rPr>
  </w:style>
  <w:style w:type="paragraph" w:customStyle="1" w:styleId="DSECertHCWhite">
    <w:name w:val="DSE_CertHCWhite"/>
    <w:semiHidden/>
    <w:rsid w:val="00896367"/>
    <w:pPr>
      <w:spacing w:line="600" w:lineRule="atLeast"/>
    </w:pPr>
    <w:rPr>
      <w:rFonts w:ascii="Arial" w:hAnsi="Arial" w:cs="Arial"/>
      <w:color w:val="FFFFFF"/>
      <w:sz w:val="52"/>
      <w:szCs w:val="24"/>
      <w:lang w:eastAsia="en-US"/>
    </w:rPr>
  </w:style>
  <w:style w:type="paragraph" w:customStyle="1" w:styleId="DSECertHD">
    <w:name w:val="DSE_CertHD"/>
    <w:link w:val="DSECertHDChar"/>
    <w:semiHidden/>
    <w:rsid w:val="00896367"/>
    <w:pPr>
      <w:spacing w:line="440" w:lineRule="atLeast"/>
    </w:pPr>
    <w:rPr>
      <w:rFonts w:ascii="Arial" w:hAnsi="Arial" w:cs="Arial"/>
      <w:color w:val="798D29"/>
      <w:sz w:val="36"/>
      <w:szCs w:val="24"/>
      <w:lang w:eastAsia="en-US"/>
    </w:rPr>
  </w:style>
  <w:style w:type="character" w:customStyle="1" w:styleId="DSECertHDChar">
    <w:name w:val="DSE_CertHD Char"/>
    <w:link w:val="DSECertHD"/>
    <w:semiHidden/>
    <w:rsid w:val="00896367"/>
    <w:rPr>
      <w:rFonts w:ascii="Arial" w:hAnsi="Arial" w:cs="Arial"/>
      <w:color w:val="798D29"/>
      <w:sz w:val="36"/>
      <w:szCs w:val="24"/>
      <w:lang w:eastAsia="en-US"/>
    </w:rPr>
  </w:style>
  <w:style w:type="paragraph" w:customStyle="1" w:styleId="DSECertHDWhite">
    <w:name w:val="DSE_CertHDWhite"/>
    <w:semiHidden/>
    <w:rsid w:val="00896367"/>
    <w:pPr>
      <w:spacing w:line="440" w:lineRule="atLeast"/>
    </w:pPr>
    <w:rPr>
      <w:rFonts w:ascii="Arial" w:hAnsi="Arial" w:cs="Arial"/>
      <w:color w:val="FFFFFF"/>
      <w:sz w:val="36"/>
      <w:szCs w:val="24"/>
      <w:lang w:eastAsia="en-US"/>
    </w:rPr>
  </w:style>
  <w:style w:type="paragraph" w:customStyle="1" w:styleId="DSECertHE">
    <w:name w:val="DSE_CertHE"/>
    <w:link w:val="DSECertHEChar"/>
    <w:semiHidden/>
    <w:rsid w:val="00896367"/>
    <w:pPr>
      <w:spacing w:line="520" w:lineRule="atLeast"/>
    </w:pPr>
    <w:rPr>
      <w:rFonts w:ascii="Arial" w:hAnsi="Arial" w:cs="Arial"/>
      <w:color w:val="798D29"/>
      <w:sz w:val="32"/>
      <w:szCs w:val="24"/>
      <w:lang w:eastAsia="en-US"/>
    </w:rPr>
  </w:style>
  <w:style w:type="character" w:customStyle="1" w:styleId="DSECertHEChar">
    <w:name w:val="DSE_CertHE Char"/>
    <w:link w:val="DSECertHE"/>
    <w:semiHidden/>
    <w:rsid w:val="00896367"/>
    <w:rPr>
      <w:rFonts w:ascii="Arial" w:hAnsi="Arial" w:cs="Arial"/>
      <w:color w:val="798D29"/>
      <w:sz w:val="32"/>
      <w:szCs w:val="24"/>
      <w:lang w:eastAsia="en-US"/>
    </w:rPr>
  </w:style>
  <w:style w:type="paragraph" w:customStyle="1" w:styleId="DSECertHEWhite">
    <w:name w:val="DSE_CertHEWhite"/>
    <w:semiHidden/>
    <w:rsid w:val="00896367"/>
    <w:pPr>
      <w:spacing w:line="520" w:lineRule="atLeast"/>
    </w:pPr>
    <w:rPr>
      <w:rFonts w:ascii="Arial" w:hAnsi="Arial" w:cs="Arial"/>
      <w:color w:val="FFFFFF"/>
      <w:sz w:val="32"/>
      <w:szCs w:val="24"/>
      <w:lang w:eastAsia="en-US"/>
    </w:rPr>
  </w:style>
  <w:style w:type="paragraph" w:customStyle="1" w:styleId="DSECertYr">
    <w:name w:val="DSE_CertYr"/>
    <w:semiHidden/>
    <w:rsid w:val="00896367"/>
    <w:pPr>
      <w:spacing w:line="1440" w:lineRule="atLeast"/>
    </w:pPr>
    <w:rPr>
      <w:rFonts w:ascii="Arial" w:hAnsi="Arial" w:cs="Arial"/>
      <w:b/>
      <w:color w:val="798D29"/>
      <w:sz w:val="124"/>
      <w:szCs w:val="24"/>
      <w:lang w:eastAsia="en-US"/>
    </w:rPr>
  </w:style>
  <w:style w:type="paragraph" w:customStyle="1" w:styleId="DSEListAlpha">
    <w:name w:val="DSE_ListAlpha"/>
    <w:rsid w:val="00896367"/>
    <w:pPr>
      <w:tabs>
        <w:tab w:val="num" w:pos="284"/>
      </w:tabs>
      <w:spacing w:after="113" w:line="220" w:lineRule="atLeast"/>
      <w:ind w:left="284" w:hanging="284"/>
    </w:pPr>
    <w:rPr>
      <w:rFonts w:ascii="Arial" w:hAnsi="Arial" w:cs="Arial"/>
      <w:sz w:val="18"/>
      <w:szCs w:val="18"/>
      <w:lang w:eastAsia="en-US"/>
    </w:rPr>
  </w:style>
  <w:style w:type="paragraph" w:customStyle="1" w:styleId="DSEHA">
    <w:name w:val="DSE_HA"/>
    <w:next w:val="DSEBody"/>
    <w:link w:val="DSEHAChar"/>
    <w:rsid w:val="00896367"/>
    <w:pPr>
      <w:spacing w:after="600" w:line="460" w:lineRule="atLeast"/>
      <w:outlineLvl w:val="0"/>
    </w:pPr>
    <w:rPr>
      <w:rFonts w:ascii="Arial" w:hAnsi="Arial" w:cs="Arial"/>
      <w:color w:val="798D29"/>
      <w:sz w:val="40"/>
      <w:szCs w:val="24"/>
      <w:lang w:val="en-US" w:eastAsia="en-US"/>
    </w:rPr>
  </w:style>
  <w:style w:type="paragraph" w:customStyle="1" w:styleId="DSEHB">
    <w:name w:val="DSE_HB"/>
    <w:next w:val="DSEBody"/>
    <w:link w:val="DSEHBChar"/>
    <w:rsid w:val="00896367"/>
    <w:pPr>
      <w:spacing w:before="180" w:after="113" w:line="300" w:lineRule="atLeast"/>
      <w:outlineLvl w:val="0"/>
    </w:pPr>
    <w:rPr>
      <w:rFonts w:ascii="Arial" w:hAnsi="Arial" w:cs="Arial"/>
      <w:b/>
      <w:color w:val="798D29"/>
      <w:sz w:val="24"/>
      <w:szCs w:val="24"/>
      <w:lang w:eastAsia="en-US"/>
    </w:rPr>
  </w:style>
  <w:style w:type="paragraph" w:customStyle="1" w:styleId="DSEHC">
    <w:name w:val="DSE_HC"/>
    <w:next w:val="DSEBody"/>
    <w:rsid w:val="00896367"/>
    <w:pPr>
      <w:spacing w:before="140" w:after="57" w:line="220" w:lineRule="atLeast"/>
    </w:pPr>
    <w:rPr>
      <w:rFonts w:ascii="Arial" w:hAnsi="Arial" w:cs="Arial"/>
      <w:b/>
      <w:sz w:val="18"/>
      <w:szCs w:val="24"/>
      <w:lang w:eastAsia="en-US"/>
    </w:rPr>
  </w:style>
  <w:style w:type="paragraph" w:customStyle="1" w:styleId="DSEHD">
    <w:name w:val="DSE_HD"/>
    <w:next w:val="DSEBody"/>
    <w:rsid w:val="00896367"/>
    <w:pPr>
      <w:spacing w:before="57" w:after="57" w:line="220" w:lineRule="atLeast"/>
    </w:pPr>
    <w:rPr>
      <w:rFonts w:ascii="Arial" w:hAnsi="Arial" w:cs="Arial"/>
      <w:b/>
      <w:i/>
      <w:sz w:val="18"/>
      <w:szCs w:val="24"/>
      <w:lang w:eastAsia="en-US"/>
    </w:rPr>
  </w:style>
  <w:style w:type="paragraph" w:customStyle="1" w:styleId="DSEPullout">
    <w:name w:val="DSE_Pullout"/>
    <w:rsid w:val="00896367"/>
    <w:pPr>
      <w:spacing w:before="85" w:after="170" w:line="300" w:lineRule="atLeast"/>
    </w:pPr>
    <w:rPr>
      <w:rFonts w:ascii="Arial" w:hAnsi="Arial" w:cs="Arial"/>
      <w:color w:val="798D29"/>
      <w:sz w:val="24"/>
      <w:szCs w:val="24"/>
      <w:lang w:eastAsia="en-US"/>
    </w:rPr>
  </w:style>
  <w:style w:type="paragraph" w:customStyle="1" w:styleId="DSETblBdyC">
    <w:name w:val="DSE_TblBdyC"/>
    <w:rsid w:val="00896367"/>
    <w:pPr>
      <w:spacing w:before="80" w:after="60"/>
      <w:jc w:val="center"/>
    </w:pPr>
    <w:rPr>
      <w:rFonts w:ascii="Arial" w:hAnsi="Arial" w:cs="Arial"/>
      <w:sz w:val="18"/>
      <w:szCs w:val="24"/>
      <w:lang w:eastAsia="en-US"/>
    </w:rPr>
  </w:style>
  <w:style w:type="paragraph" w:customStyle="1" w:styleId="DSETblBdyL">
    <w:name w:val="DSE_TblBdyL"/>
    <w:rsid w:val="00896367"/>
    <w:pPr>
      <w:spacing w:before="80" w:after="60"/>
    </w:pPr>
    <w:rPr>
      <w:rFonts w:ascii="Arial" w:hAnsi="Arial" w:cs="Arial"/>
      <w:sz w:val="18"/>
      <w:szCs w:val="24"/>
      <w:lang w:eastAsia="en-US"/>
    </w:rPr>
  </w:style>
  <w:style w:type="paragraph" w:customStyle="1" w:styleId="DSETblBdyR">
    <w:name w:val="DSE_TblBdyR"/>
    <w:rsid w:val="00896367"/>
    <w:pPr>
      <w:spacing w:before="80" w:after="60"/>
      <w:jc w:val="right"/>
    </w:pPr>
    <w:rPr>
      <w:rFonts w:ascii="Arial" w:hAnsi="Arial" w:cs="Arial"/>
      <w:sz w:val="18"/>
      <w:szCs w:val="24"/>
      <w:lang w:eastAsia="en-US"/>
    </w:rPr>
  </w:style>
  <w:style w:type="paragraph" w:customStyle="1" w:styleId="DSETblHdC">
    <w:name w:val="DSE_TblHdC"/>
    <w:rsid w:val="00896367"/>
    <w:pPr>
      <w:spacing w:before="60" w:after="60" w:line="230" w:lineRule="atLeast"/>
      <w:jc w:val="center"/>
    </w:pPr>
    <w:rPr>
      <w:rFonts w:ascii="Arial" w:hAnsi="Arial" w:cs="Arial"/>
      <w:b/>
      <w:sz w:val="19"/>
      <w:szCs w:val="24"/>
      <w:lang w:eastAsia="en-US"/>
    </w:rPr>
  </w:style>
  <w:style w:type="paragraph" w:customStyle="1" w:styleId="DSETblHdL">
    <w:name w:val="DSE_TblHdL"/>
    <w:rsid w:val="00896367"/>
    <w:pPr>
      <w:spacing w:before="60" w:after="60" w:line="230" w:lineRule="atLeast"/>
    </w:pPr>
    <w:rPr>
      <w:rFonts w:ascii="Arial" w:hAnsi="Arial" w:cs="Arial"/>
      <w:b/>
      <w:sz w:val="19"/>
      <w:szCs w:val="24"/>
      <w:lang w:eastAsia="en-US"/>
    </w:rPr>
  </w:style>
  <w:style w:type="paragraph" w:customStyle="1" w:styleId="DSETblHdR">
    <w:name w:val="DSE_TblHdR"/>
    <w:rsid w:val="00896367"/>
    <w:pPr>
      <w:spacing w:before="60" w:after="60" w:line="230" w:lineRule="atLeast"/>
      <w:jc w:val="right"/>
    </w:pPr>
    <w:rPr>
      <w:rFonts w:ascii="Arial" w:hAnsi="Arial" w:cs="Arial"/>
      <w:b/>
      <w:sz w:val="19"/>
      <w:szCs w:val="24"/>
      <w:lang w:eastAsia="en-US"/>
    </w:rPr>
  </w:style>
  <w:style w:type="paragraph" w:customStyle="1" w:styleId="DSEFooter">
    <w:name w:val="DSE_Footer"/>
    <w:rsid w:val="00896367"/>
    <w:pPr>
      <w:tabs>
        <w:tab w:val="right" w:pos="9639"/>
      </w:tabs>
      <w:jc w:val="center"/>
    </w:pPr>
    <w:rPr>
      <w:rFonts w:ascii="Arial" w:hAnsi="Arial"/>
      <w:sz w:val="14"/>
      <w:szCs w:val="24"/>
      <w:lang w:eastAsia="en-US"/>
    </w:rPr>
  </w:style>
  <w:style w:type="paragraph" w:customStyle="1" w:styleId="DSEHeader">
    <w:name w:val="DSE_Header"/>
    <w:rsid w:val="00896367"/>
    <w:rPr>
      <w:sz w:val="24"/>
      <w:szCs w:val="24"/>
      <w:lang w:eastAsia="en-US"/>
    </w:rPr>
  </w:style>
  <w:style w:type="paragraph" w:customStyle="1" w:styleId="DSEListNum">
    <w:name w:val="DSE_ListNum"/>
    <w:rsid w:val="00896367"/>
    <w:pPr>
      <w:tabs>
        <w:tab w:val="num" w:pos="284"/>
      </w:tabs>
      <w:spacing w:after="113" w:line="220" w:lineRule="atLeast"/>
      <w:ind w:left="284" w:hanging="284"/>
    </w:pPr>
    <w:rPr>
      <w:rFonts w:ascii="Arial" w:hAnsi="Arial" w:cs="Arial"/>
      <w:sz w:val="18"/>
      <w:szCs w:val="18"/>
      <w:lang w:eastAsia="en-US"/>
    </w:rPr>
  </w:style>
  <w:style w:type="character" w:customStyle="1" w:styleId="DSERptPgNum">
    <w:name w:val="DSE_RptPgNum"/>
    <w:rsid w:val="00896367"/>
    <w:rPr>
      <w:color w:val="798D29"/>
    </w:rPr>
  </w:style>
  <w:style w:type="paragraph" w:customStyle="1" w:styleId="DSETOCTitle">
    <w:name w:val="DSE_TOCTitle"/>
    <w:basedOn w:val="DSEHA"/>
    <w:next w:val="DSEBody"/>
    <w:rsid w:val="00896367"/>
  </w:style>
  <w:style w:type="paragraph" w:customStyle="1" w:styleId="DSETableTitle">
    <w:name w:val="DSE_TableTitle"/>
    <w:rsid w:val="00896367"/>
    <w:pPr>
      <w:spacing w:after="120" w:line="220" w:lineRule="atLeast"/>
    </w:pPr>
    <w:rPr>
      <w:rFonts w:ascii="Arial" w:hAnsi="Arial" w:cs="Arial"/>
      <w:b/>
      <w:color w:val="404040"/>
      <w:sz w:val="18"/>
      <w:szCs w:val="18"/>
      <w:lang w:eastAsia="en-US"/>
    </w:rPr>
  </w:style>
  <w:style w:type="character" w:customStyle="1" w:styleId="DSEHAChar">
    <w:name w:val="DSE_HA Char"/>
    <w:link w:val="DSEHA"/>
    <w:rsid w:val="00896367"/>
    <w:rPr>
      <w:rFonts w:ascii="Arial" w:hAnsi="Arial" w:cs="Arial"/>
      <w:color w:val="798D29"/>
      <w:sz w:val="40"/>
      <w:szCs w:val="24"/>
      <w:lang w:val="en-US" w:eastAsia="en-US"/>
    </w:rPr>
  </w:style>
  <w:style w:type="character" w:customStyle="1" w:styleId="DSEHBChar">
    <w:name w:val="DSE_HB Char"/>
    <w:link w:val="DSEHB"/>
    <w:rsid w:val="00896367"/>
    <w:rPr>
      <w:rFonts w:ascii="Arial" w:hAnsi="Arial" w:cs="Arial"/>
      <w:b/>
      <w:color w:val="798D29"/>
      <w:sz w:val="24"/>
      <w:szCs w:val="24"/>
      <w:lang w:eastAsia="en-US"/>
    </w:rPr>
  </w:style>
  <w:style w:type="paragraph" w:customStyle="1" w:styleId="calibrinormal">
    <w:name w:val="calibri normal"/>
    <w:basedOn w:val="Normal"/>
    <w:link w:val="calibrinormalChar"/>
    <w:qFormat/>
    <w:rsid w:val="00896367"/>
    <w:rPr>
      <w:sz w:val="24"/>
      <w:lang w:val="x-none"/>
    </w:rPr>
  </w:style>
  <w:style w:type="paragraph" w:customStyle="1" w:styleId="Arialnormal">
    <w:name w:val="Arial normal"/>
    <w:basedOn w:val="DSEBody"/>
    <w:link w:val="ArialnormalChar"/>
    <w:qFormat/>
    <w:rsid w:val="00896367"/>
  </w:style>
  <w:style w:type="character" w:customStyle="1" w:styleId="calibrinormalChar">
    <w:name w:val="calibri normal Char"/>
    <w:link w:val="calibrinormal"/>
    <w:rsid w:val="00896367"/>
    <w:rPr>
      <w:rFonts w:ascii="Calibri" w:hAnsi="Calibri"/>
      <w:sz w:val="24"/>
      <w:szCs w:val="24"/>
      <w:lang w:val="x-none" w:eastAsia="en-US"/>
    </w:rPr>
  </w:style>
  <w:style w:type="character" w:customStyle="1" w:styleId="ArialnormalChar">
    <w:name w:val="Arial normal Char"/>
    <w:link w:val="Arialnormal"/>
    <w:rsid w:val="00896367"/>
    <w:rPr>
      <w:rFonts w:ascii="Arial" w:hAnsi="Arial" w:cs="Arial"/>
      <w:sz w:val="18"/>
      <w:szCs w:val="24"/>
      <w:lang w:eastAsia="en-US"/>
    </w:rPr>
  </w:style>
  <w:style w:type="paragraph" w:customStyle="1" w:styleId="xl65">
    <w:name w:val="xl65"/>
    <w:basedOn w:val="Normal"/>
    <w:rsid w:val="00896367"/>
    <w:pPr>
      <w:spacing w:before="100" w:beforeAutospacing="1" w:after="100" w:afterAutospacing="1"/>
    </w:pPr>
    <w:rPr>
      <w:rFonts w:ascii="Arial" w:hAnsi="Arial" w:cs="Arial"/>
      <w:b/>
      <w:bCs/>
      <w:sz w:val="24"/>
      <w:lang w:eastAsia="en-AU"/>
    </w:rPr>
  </w:style>
  <w:style w:type="paragraph" w:customStyle="1" w:styleId="xl66">
    <w:name w:val="xl66"/>
    <w:basedOn w:val="Normal"/>
    <w:rsid w:val="00896367"/>
    <w:pPr>
      <w:spacing w:before="100" w:beforeAutospacing="1" w:after="100" w:afterAutospacing="1"/>
      <w:jc w:val="center"/>
    </w:pPr>
    <w:rPr>
      <w:rFonts w:ascii="Arial" w:hAnsi="Arial" w:cs="Arial"/>
      <w:b/>
      <w:bCs/>
      <w:sz w:val="24"/>
      <w:lang w:eastAsia="en-AU"/>
    </w:rPr>
  </w:style>
  <w:style w:type="paragraph" w:customStyle="1" w:styleId="xl67">
    <w:name w:val="xl67"/>
    <w:basedOn w:val="Normal"/>
    <w:rsid w:val="00896367"/>
    <w:pPr>
      <w:pBdr>
        <w:right w:val="single" w:sz="4" w:space="0" w:color="auto"/>
      </w:pBdr>
      <w:spacing w:before="100" w:beforeAutospacing="1" w:after="100" w:afterAutospacing="1"/>
      <w:jc w:val="center"/>
    </w:pPr>
    <w:rPr>
      <w:rFonts w:ascii="Arial" w:hAnsi="Arial" w:cs="Arial"/>
      <w:b/>
      <w:bCs/>
      <w:sz w:val="24"/>
      <w:lang w:eastAsia="en-AU"/>
    </w:rPr>
  </w:style>
  <w:style w:type="paragraph" w:customStyle="1" w:styleId="xl68">
    <w:name w:val="xl68"/>
    <w:basedOn w:val="Normal"/>
    <w:rsid w:val="00896367"/>
    <w:pPr>
      <w:spacing w:before="100" w:beforeAutospacing="1" w:after="100" w:afterAutospacing="1"/>
    </w:pPr>
    <w:rPr>
      <w:rFonts w:ascii="Arial" w:hAnsi="Arial" w:cs="Arial"/>
      <w:sz w:val="24"/>
      <w:lang w:eastAsia="en-AU"/>
    </w:rPr>
  </w:style>
  <w:style w:type="paragraph" w:customStyle="1" w:styleId="xl69">
    <w:name w:val="xl69"/>
    <w:basedOn w:val="Normal"/>
    <w:rsid w:val="00896367"/>
    <w:pPr>
      <w:pBdr>
        <w:right w:val="single" w:sz="4" w:space="0" w:color="auto"/>
      </w:pBdr>
      <w:spacing w:before="100" w:beforeAutospacing="1" w:after="100" w:afterAutospacing="1"/>
    </w:pPr>
    <w:rPr>
      <w:rFonts w:ascii="Arial" w:hAnsi="Arial" w:cs="Arial"/>
      <w:sz w:val="24"/>
      <w:lang w:eastAsia="en-AU"/>
    </w:rPr>
  </w:style>
  <w:style w:type="paragraph" w:customStyle="1" w:styleId="xl70">
    <w:name w:val="xl70"/>
    <w:basedOn w:val="Normal"/>
    <w:rsid w:val="00896367"/>
    <w:pPr>
      <w:spacing w:before="100" w:beforeAutospacing="1" w:after="100" w:afterAutospacing="1"/>
      <w:textAlignment w:val="center"/>
    </w:pPr>
    <w:rPr>
      <w:rFonts w:ascii="Arial" w:hAnsi="Arial" w:cs="Arial"/>
      <w:i/>
      <w:iCs/>
      <w:sz w:val="24"/>
      <w:lang w:eastAsia="en-AU"/>
    </w:rPr>
  </w:style>
  <w:style w:type="paragraph" w:customStyle="1" w:styleId="xl71">
    <w:name w:val="xl71"/>
    <w:basedOn w:val="Normal"/>
    <w:rsid w:val="00896367"/>
    <w:pPr>
      <w:spacing w:before="100" w:beforeAutospacing="1" w:after="100" w:afterAutospacing="1"/>
    </w:pPr>
    <w:rPr>
      <w:rFonts w:ascii="Arial" w:hAnsi="Arial" w:cs="Arial"/>
      <w:i/>
      <w:iCs/>
      <w:sz w:val="24"/>
      <w:lang w:eastAsia="en-AU"/>
    </w:rPr>
  </w:style>
  <w:style w:type="paragraph" w:customStyle="1" w:styleId="xl72">
    <w:name w:val="xl72"/>
    <w:basedOn w:val="Normal"/>
    <w:rsid w:val="00896367"/>
    <w:pPr>
      <w:pBdr>
        <w:right w:val="single" w:sz="4" w:space="0" w:color="auto"/>
      </w:pBdr>
      <w:spacing w:before="100" w:beforeAutospacing="1" w:after="100" w:afterAutospacing="1"/>
    </w:pPr>
    <w:rPr>
      <w:rFonts w:ascii="Arial" w:hAnsi="Arial" w:cs="Arial"/>
      <w:i/>
      <w:iCs/>
      <w:sz w:val="24"/>
      <w:lang w:eastAsia="en-AU"/>
    </w:rPr>
  </w:style>
  <w:style w:type="paragraph" w:customStyle="1" w:styleId="xl73">
    <w:name w:val="xl73"/>
    <w:basedOn w:val="Normal"/>
    <w:rsid w:val="00896367"/>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hAnsi="Arial" w:cs="Arial"/>
      <w:i/>
      <w:iCs/>
      <w:sz w:val="24"/>
      <w:lang w:eastAsia="en-AU"/>
    </w:rPr>
  </w:style>
  <w:style w:type="paragraph" w:customStyle="1" w:styleId="xl74">
    <w:name w:val="xl74"/>
    <w:basedOn w:val="Normal"/>
    <w:rsid w:val="00896367"/>
    <w:pPr>
      <w:shd w:val="clear" w:color="000000" w:fill="D9D9D9"/>
      <w:spacing w:before="100" w:beforeAutospacing="1" w:after="100" w:afterAutospacing="1"/>
    </w:pPr>
    <w:rPr>
      <w:rFonts w:ascii="Arial" w:hAnsi="Arial" w:cs="Arial"/>
      <w:b/>
      <w:bCs/>
      <w:sz w:val="24"/>
      <w:lang w:eastAsia="en-AU"/>
    </w:rPr>
  </w:style>
  <w:style w:type="paragraph" w:customStyle="1" w:styleId="xl75">
    <w:name w:val="xl75"/>
    <w:basedOn w:val="Normal"/>
    <w:rsid w:val="00896367"/>
    <w:pPr>
      <w:shd w:val="clear" w:color="000000" w:fill="D9D9D9"/>
      <w:spacing w:before="100" w:beforeAutospacing="1" w:after="100" w:afterAutospacing="1"/>
    </w:pPr>
    <w:rPr>
      <w:rFonts w:ascii="Arial" w:hAnsi="Arial" w:cs="Arial"/>
      <w:sz w:val="24"/>
      <w:lang w:eastAsia="en-AU"/>
    </w:rPr>
  </w:style>
  <w:style w:type="paragraph" w:customStyle="1" w:styleId="xl76">
    <w:name w:val="xl76"/>
    <w:basedOn w:val="Normal"/>
    <w:rsid w:val="00896367"/>
    <w:pPr>
      <w:shd w:val="clear" w:color="000000" w:fill="D9D9D9"/>
      <w:spacing w:before="100" w:beforeAutospacing="1" w:after="100" w:afterAutospacing="1"/>
    </w:pPr>
    <w:rPr>
      <w:rFonts w:ascii="Times New Roman" w:hAnsi="Times New Roman"/>
      <w:sz w:val="24"/>
      <w:lang w:eastAsia="en-AU"/>
    </w:rPr>
  </w:style>
  <w:style w:type="character" w:customStyle="1" w:styleId="HeaderChar">
    <w:name w:val="Header Char"/>
    <w:link w:val="Header"/>
    <w:uiPriority w:val="99"/>
    <w:rsid w:val="00896367"/>
    <w:rPr>
      <w:rFonts w:ascii="Calibri" w:hAnsi="Calibri"/>
      <w:sz w:val="22"/>
      <w:szCs w:val="24"/>
      <w:lang w:eastAsia="en-US"/>
    </w:rPr>
  </w:style>
  <w:style w:type="character" w:customStyle="1" w:styleId="FooterChar">
    <w:name w:val="Footer Char"/>
    <w:link w:val="Footer"/>
    <w:uiPriority w:val="99"/>
    <w:rsid w:val="00896367"/>
    <w:rPr>
      <w:rFonts w:ascii="Calibri" w:hAnsi="Calibri"/>
      <w:sz w:val="22"/>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974791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header" Target="header3.xml"/><Relationship Id="rId26" Type="http://schemas.openxmlformats.org/officeDocument/2006/relationships/image" Target="media/image10.jpg"/><Relationship Id="rId39" Type="http://schemas.openxmlformats.org/officeDocument/2006/relationships/footer" Target="footer7.xml"/><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7.jpe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image" Target="media/image9.jpg"/><Relationship Id="rId33" Type="http://schemas.openxmlformats.org/officeDocument/2006/relationships/image" Target="media/image16.png"/><Relationship Id="rId38"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5.png"/><Relationship Id="rId29" Type="http://schemas.openxmlformats.org/officeDocument/2006/relationships/image" Target="media/image13.jpe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8.jpeg"/><Relationship Id="rId32" Type="http://schemas.openxmlformats.org/officeDocument/2006/relationships/image" Target="media/image15.jpeg"/><Relationship Id="rId37" Type="http://schemas.openxmlformats.org/officeDocument/2006/relationships/footer" Target="footer6.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7.jpg"/><Relationship Id="rId28" Type="http://schemas.openxmlformats.org/officeDocument/2006/relationships/image" Target="media/image12.jpg"/><Relationship Id="rId36" Type="http://schemas.openxmlformats.org/officeDocument/2006/relationships/header" Target="header4.xml"/><Relationship Id="rId10" Type="http://schemas.openxmlformats.org/officeDocument/2006/relationships/header" Target="header1.xml"/><Relationship Id="rId19" Type="http://schemas.openxmlformats.org/officeDocument/2006/relationships/footer" Target="footer5.xml"/><Relationship Id="rId31" Type="http://schemas.microsoft.com/office/2007/relationships/hdphoto" Target="media/hdphoto2.wdp"/><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reativecommons.org/licenses/by/3.0/au/deed.en" TargetMode="External"/><Relationship Id="rId22" Type="http://schemas.microsoft.com/office/2007/relationships/hdphoto" Target="media/hdphoto1.wdp"/><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image" Target="media/image18.jpeg"/></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1"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14\AppData\Local\Temp\Temp1_DEPI%20Edits%20v1-sean-20130613.zip\Report%20DEP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7A86A1-2C5B-4281-AEF4-6122CA7723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DEPI.dotx</Template>
  <TotalTime>0</TotalTime>
  <Pages>36</Pages>
  <Words>6457</Words>
  <Characters>38642</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45009</CharactersWithSpaces>
  <SharedDoc>false</SharedDoc>
  <HLinks>
    <vt:vector size="36" baseType="variant">
      <vt:variant>
        <vt:i4>1703997</vt:i4>
      </vt:variant>
      <vt:variant>
        <vt:i4>20</vt:i4>
      </vt:variant>
      <vt:variant>
        <vt:i4>0</vt:i4>
      </vt:variant>
      <vt:variant>
        <vt:i4>5</vt:i4>
      </vt:variant>
      <vt:variant>
        <vt:lpwstr/>
      </vt:variant>
      <vt:variant>
        <vt:lpwstr>_Toc358825452</vt:lpwstr>
      </vt:variant>
      <vt:variant>
        <vt:i4>1703997</vt:i4>
      </vt:variant>
      <vt:variant>
        <vt:i4>14</vt:i4>
      </vt:variant>
      <vt:variant>
        <vt:i4>0</vt:i4>
      </vt:variant>
      <vt:variant>
        <vt:i4>5</vt:i4>
      </vt:variant>
      <vt:variant>
        <vt:lpwstr/>
      </vt:variant>
      <vt:variant>
        <vt:lpwstr>_Toc358825451</vt:lpwstr>
      </vt:variant>
      <vt:variant>
        <vt:i4>1638431</vt:i4>
      </vt:variant>
      <vt:variant>
        <vt:i4>9</vt:i4>
      </vt:variant>
      <vt:variant>
        <vt:i4>0</vt:i4>
      </vt:variant>
      <vt:variant>
        <vt:i4>5</vt:i4>
      </vt:variant>
      <vt:variant>
        <vt:lpwstr>http://www.delwp.vic.gov.au/</vt:lpwstr>
      </vt:variant>
      <vt:variant>
        <vt:lpwstr/>
      </vt:variant>
      <vt:variant>
        <vt:i4>2490422</vt:i4>
      </vt:variant>
      <vt:variant>
        <vt:i4>6</vt:i4>
      </vt:variant>
      <vt:variant>
        <vt:i4>0</vt:i4>
      </vt:variant>
      <vt:variant>
        <vt:i4>5</vt:i4>
      </vt:variant>
      <vt:variant>
        <vt:lpwstr>http://www.relayservice.com.au/</vt:lpwstr>
      </vt:variant>
      <vt:variant>
        <vt:lpwstr/>
      </vt:variant>
      <vt:variant>
        <vt:i4>2687044</vt:i4>
      </vt:variant>
      <vt:variant>
        <vt:i4>3</vt:i4>
      </vt:variant>
      <vt:variant>
        <vt:i4>0</vt:i4>
      </vt:variant>
      <vt:variant>
        <vt:i4>5</vt:i4>
      </vt:variant>
      <vt:variant>
        <vt:lpwstr>mailto:customer.service@delwp.vic.gov.au</vt:lpwstr>
      </vt:variant>
      <vt:variant>
        <vt:lpwstr/>
      </vt:variant>
      <vt:variant>
        <vt:i4>5111827</vt:i4>
      </vt:variant>
      <vt:variant>
        <vt:i4>0</vt:i4>
      </vt:variant>
      <vt:variant>
        <vt:i4>0</vt:i4>
      </vt:variant>
      <vt:variant>
        <vt:i4>5</vt:i4>
      </vt:variant>
      <vt:variant>
        <vt:lpwstr>http://creativecommons.org/licenses/by/3.0/au/deed.en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2015-05-25T03:43:00Z</dcterms:created>
  <dcterms:modified xsi:type="dcterms:W3CDTF">2015-11-11T03:55:00Z</dcterms:modified>
</cp:coreProperties>
</file>